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GangDan-Refined — 纲担重构版</w:t>
      </w:r>
    </w:p>
    <w:p>
      <w:pPr>
        <w:jc w:val="center"/>
      </w:pPr>
      <w:r>
        <w:rPr>
          <w:i/>
          <w:color w:val="3F51B5"/>
          <w:sz w:val="28"/>
        </w:rPr>
        <w:t>模块化 Agent 管线架构的大语言模型知识管理工具</w:t>
      </w:r>
    </w:p>
    <w:p>
      <w:r>
        <w:rPr>
          <w:b w:val="0"/>
          <w:sz w:val="21"/>
        </w:rPr>
      </w:r>
    </w:p>
    <w:p>
      <w:pPr>
        <w:jc w:val="center"/>
      </w:pPr>
      <w:r>
        <w:rPr>
          <w:b/>
          <w:sz w:val="24"/>
        </w:rPr>
        <w:t>纲担 — 有纲领有担当</w:t>
      </w:r>
    </w:p>
    <w:p>
      <w:pPr>
        <w:pStyle w:val="Heading1"/>
      </w:pPr>
      <w:r>
        <w:t>1. 架构总览</w:t>
      </w:r>
    </w:p>
    <w:p>
      <w:r>
        <w:rPr>
          <w:b w:val="0"/>
          <w:sz w:val="21"/>
        </w:rPr>
        <w:t>GangDan-Refined 采用模块化 Agent 管线架构，每个功能是一个独立的可组合 Agent，通过标准化 JSON 协议 (v2.0) 通信。系统分为四层：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CLI 工具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13 个 gd-* 命令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解析参数、调用 Agent、格式化输出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Agent 管线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14 个 Agent + Pipeline 引擎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AgentInput → AgentOutput，Pipeline 用 | 运算符组合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核心模块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config, i18n, errors, llm, storage, search, learning, document, research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共享业务逻辑，Agent 委托调用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Web 界面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Flask + 8 个蓝图，156+ 路由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设置、对话、知识库、文档、学习、研究、预印本、导出</w:t>
            </w:r>
          </w:p>
        </w:tc>
      </w:tr>
    </w:tbl>
    <w:p>
      <w:pPr>
        <w:pStyle w:val="Heading1"/>
      </w:pPr>
      <w:r>
        <w:t>2. Agent 协议 v2.0</w:t>
      </w:r>
    </w:p>
    <w:p>
      <w:r>
        <w:rPr>
          <w:b w:val="0"/>
          <w:sz w:val="21"/>
        </w:rPr>
        <w:t>每个 Agent 遵循 AgentInput → AgentOutput 协议，支持 Unix 管道组合和 Python Pipeline 组合。</w:t>
      </w:r>
    </w:p>
    <w:p>
      <w:pPr>
        <w:pStyle w:val="Heading2"/>
      </w:pPr>
      <w:r>
        <w:t>2.1 输入格式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{</w:t>
        <w:br/>
        <w:t xml:space="preserve">  "query": "量子计算",</w:t>
        <w:br/>
        <w:t xml:space="preserve">  "text": "可选的待处理文本内容",</w:t>
        <w:br/>
        <w:t xml:space="preserve">  "file_path": "/path/to/document.pdf",</w:t>
        <w:br/>
        <w:t xml:space="preserve">  "data": {"key": "value"},</w:t>
        <w:br/>
        <w:t xml:space="preserve">  "options": {"model": "qwen2.5:7b", "language": "zh"},</w:t>
        <w:br/>
        <w:t xml:space="preserve">  "metadata": {</w:t>
        <w:br/>
        <w:t xml:space="preserve">    "agent": "gd-search",</w:t>
        <w:br/>
        <w:t xml:space="preserve">    "version": "2.0.0",</w:t>
        <w:br/>
        <w:t xml:space="preserve">    "timestamp": "2026-05-22T10:30:00+00:00",</w:t>
        <w:br/>
        <w:t xml:space="preserve">    "pipeline_id": "pipe_12345678"</w:t>
        <w:br/>
        <w:t xml:space="preserve">  }</w:t>
        <w:br/>
        <w:t>}</w:t>
      </w:r>
    </w:p>
    <w:p>
      <w:pPr>
        <w:pStyle w:val="Heading2"/>
      </w:pPr>
      <w:r>
        <w:t>2.2 输出格式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{</w:t>
        <w:br/>
        <w:t xml:space="preserve">  "success": true,</w:t>
        <w:br/>
        <w:t xml:space="preserve">  "data": {"results": [...], "count": 10, "source": "web"},</w:t>
        <w:br/>
        <w:t xml:space="preserve">  "error": null,</w:t>
        <w:br/>
        <w:t xml:space="preserve">  "metadata": {"agent": "gd-search", "version": "2.0.0", ...},</w:t>
        <w:br/>
        <w:t xml:space="preserve">  "protocol_version": "2.0"</w:t>
        <w:br/>
        <w:t>}</w:t>
      </w:r>
    </w:p>
    <w:p>
      <w:pPr>
        <w:pStyle w:val="Heading2"/>
      </w:pPr>
      <w:r>
        <w:t>2.3 管线组合</w:t>
      </w:r>
    </w:p>
    <w:p>
      <w:r>
        <w:rPr>
          <w:b/>
          <w:sz w:val="21"/>
        </w:rPr>
        <w:t>Agent 可以通过 Pipeline 类或 Unix 管道链接：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# Python：使用 | 运算符的管线</w:t>
        <w:br/>
        <w:t>pipeline = Pipeline(SearchAgent()) | SummarizeAgent() | TranslateAgent()</w:t>
        <w:br/>
        <w:t>result = pipeline.run(AgentInput(query="神经网络"))</w:t>
        <w:br/>
        <w:br/>
        <w:t># CLI：Unix 管道链</w:t>
        <w:br/>
        <w:t>gd-search "主题" --json | gd-summarize --stdin --json | gd-translate --stdin --to zh --json</w:t>
      </w:r>
    </w:p>
    <w:p>
      <w:pPr>
        <w:pStyle w:val="Heading2"/>
      </w:pPr>
      <w:r>
        <w:t>2.4 管线结果跟踪</w:t>
      </w:r>
    </w:p>
    <w:p>
      <w:r>
        <w:rPr>
          <w:b w:val="0"/>
          <w:sz w:val="21"/>
        </w:rPr>
        <w:t>每次管线执行跟踪每个步骤的时间、成功状态和中间数据：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耗时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gd-search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450ms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成功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网络搜索完成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gd-summarize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1200ms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成功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文本已摘要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gd-translate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800ms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成功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已翻译为中文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2450ms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成功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管线执行完成</w:t>
            </w:r>
          </w:p>
        </w:tc>
      </w:tr>
    </w:tbl>
    <w:p>
      <w:pPr>
        <w:pStyle w:val="Heading1"/>
      </w:pPr>
      <w:r>
        <w:t>3. Agent 参考</w:t>
      </w:r>
    </w:p>
    <w:p>
      <w:r>
        <w:rPr>
          <w:b w:val="0"/>
          <w:sz w:val="21"/>
        </w:rPr>
        <w:t>全部 14 个 Agent 遵循 BaseAgent 抽象类，通过 AgentInput/AgentOutput 通信：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CLI 命令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输出 (data 键)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ConfigAgent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gd-config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options: {action, key, value}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{config, key, value}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查看/修改配置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ModelsAgent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gd-models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options: {provider}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{models, count}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列出/管理 LLM 模型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ChatAgent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gd-chat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{model, system_prompt}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{response, model}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交互式 LLM 对话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SearchAgent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gd-search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{source, max_results}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{results, count, source}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网络和学术搜索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SummarizeAgent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gd-summarize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text, options: {style}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{summary, style, original_length}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文本摘要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TranslateAgent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gd-translate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text, options: {target_language}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{translation, source, target}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文本翻译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EmbedAgent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gd-embed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text, options: {model}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{embedding, dimension, model}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生成嵌入向量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AskAgent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gd-ask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{kb_names}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{answer, context_used, sources}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基于知识库的 RAG 问答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KBAgent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gd-kb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options: {action, name}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{kbs, name, count}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知识库增删改查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DocsAgent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gd-docs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options: {action, source}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{sources, document}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下载/索引文档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ConvertAgent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gd-convert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file_path, options: {format}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{markdown, pages}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转换 PDF/HTML/TeX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ResearchAgent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gd-research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{phases}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{report, phases}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多阶段深度研究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LearnAgent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gd-learn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{feature}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{questions, lesson, exam}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出题、引导学习、考试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PreprintAgent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gd-preprint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query, options: {action}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{papers, categories}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搜索/转换预印本</w:t>
            </w:r>
          </w:p>
        </w:tc>
      </w:tr>
    </w:tbl>
    <w:p>
      <w:pPr>
        <w:pStyle w:val="Heading1"/>
      </w:pPr>
      <w:r>
        <w:t>4. 配置分组</w:t>
      </w:r>
    </w:p>
    <w:p>
      <w:r>
        <w:rPr>
          <w:b w:val="0"/>
          <w:sz w:val="21"/>
        </w:rPr>
        <w:t>配置按 9 个 dataclass 分组，替代原先 50+ 字段的扁平结构：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proxy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mode, http, https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proxy.mode = "none"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chat_model, embedding_model, ollama_url,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llm.chat_model = "qwen2.5:7b"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top_k, chunk_size, chunk_overlap,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storage.top_k = 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web_search_engine, research_sources,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search.web_search_engine = "duckduckgo"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default_question_type, num_questions,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learning.default_question_type = "mcq"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adaptive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auto_chunk_size, auto_context_length,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adaptive.auto_chunk_size = True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pdf_converter, download_retries,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document.pdf_converter = "marker"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language, theme,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ui.language = "zh"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level, file, 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logging.level = "INFO"</w:t>
            </w:r>
          </w:p>
        </w:tc>
      </w:tr>
    </w:tbl>
    <w:p>
      <w:pPr>
        <w:pStyle w:val="Heading1"/>
      </w:pPr>
      <w:r>
        <w:t>5. 模块结构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969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agents/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14 个 Agent + 协议 + 管线 + 注册表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Agent 定义、JSON 协议、Pipeline 组合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commands/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12 个 CLI 命令模块 + common.py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参数解析、输出格式化、薄壳封装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core/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config, i18n, constants, errors, port_utils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共享配置、翻译、错误层次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llm/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ollama, openai_compat, factory, models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LLM 抽象层、多提供商支持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storage/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chroma_manager, kb_manager, vector_db, conversation, doc_manager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持久化：ChromaDB、知识库、对话历史、文档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search/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web_searcher, research_searcher, adaptive_search, query_expander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搜索后端：网络、学术、查询精炼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learning/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question_gen, guided, exam, lecture, research, prompts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教学：出题、课程、考试、讲座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document/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pdf_converter, pdf_downloader, pdf_renamer, preprint/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文档处理：PDF、预印本、批量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research/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pipeline, models, export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深度研究：多阶段管线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web/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app.py + 9 个路由模块 (156+ 路由)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Flask Web 界面，8 个蓝图</w:t>
            </w:r>
          </w:p>
        </w:tc>
      </w:tr>
    </w:tbl>
    <w:p>
      <w:pPr>
        <w:pStyle w:val="Heading1"/>
      </w:pPr>
      <w:r>
        <w:t>6. 测试覆盖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测试文件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测试数</w:t>
            </w:r>
          </w:p>
        </w:tc>
        <w:tc>
          <w:tcPr>
            <w:tcW w:type="dxa" w:w="51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重点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test_agent_protocol.py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AgentInput/Output/Metadata、编解码、验证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test_agent_base_pipeline.py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BaseAgent 抽象基类、CLI 参数、输出格式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test_agent_whitebox.py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35+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全部 14 个 Agent（模拟依赖）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test_pipeline_e2e.py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管线组合（真实和测试 Agent）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test_cli_commands.py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全部 12 个 CLI 命令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test_edge_cases.py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错误处理、空白输入、None 值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test_config.py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配置分组、验证、保存/加载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test_llm.py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Ollama 客户端、工厂、错误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test_web_routes.py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页面路由和 API 端点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test_architecture.py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模块结构、导入、规范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352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全面覆盖</w:t>
            </w:r>
          </w:p>
        </w:tc>
      </w:tr>
    </w:tbl>
    <w:p>
      <w:pPr>
        <w:pStyle w:val="Heading1"/>
      </w:pPr>
      <w:r>
        <w:t>7. 快速开始</w:t>
      </w:r>
    </w:p>
    <w:p>
      <w:pPr>
        <w:pStyle w:val="Heading2"/>
      </w:pPr>
      <w:r>
        <w:t>7.1 安装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pip install -e .                  # 从源码</w:t>
        <w:br/>
        <w:t>pip install -e ".[search]"          # 含网络搜索</w:t>
        <w:br/>
        <w:t>pip install -e ".[pdf]"             # 含 PDF 转换</w:t>
        <w:br/>
        <w:t>pip install -e ".[all]"              # 所有可选依赖</w:t>
      </w:r>
    </w:p>
    <w:p>
      <w:pPr>
        <w:pStyle w:val="Heading2"/>
      </w:pPr>
      <w:r>
        <w:t>7.2 命令行使用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gd-config --json show              # 查看配置</w:t>
        <w:br/>
        <w:t>gd-models --json                   # 列出模型</w:t>
        <w:br/>
        <w:t>gd-search "主题" --json            # 网络搜索</w:t>
        <w:br/>
        <w:t>gd-summarize "文本" --style bullet --json</w:t>
        <w:br/>
        <w:t>gd-translate "Hello" --to zh --json</w:t>
        <w:br/>
        <w:t>gd-kb --action list --json         # 知识库</w:t>
        <w:br/>
        <w:t>gd-ask "什么是 RAG？" --kb-names my-kb --json</w:t>
        <w:br/>
        <w:t>gd-web --port 8080                 # Web 界面</w:t>
      </w:r>
    </w:p>
    <w:p>
      <w:pPr>
        <w:pStyle w:val="Heading2"/>
      </w:pPr>
      <w:r>
        <w:t>7.3 Python API</w:t>
      </w:r>
    </w:p>
    <w:p>
      <w:pPr>
        <w:spacing w:before="80" w:after="80"/>
        <w:ind w:left="567"/>
        <w:shd w:fill="F5F5F5"/>
      </w:pPr>
      <w:r>
        <w:rPr>
          <w:rFonts w:ascii="Courier New" w:hAnsi="Courier New"/>
          <w:color w:val="1A1A2E"/>
          <w:sz w:val="18"/>
        </w:rPr>
        <w:t>from gangdan_refined.agents import SearchAgent, SummarizeAgent</w:t>
        <w:br/>
        <w:t>from gangdan_refined.agents.protocol import AgentInput</w:t>
        <w:br/>
        <w:t>from gangdan_refined.agents.pipeline import Pipeline</w:t>
        <w:br/>
        <w:br/>
        <w:t># 单个 Agent</w:t>
        <w:br/>
        <w:t>result = SearchAgent().run(AgentInput(query="transformer"))</w:t>
        <w:br/>
        <w:t>print(result.data["results"])</w:t>
        <w:br/>
        <w:br/>
        <w:t># 管线组合</w:t>
        <w:br/>
        <w:t>pipeline = Pipeline(SearchAgent()) | SummarizeAgent()</w:t>
        <w:br/>
        <w:t>result = pipeline.run(AgentInput(query="量子计算"))</w:t>
        <w:br/>
        <w:t>print(result.data["summary"])</w:t>
      </w:r>
    </w:p>
    <w:p>
      <w:pPr>
        <w:pStyle w:val="Heading1"/>
      </w:pPr>
      <w:r>
        <w:t>8. 国际化</w:t>
      </w:r>
    </w:p>
    <w:p>
      <w:r>
        <w:rPr>
          <w:b w:val="0"/>
          <w:sz w:val="21"/>
        </w:rPr>
        <w:t>437 个翻译键，支持 10 种语言，存储在外部 JSON 文件中：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语言</w:t>
            </w:r>
          </w:p>
        </w:tc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覆盖率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简体中文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zh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English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日本語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Français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Русский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ru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Deutsch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Italiano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Español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Português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한국어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ko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437/437 (100%)</w:t>
            </w:r>
          </w:p>
        </w:tc>
      </w:tr>
    </w:tbl>
    <w:p>
      <w:pPr>
        <w:pStyle w:val="Heading1"/>
      </w:pPr>
      <w:r>
        <w:t>9. 环境要求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Ollama 本地运行（默认 http://localhost:11434）</w:t>
      </w:r>
    </w:p>
    <w:p>
      <w:pPr>
        <w:pStyle w:val="ListBullet"/>
      </w:pPr>
      <w:r>
        <w:t>聊天模型（如 ollama pull qwen2.5）</w:t>
      </w:r>
    </w:p>
    <w:p>
      <w:pPr>
        <w:pStyle w:val="ListBullet"/>
      </w:pPr>
      <w:r>
        <w:t>嵌入模型（如 ollama pull nomic-embed-text）</w:t>
      </w:r>
    </w:p>
    <w:p>
      <w:pPr>
        <w:pStyle w:val="Heading1"/>
      </w:pPr>
      <w:r>
        <w:t>10. 许可证</w:t>
      </w:r>
    </w:p>
    <w:p>
      <w:r>
        <w:rPr>
          <w:b w:val="0"/>
          <w:sz w:val="21"/>
        </w:rPr>
        <w:t>GPL-3.0-or-later。详见 LICENSE 文件。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