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17" w:rsidRDefault="00F06C17" w:rsidP="00F06C1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</w:t>
      </w:r>
      <w:r w:rsidRPr="00AD5B0F">
        <w:rPr>
          <w:rFonts w:ascii="Times New Roman" w:hAnsi="Times New Roman" w:cs="Times New Roman"/>
          <w:b/>
          <w:sz w:val="28"/>
          <w:szCs w:val="28"/>
        </w:rPr>
        <w:t xml:space="preserve"> ВОПРОСЫ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C7834" w:rsidRPr="00EC7834" w:rsidRDefault="00A41F5A" w:rsidP="003E1675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Правила создания озвученной анимации движения анимированных символов.в </w:t>
      </w:r>
      <w:r>
        <w:rPr>
          <w:rFonts w:ascii="Times New Roman" w:hAnsi="Times New Roman"/>
          <w:sz w:val="24"/>
          <w:szCs w:val="24"/>
          <w:lang w:val="en-US"/>
        </w:rPr>
        <w:t>Animate</w:t>
      </w:r>
      <w:r>
        <w:rPr>
          <w:rFonts w:ascii="Times New Roman" w:hAnsi="Times New Roman"/>
          <w:sz w:val="24"/>
          <w:szCs w:val="24"/>
          <w:lang w:val="ru-RU"/>
        </w:rPr>
        <w:t>.</w:t>
      </w:r>
      <w:bookmarkStart w:id="0" w:name="_GoBack"/>
      <w:bookmarkEnd w:id="0"/>
    </w:p>
    <w:p w:rsidR="00EC7834" w:rsidRPr="00EC7834" w:rsidRDefault="00A41F5A" w:rsidP="003E1675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Правила создания озвученного путеводителя по карте Минска</w:t>
      </w:r>
      <w:r w:rsidRPr="00A41F5A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/>
          <w:sz w:val="24"/>
          <w:szCs w:val="24"/>
          <w:lang w:val="en-US"/>
        </w:rPr>
        <w:t>Animate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:rsidR="00EC7834" w:rsidRPr="00546C0B" w:rsidRDefault="00EC7834" w:rsidP="00EC7834">
      <w:pPr>
        <w:pStyle w:val="a3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46C0B">
        <w:rPr>
          <w:rFonts w:ascii="Times New Roman" w:hAnsi="Times New Roman"/>
          <w:sz w:val="24"/>
          <w:szCs w:val="24"/>
        </w:rPr>
        <w:t>Правила создания анимации движения объекта по траектории в 3</w:t>
      </w:r>
      <w:r w:rsidRPr="00546C0B">
        <w:rPr>
          <w:rFonts w:ascii="Times New Roman" w:hAnsi="Times New Roman"/>
          <w:sz w:val="24"/>
          <w:szCs w:val="24"/>
          <w:lang w:val="en-US"/>
        </w:rPr>
        <w:t>ds</w:t>
      </w:r>
      <w:r w:rsidRPr="00546C0B">
        <w:rPr>
          <w:rFonts w:ascii="Times New Roman" w:hAnsi="Times New Roman"/>
          <w:sz w:val="24"/>
          <w:szCs w:val="24"/>
        </w:rPr>
        <w:t xml:space="preserve"> </w:t>
      </w:r>
      <w:r w:rsidRPr="00546C0B">
        <w:rPr>
          <w:rFonts w:ascii="Times New Roman" w:hAnsi="Times New Roman"/>
          <w:sz w:val="24"/>
          <w:szCs w:val="24"/>
          <w:lang w:val="en-US"/>
        </w:rPr>
        <w:t>MAX</w:t>
      </w:r>
      <w:r w:rsidRPr="00546C0B">
        <w:rPr>
          <w:rFonts w:ascii="Times New Roman" w:hAnsi="Times New Roman"/>
          <w:sz w:val="24"/>
          <w:szCs w:val="24"/>
        </w:rPr>
        <w:t>.</w:t>
      </w:r>
    </w:p>
    <w:p w:rsidR="00EC7834" w:rsidRPr="00546C0B" w:rsidRDefault="00EC7834" w:rsidP="00EC7834">
      <w:pPr>
        <w:pStyle w:val="a3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46C0B">
        <w:rPr>
          <w:rFonts w:ascii="Times New Roman" w:hAnsi="Times New Roman"/>
          <w:sz w:val="24"/>
          <w:szCs w:val="24"/>
        </w:rPr>
        <w:t>Создание остановки и привязки-отвязки объектов во время анимации движения</w:t>
      </w:r>
      <w:r w:rsidR="00A41F5A">
        <w:rPr>
          <w:rFonts w:ascii="Times New Roman" w:hAnsi="Times New Roman"/>
          <w:sz w:val="24"/>
          <w:szCs w:val="24"/>
          <w:lang w:val="ru-RU"/>
        </w:rPr>
        <w:t xml:space="preserve"> по траектории.</w:t>
      </w:r>
      <w:r w:rsidRPr="00546C0B">
        <w:rPr>
          <w:rFonts w:ascii="Times New Roman" w:hAnsi="Times New Roman"/>
          <w:sz w:val="24"/>
          <w:szCs w:val="24"/>
        </w:rPr>
        <w:t xml:space="preserve">. 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3685F">
        <w:rPr>
          <w:rFonts w:ascii="Times New Roman" w:hAnsi="Times New Roman"/>
          <w:sz w:val="24"/>
          <w:szCs w:val="24"/>
          <w:lang w:val="ru-RU"/>
        </w:rPr>
        <w:t xml:space="preserve">Создание и использование триггеров. Назначение и использование функции </w:t>
      </w:r>
      <w:r w:rsidRPr="0033685F">
        <w:rPr>
          <w:rFonts w:ascii="Times New Roman" w:hAnsi="Times New Roman"/>
          <w:sz w:val="24"/>
          <w:szCs w:val="24"/>
          <w:lang w:val="en-US"/>
        </w:rPr>
        <w:t>OnTriggerStay</w:t>
      </w:r>
      <w:r w:rsidRPr="0033685F">
        <w:rPr>
          <w:rFonts w:ascii="Times New Roman" w:hAnsi="Times New Roman"/>
          <w:sz w:val="24"/>
          <w:szCs w:val="24"/>
          <w:lang w:val="ru-RU"/>
        </w:rPr>
        <w:t>().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запуска движения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 xml:space="preserve">-объекта в горизонтальной плоскости </w:t>
      </w:r>
      <w:r w:rsidRPr="0033685F">
        <w:rPr>
          <w:rFonts w:ascii="Times New Roman" w:hAnsi="Times New Roman"/>
          <w:sz w:val="24"/>
          <w:szCs w:val="24"/>
          <w:lang w:val="en-US"/>
        </w:rPr>
        <w:t>X</w:t>
      </w:r>
      <w:r w:rsidRPr="0033685F">
        <w:rPr>
          <w:rFonts w:ascii="Times New Roman" w:hAnsi="Times New Roman"/>
          <w:sz w:val="24"/>
          <w:szCs w:val="24"/>
        </w:rPr>
        <w:t>-</w:t>
      </w:r>
      <w:r w:rsidRPr="0033685F">
        <w:rPr>
          <w:rFonts w:ascii="Times New Roman" w:hAnsi="Times New Roman"/>
          <w:sz w:val="24"/>
          <w:szCs w:val="24"/>
          <w:lang w:val="en-US"/>
        </w:rPr>
        <w:t>Z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запуска вращения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 xml:space="preserve">-объекта с помощью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кватернионов </w:t>
      </w:r>
      <w:r w:rsidRPr="0033685F">
        <w:rPr>
          <w:rFonts w:ascii="Times New Roman" w:hAnsi="Times New Roman"/>
          <w:sz w:val="24"/>
          <w:szCs w:val="24"/>
          <w:lang w:val="en-US"/>
        </w:rPr>
        <w:t>Quaternion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вокруг произвольной оси.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генерации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со свойствами твердого тела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и падением его на плоскость </w:t>
      </w:r>
      <w:r>
        <w:rPr>
          <w:rFonts w:ascii="Times New Roman" w:hAnsi="Times New Roman"/>
          <w:sz w:val="24"/>
          <w:szCs w:val="24"/>
          <w:lang w:val="ru-RU"/>
        </w:rPr>
        <w:t xml:space="preserve">при </w:t>
      </w:r>
      <w:r w:rsidRPr="0033685F">
        <w:rPr>
          <w:rFonts w:ascii="Times New Roman" w:hAnsi="Times New Roman"/>
          <w:sz w:val="24"/>
          <w:szCs w:val="24"/>
          <w:lang w:val="ru-RU"/>
        </w:rPr>
        <w:t>нажати</w:t>
      </w:r>
      <w:r>
        <w:rPr>
          <w:rFonts w:ascii="Times New Roman" w:hAnsi="Times New Roman"/>
          <w:sz w:val="24"/>
          <w:szCs w:val="24"/>
          <w:lang w:val="ru-RU"/>
        </w:rPr>
        <w:t>и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определенной клавиши клавиатуры.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генерации объекта на сцене из </w:t>
      </w:r>
      <w:r>
        <w:rPr>
          <w:rFonts w:ascii="Times New Roman" w:hAnsi="Times New Roman"/>
          <w:sz w:val="24"/>
          <w:szCs w:val="24"/>
          <w:lang w:val="ru-RU"/>
        </w:rPr>
        <w:t>шаблона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3685F">
        <w:rPr>
          <w:rFonts w:ascii="Times New Roman" w:hAnsi="Times New Roman"/>
          <w:sz w:val="24"/>
          <w:szCs w:val="24"/>
          <w:lang w:val="en-US"/>
        </w:rPr>
        <w:t>Prefab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 случайной позиции на плоскости нажатием определенной клавиши клавиатуры.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для смены цвета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при щелчке по нему мышью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вращения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клавишами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клавиатуры.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вращения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с помощью мыши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для смены цвета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при щелчке по нему мышью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для обработки </w:t>
      </w:r>
      <w:r w:rsidRPr="0033685F">
        <w:rPr>
          <w:rFonts w:ascii="Times New Roman" w:hAnsi="Times New Roman"/>
          <w:sz w:val="24"/>
          <w:szCs w:val="24"/>
          <w:lang w:val="ru-RU"/>
        </w:rPr>
        <w:t>столкновения двух</w:t>
      </w:r>
      <w:r w:rsidRPr="0033685F">
        <w:rPr>
          <w:rFonts w:ascii="Times New Roman" w:hAnsi="Times New Roman"/>
          <w:sz w:val="24"/>
          <w:szCs w:val="24"/>
        </w:rPr>
        <w:t xml:space="preserve">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</w:t>
      </w:r>
      <w:r w:rsidRPr="0033685F">
        <w:rPr>
          <w:rFonts w:ascii="Times New Roman" w:hAnsi="Times New Roman"/>
          <w:sz w:val="24"/>
          <w:szCs w:val="24"/>
          <w:lang w:val="ru-RU"/>
        </w:rPr>
        <w:t>ов с изменением их цвета</w:t>
      </w:r>
      <w:r>
        <w:rPr>
          <w:rFonts w:ascii="Times New Roman" w:hAnsi="Times New Roman"/>
          <w:sz w:val="24"/>
          <w:szCs w:val="24"/>
          <w:lang w:val="ru-RU"/>
        </w:rPr>
        <w:t xml:space="preserve"> и текстуры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для обработки входа и выхода </w:t>
      </w:r>
      <w:r w:rsidRPr="0033685F">
        <w:rPr>
          <w:rFonts w:ascii="Times New Roman" w:hAnsi="Times New Roman"/>
          <w:sz w:val="24"/>
          <w:szCs w:val="24"/>
        </w:rPr>
        <w:t>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 триггер с изменением цвета </w:t>
      </w:r>
      <w:r>
        <w:rPr>
          <w:rFonts w:ascii="Times New Roman" w:hAnsi="Times New Roman"/>
          <w:sz w:val="24"/>
          <w:szCs w:val="24"/>
          <w:lang w:val="ru-RU"/>
        </w:rPr>
        <w:t xml:space="preserve">этого </w:t>
      </w:r>
      <w:r w:rsidRPr="0033685F">
        <w:rPr>
          <w:rFonts w:ascii="Times New Roman" w:hAnsi="Times New Roman"/>
          <w:sz w:val="24"/>
          <w:szCs w:val="24"/>
          <w:lang w:val="ru-RU"/>
        </w:rPr>
        <w:t>объекта.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для запуска </w:t>
      </w:r>
      <w:r>
        <w:rPr>
          <w:rFonts w:ascii="Times New Roman" w:hAnsi="Times New Roman"/>
          <w:sz w:val="24"/>
          <w:szCs w:val="24"/>
          <w:lang w:val="ru-RU"/>
        </w:rPr>
        <w:t>движения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3685F">
        <w:rPr>
          <w:rFonts w:ascii="Times New Roman" w:hAnsi="Times New Roman"/>
          <w:sz w:val="24"/>
          <w:szCs w:val="24"/>
        </w:rPr>
        <w:t>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при попадании другого </w:t>
      </w:r>
      <w:r w:rsidRPr="0033685F">
        <w:rPr>
          <w:rFonts w:ascii="Times New Roman" w:hAnsi="Times New Roman"/>
          <w:sz w:val="24"/>
          <w:szCs w:val="24"/>
        </w:rPr>
        <w:t>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 </w:t>
      </w:r>
      <w:r>
        <w:rPr>
          <w:rFonts w:ascii="Times New Roman" w:hAnsi="Times New Roman"/>
          <w:sz w:val="24"/>
          <w:szCs w:val="24"/>
          <w:lang w:val="ru-RU"/>
        </w:rPr>
        <w:t xml:space="preserve">заданный </w:t>
      </w:r>
      <w:r w:rsidRPr="0033685F">
        <w:rPr>
          <w:rFonts w:ascii="Times New Roman" w:hAnsi="Times New Roman"/>
          <w:sz w:val="24"/>
          <w:szCs w:val="24"/>
          <w:lang w:val="ru-RU"/>
        </w:rPr>
        <w:t>триггер.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 управления движением танка по сцене в горизонтальной плоскости.</w:t>
      </w:r>
      <w:r w:rsidRPr="0012052E">
        <w:rPr>
          <w:rFonts w:ascii="Times New Roman" w:hAnsi="Times New Roman"/>
          <w:sz w:val="24"/>
          <w:szCs w:val="24"/>
        </w:rPr>
        <w:t xml:space="preserve"> 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 управления</w:t>
      </w:r>
      <w:r w:rsidRPr="001205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вращением башни танка.</w:t>
      </w:r>
      <w:r w:rsidRPr="0012052E">
        <w:rPr>
          <w:rFonts w:ascii="Times New Roman" w:hAnsi="Times New Roman"/>
          <w:sz w:val="24"/>
          <w:szCs w:val="24"/>
        </w:rPr>
        <w:t xml:space="preserve"> </w:t>
      </w:r>
    </w:p>
    <w:p w:rsidR="00F06C17" w:rsidRPr="0012052E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</w:t>
      </w:r>
      <w:r w:rsidRPr="001205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управления</w:t>
      </w:r>
      <w:r w:rsidRPr="0012052E">
        <w:rPr>
          <w:rFonts w:ascii="Times New Roman" w:hAnsi="Times New Roman"/>
          <w:sz w:val="24"/>
          <w:szCs w:val="24"/>
        </w:rPr>
        <w:t xml:space="preserve"> вращением ствола </w:t>
      </w:r>
      <w:r>
        <w:rPr>
          <w:rFonts w:ascii="Times New Roman" w:hAnsi="Times New Roman"/>
          <w:sz w:val="24"/>
          <w:szCs w:val="24"/>
        </w:rPr>
        <w:t xml:space="preserve">ствола танка </w:t>
      </w:r>
      <w:r w:rsidRPr="0012052E">
        <w:rPr>
          <w:rFonts w:ascii="Times New Roman" w:hAnsi="Times New Roman"/>
          <w:sz w:val="24"/>
          <w:szCs w:val="24"/>
        </w:rPr>
        <w:t>с ограничениями по углу поворота.</w:t>
      </w:r>
    </w:p>
    <w:p w:rsidR="00F06C17" w:rsidRPr="0012052E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</w:t>
      </w:r>
      <w:r w:rsidRPr="0012052E">
        <w:rPr>
          <w:rFonts w:ascii="Times New Roman" w:hAnsi="Times New Roman"/>
          <w:sz w:val="24"/>
          <w:szCs w:val="24"/>
        </w:rPr>
        <w:t xml:space="preserve"> реализаци</w:t>
      </w:r>
      <w:r>
        <w:rPr>
          <w:rFonts w:ascii="Times New Roman" w:hAnsi="Times New Roman"/>
          <w:sz w:val="24"/>
          <w:szCs w:val="24"/>
        </w:rPr>
        <w:t xml:space="preserve">и </w:t>
      </w:r>
      <w:r w:rsidRPr="0012052E">
        <w:rPr>
          <w:rFonts w:ascii="Times New Roman" w:hAnsi="Times New Roman"/>
          <w:sz w:val="24"/>
          <w:szCs w:val="24"/>
        </w:rPr>
        <w:t>выстрела танка с использованием префаба снаряда.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</w:t>
      </w:r>
      <w:r w:rsidRPr="0012052E">
        <w:rPr>
          <w:rFonts w:ascii="Times New Roman" w:hAnsi="Times New Roman"/>
          <w:sz w:val="24"/>
          <w:szCs w:val="24"/>
        </w:rPr>
        <w:t xml:space="preserve"> префаба снаряда для обработки полета и попадания снаряда в цель</w:t>
      </w:r>
      <w:r>
        <w:rPr>
          <w:rFonts w:ascii="Times New Roman" w:hAnsi="Times New Roman"/>
          <w:sz w:val="24"/>
          <w:szCs w:val="24"/>
        </w:rPr>
        <w:t>.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 озвучивания событий движения</w:t>
      </w:r>
      <w:r w:rsidRPr="0012052E">
        <w:rPr>
          <w:rFonts w:ascii="Times New Roman" w:hAnsi="Times New Roman"/>
          <w:sz w:val="24"/>
          <w:szCs w:val="24"/>
        </w:rPr>
        <w:t xml:space="preserve"> танка</w:t>
      </w:r>
      <w:r>
        <w:rPr>
          <w:rFonts w:ascii="Times New Roman" w:hAnsi="Times New Roman"/>
          <w:sz w:val="24"/>
          <w:szCs w:val="24"/>
        </w:rPr>
        <w:t>.</w:t>
      </w:r>
      <w:r w:rsidRPr="0012052E">
        <w:rPr>
          <w:rFonts w:ascii="Times New Roman" w:hAnsi="Times New Roman"/>
          <w:sz w:val="24"/>
          <w:szCs w:val="24"/>
        </w:rPr>
        <w:t xml:space="preserve"> 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 xml:space="preserve">а озвучивания события </w:t>
      </w:r>
      <w:r w:rsidRPr="0012052E">
        <w:rPr>
          <w:rFonts w:ascii="Times New Roman" w:hAnsi="Times New Roman"/>
          <w:sz w:val="24"/>
          <w:szCs w:val="24"/>
        </w:rPr>
        <w:t xml:space="preserve">выстрела </w:t>
      </w:r>
      <w:r>
        <w:rPr>
          <w:rFonts w:ascii="Times New Roman" w:hAnsi="Times New Roman"/>
          <w:sz w:val="24"/>
          <w:szCs w:val="24"/>
        </w:rPr>
        <w:t>из ствола танка.</w:t>
      </w:r>
    </w:p>
    <w:p w:rsidR="00F06C17" w:rsidRPr="0012052E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 xml:space="preserve">а озвучивания события </w:t>
      </w:r>
      <w:r w:rsidRPr="0012052E">
        <w:rPr>
          <w:rFonts w:ascii="Times New Roman" w:hAnsi="Times New Roman"/>
          <w:sz w:val="24"/>
          <w:szCs w:val="24"/>
        </w:rPr>
        <w:t>попадания снаряда в цель</w:t>
      </w:r>
      <w:r>
        <w:rPr>
          <w:rFonts w:ascii="Times New Roman" w:hAnsi="Times New Roman"/>
          <w:sz w:val="24"/>
          <w:szCs w:val="24"/>
        </w:rPr>
        <w:t>.</w:t>
      </w:r>
    </w:p>
    <w:p w:rsidR="00846CE3" w:rsidRPr="003E1675" w:rsidRDefault="00846CE3">
      <w:pPr>
        <w:rPr>
          <w:lang w:val="x-none"/>
        </w:rPr>
      </w:pPr>
    </w:p>
    <w:sectPr w:rsidR="00846CE3" w:rsidRPr="003E1675" w:rsidSect="00F06C17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61F51"/>
    <w:multiLevelType w:val="hybridMultilevel"/>
    <w:tmpl w:val="15D2A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46F4F"/>
    <w:multiLevelType w:val="hybridMultilevel"/>
    <w:tmpl w:val="7C08B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776598"/>
    <w:multiLevelType w:val="hybridMultilevel"/>
    <w:tmpl w:val="A1EC7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17"/>
    <w:rsid w:val="003E1675"/>
    <w:rsid w:val="005E33D3"/>
    <w:rsid w:val="00846CE3"/>
    <w:rsid w:val="00A41F5A"/>
    <w:rsid w:val="00EC7834"/>
    <w:rsid w:val="00F06C17"/>
    <w:rsid w:val="00FA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C226B6-3E73-47C1-9F37-565F1A60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6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06C17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x-none" w:eastAsia="x-none"/>
    </w:rPr>
  </w:style>
  <w:style w:type="character" w:customStyle="1" w:styleId="a4">
    <w:name w:val="Абзац списка Знак"/>
    <w:link w:val="a3"/>
    <w:uiPriority w:val="34"/>
    <w:rsid w:val="00F06C17"/>
    <w:rPr>
      <w:rFonts w:ascii="Calibri" w:eastAsia="Times New Roman" w:hAnsi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3</cp:revision>
  <dcterms:created xsi:type="dcterms:W3CDTF">2024-05-18T12:35:00Z</dcterms:created>
  <dcterms:modified xsi:type="dcterms:W3CDTF">2025-12-02T18:33:00Z</dcterms:modified>
</cp:coreProperties>
</file>