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68C6C">
      <w:pPr>
        <w:spacing w:after="0" w:line="240" w:lineRule="auto"/>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Учреждение образования</w:t>
      </w:r>
    </w:p>
    <w:p w14:paraId="4485C7C7">
      <w:pPr>
        <w:spacing w:after="0" w:line="240" w:lineRule="auto"/>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«БЕЛОРУССКИЙ ГОСУДАРСТВЕННЫЙ ТЕХНОЛОГИЧЕСКИЙ</w:t>
      </w:r>
    </w:p>
    <w:p w14:paraId="5B4DEE24">
      <w:pPr>
        <w:spacing w:after="0" w:line="240" w:lineRule="auto"/>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УНИВЕРСИТЕТ»</w:t>
      </w:r>
    </w:p>
    <w:p w14:paraId="57B5CB8B">
      <w:pPr>
        <w:spacing w:after="0" w:line="240" w:lineRule="auto"/>
        <w:jc w:val="both"/>
        <w:rPr>
          <w:rFonts w:hint="default" w:ascii="Times New Roman" w:hAnsi="Times New Roman" w:eastAsia="Times New Roman" w:cs="Times New Roman"/>
          <w:color w:val="000000"/>
          <w:sz w:val="28"/>
          <w:szCs w:val="28"/>
          <w:lang w:val="ru-RU"/>
        </w:rPr>
      </w:pPr>
    </w:p>
    <w:p w14:paraId="744E85FC">
      <w:pPr>
        <w:spacing w:after="0" w:line="240" w:lineRule="auto"/>
        <w:jc w:val="both"/>
        <w:rPr>
          <w:rFonts w:hint="default" w:ascii="Times New Roman" w:hAnsi="Times New Roman" w:eastAsia="Times New Roman" w:cs="Times New Roman"/>
          <w:color w:val="000000"/>
          <w:sz w:val="28"/>
          <w:szCs w:val="28"/>
          <w:lang w:val="ru-RU"/>
        </w:rPr>
      </w:pPr>
    </w:p>
    <w:p w14:paraId="0377035F">
      <w:pPr>
        <w:spacing w:after="0" w:line="240" w:lineRule="auto"/>
        <w:jc w:val="both"/>
        <w:rPr>
          <w:rFonts w:hint="default" w:ascii="Times New Roman" w:hAnsi="Times New Roman" w:eastAsia="Times New Roman" w:cs="Times New Roman"/>
          <w:color w:val="000000"/>
          <w:sz w:val="28"/>
          <w:szCs w:val="28"/>
          <w:lang w:val="ru-RU"/>
        </w:rPr>
      </w:pPr>
    </w:p>
    <w:p w14:paraId="07C8F981">
      <w:pPr>
        <w:spacing w:after="0" w:line="240" w:lineRule="auto"/>
        <w:jc w:val="both"/>
        <w:rPr>
          <w:rFonts w:hint="default" w:ascii="Times New Roman" w:hAnsi="Times New Roman" w:eastAsia="Times New Roman" w:cs="Times New Roman"/>
          <w:color w:val="000000"/>
          <w:sz w:val="28"/>
          <w:szCs w:val="28"/>
          <w:lang w:val="ru-RU"/>
        </w:rPr>
      </w:pPr>
    </w:p>
    <w:p w14:paraId="441880DC">
      <w:pPr>
        <w:spacing w:after="0" w:line="240" w:lineRule="auto"/>
        <w:jc w:val="both"/>
        <w:rPr>
          <w:rFonts w:hint="default" w:ascii="Times New Roman" w:hAnsi="Times New Roman" w:eastAsia="Times New Roman" w:cs="Times New Roman"/>
          <w:color w:val="000000"/>
          <w:sz w:val="28"/>
          <w:szCs w:val="28"/>
          <w:lang w:val="ru-RU"/>
        </w:rPr>
      </w:pPr>
    </w:p>
    <w:p w14:paraId="7B145E32">
      <w:pPr>
        <w:spacing w:after="0" w:line="240" w:lineRule="auto"/>
        <w:jc w:val="both"/>
        <w:rPr>
          <w:rFonts w:hint="default" w:ascii="Times New Roman" w:hAnsi="Times New Roman" w:eastAsia="Times New Roman" w:cs="Times New Roman"/>
          <w:color w:val="000000"/>
          <w:sz w:val="28"/>
          <w:szCs w:val="28"/>
          <w:lang w:val="ru-RU"/>
        </w:rPr>
      </w:pPr>
    </w:p>
    <w:p w14:paraId="576EA20B">
      <w:pPr>
        <w:spacing w:after="0" w:line="240" w:lineRule="auto"/>
        <w:jc w:val="both"/>
        <w:rPr>
          <w:rFonts w:hint="default" w:ascii="Times New Roman" w:hAnsi="Times New Roman" w:eastAsia="Times New Roman" w:cs="Times New Roman"/>
          <w:color w:val="000000"/>
          <w:sz w:val="28"/>
          <w:szCs w:val="28"/>
          <w:lang w:val="ru-RU"/>
        </w:rPr>
      </w:pPr>
    </w:p>
    <w:p w14:paraId="4A4B5FD4">
      <w:pPr>
        <w:spacing w:after="0" w:line="240" w:lineRule="auto"/>
        <w:jc w:val="both"/>
        <w:rPr>
          <w:rFonts w:hint="default" w:ascii="Times New Roman" w:hAnsi="Times New Roman" w:eastAsia="Times New Roman" w:cs="Times New Roman"/>
          <w:color w:val="000000"/>
          <w:sz w:val="28"/>
          <w:szCs w:val="28"/>
          <w:lang w:val="ru-RU"/>
        </w:rPr>
      </w:pPr>
    </w:p>
    <w:p w14:paraId="48A82E11">
      <w:pPr>
        <w:spacing w:after="0" w:line="240" w:lineRule="auto"/>
        <w:jc w:val="both"/>
        <w:rPr>
          <w:rFonts w:hint="default" w:ascii="Times New Roman" w:hAnsi="Times New Roman" w:eastAsia="Times New Roman" w:cs="Times New Roman"/>
          <w:color w:val="000000"/>
          <w:sz w:val="28"/>
          <w:szCs w:val="28"/>
          <w:lang w:val="ru-RU"/>
        </w:rPr>
      </w:pPr>
    </w:p>
    <w:p w14:paraId="76FC2B26">
      <w:pPr>
        <w:spacing w:after="0" w:line="240" w:lineRule="auto"/>
        <w:jc w:val="both"/>
        <w:rPr>
          <w:rFonts w:hint="default" w:ascii="Times New Roman" w:hAnsi="Times New Roman" w:eastAsia="Times New Roman" w:cs="Times New Roman"/>
          <w:color w:val="000000"/>
          <w:sz w:val="28"/>
          <w:szCs w:val="28"/>
          <w:lang w:val="ru-RU"/>
        </w:rPr>
      </w:pPr>
    </w:p>
    <w:p w14:paraId="43103D00">
      <w:pPr>
        <w:spacing w:after="0" w:line="240" w:lineRule="auto"/>
        <w:jc w:val="both"/>
        <w:rPr>
          <w:rFonts w:hint="default" w:ascii="Times New Roman" w:hAnsi="Times New Roman" w:eastAsia="Times New Roman" w:cs="Times New Roman"/>
          <w:color w:val="000000"/>
          <w:sz w:val="28"/>
          <w:szCs w:val="28"/>
          <w:lang w:val="ru-RU"/>
        </w:rPr>
      </w:pPr>
    </w:p>
    <w:p w14:paraId="61010DED">
      <w:pPr>
        <w:spacing w:after="0" w:line="240" w:lineRule="auto"/>
        <w:jc w:val="both"/>
        <w:rPr>
          <w:rFonts w:hint="default" w:ascii="Times New Roman" w:hAnsi="Times New Roman" w:eastAsia="Times New Roman" w:cs="Times New Roman"/>
          <w:color w:val="000000"/>
          <w:sz w:val="28"/>
          <w:szCs w:val="28"/>
          <w:lang w:val="ru-RU"/>
        </w:rPr>
      </w:pPr>
    </w:p>
    <w:p w14:paraId="008030A4">
      <w:pPr>
        <w:spacing w:after="0" w:line="240" w:lineRule="auto"/>
        <w:jc w:val="center"/>
        <w:rPr>
          <w:rFonts w:hint="default" w:ascii="Times New Roman" w:hAnsi="Times New Roman" w:eastAsia="Times New Roman" w:cs="Times New Roman"/>
          <w:color w:val="000000"/>
          <w:sz w:val="28"/>
          <w:szCs w:val="28"/>
          <w:lang w:val="ru-RU"/>
        </w:rPr>
      </w:pPr>
    </w:p>
    <w:p w14:paraId="50D6BA80">
      <w:pPr>
        <w:spacing w:after="0" w:line="240" w:lineRule="auto"/>
        <w:jc w:val="center"/>
        <w:rPr>
          <w:rFonts w:hint="default" w:ascii="Times New Roman" w:hAnsi="Times New Roman" w:eastAsia="Times New Roman" w:cs="Times New Roman"/>
          <w:b/>
          <w:color w:val="000000"/>
          <w:sz w:val="28"/>
          <w:szCs w:val="28"/>
          <w:lang w:val="ru-RU"/>
        </w:rPr>
      </w:pPr>
      <w:r>
        <w:rPr>
          <w:rFonts w:hint="default" w:ascii="Times New Roman" w:hAnsi="Times New Roman" w:eastAsia="Times New Roman" w:cs="Times New Roman"/>
          <w:b/>
          <w:color w:val="000000"/>
          <w:sz w:val="28"/>
          <w:szCs w:val="28"/>
          <w:lang w:val="ru-RU"/>
        </w:rPr>
        <w:t>Отчёт</w:t>
      </w:r>
    </w:p>
    <w:p w14:paraId="58BD9FCF">
      <w:pPr>
        <w:spacing w:after="0" w:line="240" w:lineRule="auto"/>
        <w:jc w:val="center"/>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по предмету «Проектирование программного обеспечения»</w:t>
      </w:r>
    </w:p>
    <w:p w14:paraId="7DA8AF4C">
      <w:pPr>
        <w:spacing w:after="0" w:line="240" w:lineRule="auto"/>
        <w:jc w:val="center"/>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Лабораторная работа №1</w:t>
      </w:r>
    </w:p>
    <w:p w14:paraId="4B59F46A">
      <w:pPr>
        <w:spacing w:after="0" w:line="240" w:lineRule="auto"/>
        <w:jc w:val="center"/>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w:t>
      </w:r>
      <w:r>
        <w:rPr>
          <w:rFonts w:hint="default" w:ascii="Times New Roman" w:hAnsi="Times New Roman" w:cs="Times New Roman"/>
          <w:sz w:val="28"/>
          <w:szCs w:val="28"/>
        </w:rPr>
        <w:t>Электронный журнал успеваемости</w:t>
      </w:r>
      <w:r>
        <w:rPr>
          <w:rFonts w:hint="default" w:ascii="Times New Roman" w:hAnsi="Times New Roman" w:eastAsia="Times New Roman" w:cs="Times New Roman"/>
          <w:color w:val="000000"/>
          <w:sz w:val="28"/>
          <w:szCs w:val="28"/>
          <w:lang w:val="ru-RU"/>
        </w:rPr>
        <w:t>»</w:t>
      </w:r>
    </w:p>
    <w:p w14:paraId="55025F72">
      <w:pPr>
        <w:spacing w:after="0" w:line="240" w:lineRule="auto"/>
        <w:ind w:firstLine="709"/>
        <w:jc w:val="both"/>
        <w:rPr>
          <w:rFonts w:hint="default" w:ascii="Times New Roman" w:hAnsi="Times New Roman" w:eastAsia="Times New Roman" w:cs="Times New Roman"/>
          <w:color w:val="000000"/>
          <w:sz w:val="28"/>
          <w:szCs w:val="28"/>
          <w:lang w:val="ru-RU"/>
        </w:rPr>
      </w:pPr>
    </w:p>
    <w:p w14:paraId="5714898E">
      <w:pPr>
        <w:spacing w:after="0" w:line="240" w:lineRule="auto"/>
        <w:ind w:firstLine="709"/>
        <w:jc w:val="both"/>
        <w:rPr>
          <w:rFonts w:hint="default" w:ascii="Times New Roman" w:hAnsi="Times New Roman" w:eastAsia="Times New Roman" w:cs="Times New Roman"/>
          <w:color w:val="000000"/>
          <w:sz w:val="28"/>
          <w:szCs w:val="28"/>
          <w:lang w:val="ru-RU"/>
        </w:rPr>
      </w:pPr>
    </w:p>
    <w:p w14:paraId="49EDF111">
      <w:pPr>
        <w:spacing w:after="0" w:line="240" w:lineRule="auto"/>
        <w:ind w:firstLine="709"/>
        <w:jc w:val="both"/>
        <w:rPr>
          <w:rFonts w:hint="default" w:ascii="Times New Roman" w:hAnsi="Times New Roman" w:eastAsia="Times New Roman" w:cs="Times New Roman"/>
          <w:color w:val="000000"/>
          <w:sz w:val="28"/>
          <w:szCs w:val="28"/>
          <w:lang w:val="ru-RU"/>
        </w:rPr>
      </w:pPr>
    </w:p>
    <w:p w14:paraId="4845E2E8">
      <w:pPr>
        <w:spacing w:after="0" w:line="240" w:lineRule="auto"/>
        <w:ind w:firstLine="709"/>
        <w:jc w:val="both"/>
        <w:rPr>
          <w:rFonts w:hint="default" w:ascii="Times New Roman" w:hAnsi="Times New Roman" w:eastAsia="Times New Roman" w:cs="Times New Roman"/>
          <w:color w:val="000000"/>
          <w:sz w:val="28"/>
          <w:szCs w:val="28"/>
          <w:lang w:val="ru-RU"/>
        </w:rPr>
      </w:pPr>
    </w:p>
    <w:p w14:paraId="3C1EADEE">
      <w:pPr>
        <w:spacing w:after="0" w:line="240" w:lineRule="auto"/>
        <w:ind w:firstLine="709"/>
        <w:jc w:val="both"/>
        <w:rPr>
          <w:rFonts w:hint="default" w:ascii="Times New Roman" w:hAnsi="Times New Roman" w:eastAsia="Times New Roman" w:cs="Times New Roman"/>
          <w:color w:val="000000"/>
          <w:sz w:val="28"/>
          <w:szCs w:val="28"/>
          <w:lang w:val="ru-RU"/>
        </w:rPr>
      </w:pPr>
    </w:p>
    <w:p w14:paraId="00036087">
      <w:pPr>
        <w:spacing w:after="0" w:line="240" w:lineRule="auto"/>
        <w:ind w:firstLine="709"/>
        <w:jc w:val="both"/>
        <w:rPr>
          <w:rFonts w:hint="default" w:ascii="Times New Roman" w:hAnsi="Times New Roman" w:eastAsia="Times New Roman" w:cs="Times New Roman"/>
          <w:color w:val="000000"/>
          <w:sz w:val="28"/>
          <w:szCs w:val="28"/>
          <w:lang w:val="ru-RU"/>
        </w:rPr>
      </w:pPr>
    </w:p>
    <w:p w14:paraId="1C9ABF16">
      <w:pPr>
        <w:spacing w:after="0" w:line="240" w:lineRule="auto"/>
        <w:ind w:firstLine="709"/>
        <w:jc w:val="both"/>
        <w:rPr>
          <w:rFonts w:hint="default" w:ascii="Times New Roman" w:hAnsi="Times New Roman" w:eastAsia="Times New Roman" w:cs="Times New Roman"/>
          <w:color w:val="000000"/>
          <w:sz w:val="28"/>
          <w:szCs w:val="28"/>
          <w:lang w:val="ru-RU"/>
        </w:rPr>
      </w:pPr>
    </w:p>
    <w:p w14:paraId="77A170A1">
      <w:pPr>
        <w:spacing w:after="0" w:line="240" w:lineRule="auto"/>
        <w:ind w:firstLine="709"/>
        <w:jc w:val="both"/>
        <w:rPr>
          <w:rFonts w:hint="default" w:ascii="Times New Roman" w:hAnsi="Times New Roman" w:eastAsia="Times New Roman" w:cs="Times New Roman"/>
          <w:color w:val="000000"/>
          <w:sz w:val="28"/>
          <w:szCs w:val="28"/>
          <w:lang w:val="ru-RU"/>
        </w:rPr>
      </w:pPr>
    </w:p>
    <w:p w14:paraId="076ABCA7">
      <w:pPr>
        <w:spacing w:after="0" w:line="240" w:lineRule="auto"/>
        <w:ind w:firstLine="709"/>
        <w:jc w:val="both"/>
        <w:rPr>
          <w:rFonts w:hint="default" w:ascii="Times New Roman" w:hAnsi="Times New Roman" w:eastAsia="Times New Roman" w:cs="Times New Roman"/>
          <w:color w:val="000000"/>
          <w:sz w:val="28"/>
          <w:szCs w:val="28"/>
          <w:lang w:val="ru-RU"/>
        </w:rPr>
      </w:pPr>
    </w:p>
    <w:p w14:paraId="7A26C4A1">
      <w:pPr>
        <w:spacing w:after="0" w:line="240" w:lineRule="auto"/>
        <w:ind w:firstLine="709"/>
        <w:jc w:val="both"/>
        <w:rPr>
          <w:rFonts w:hint="default" w:ascii="Times New Roman" w:hAnsi="Times New Roman" w:eastAsia="Times New Roman" w:cs="Times New Roman"/>
          <w:color w:val="000000"/>
          <w:sz w:val="28"/>
          <w:szCs w:val="28"/>
          <w:lang w:val="ru-RU"/>
        </w:rPr>
      </w:pPr>
    </w:p>
    <w:p w14:paraId="3E11D5D7">
      <w:pPr>
        <w:spacing w:after="0" w:line="240" w:lineRule="auto"/>
        <w:ind w:firstLine="709"/>
        <w:jc w:val="both"/>
        <w:rPr>
          <w:rFonts w:hint="default" w:ascii="Times New Roman" w:hAnsi="Times New Roman" w:eastAsia="Times New Roman" w:cs="Times New Roman"/>
          <w:color w:val="000000"/>
          <w:sz w:val="28"/>
          <w:szCs w:val="28"/>
          <w:lang w:val="ru-RU"/>
        </w:rPr>
      </w:pPr>
    </w:p>
    <w:p w14:paraId="24D3FA9B">
      <w:pPr>
        <w:spacing w:after="0" w:line="240" w:lineRule="auto"/>
        <w:ind w:firstLine="5387"/>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Студент: Куницкий Г.В.</w:t>
      </w:r>
    </w:p>
    <w:p w14:paraId="7341DF07">
      <w:pPr>
        <w:spacing w:after="0" w:line="240" w:lineRule="auto"/>
        <w:ind w:firstLine="5387"/>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ФИТ 3 курс 2 группа</w:t>
      </w:r>
    </w:p>
    <w:p w14:paraId="4115FDC3">
      <w:pPr>
        <w:spacing w:after="0" w:line="240" w:lineRule="auto"/>
        <w:ind w:firstLine="5387"/>
        <w:jc w:val="both"/>
        <w:rPr>
          <w:rFonts w:hint="default" w:ascii="Times New Roman" w:hAnsi="Times New Roman" w:eastAsia="Times New Roman" w:cs="Times New Roman"/>
          <w:color w:val="000000"/>
          <w:sz w:val="28"/>
          <w:szCs w:val="28"/>
          <w:lang w:val="ru-RU"/>
        </w:rPr>
      </w:pPr>
      <w:r>
        <w:rPr>
          <w:rFonts w:hint="default" w:ascii="Times New Roman" w:hAnsi="Times New Roman" w:eastAsia="Times New Roman" w:cs="Times New Roman"/>
          <w:color w:val="000000"/>
          <w:sz w:val="28"/>
          <w:szCs w:val="28"/>
          <w:lang w:val="ru-RU"/>
        </w:rPr>
        <w:t>Преподаватель: Волчек Д.И.</w:t>
      </w:r>
    </w:p>
    <w:p w14:paraId="03B5032D">
      <w:pPr>
        <w:spacing w:after="0" w:line="240" w:lineRule="auto"/>
        <w:ind w:firstLine="709"/>
        <w:jc w:val="both"/>
        <w:rPr>
          <w:rFonts w:hint="default" w:ascii="Times New Roman" w:hAnsi="Times New Roman" w:eastAsia="Times New Roman" w:cs="Times New Roman"/>
          <w:color w:val="000000"/>
          <w:sz w:val="28"/>
          <w:szCs w:val="28"/>
          <w:lang w:val="en-US"/>
        </w:rPr>
      </w:pPr>
    </w:p>
    <w:p w14:paraId="524786F3">
      <w:pPr>
        <w:spacing w:after="0" w:line="240" w:lineRule="auto"/>
        <w:ind w:firstLine="709"/>
        <w:jc w:val="both"/>
        <w:rPr>
          <w:rFonts w:hint="default" w:ascii="Times New Roman" w:hAnsi="Times New Roman" w:eastAsia="Times New Roman" w:cs="Times New Roman"/>
          <w:color w:val="000000"/>
          <w:sz w:val="28"/>
          <w:szCs w:val="28"/>
          <w:lang w:val="ru-RU"/>
        </w:rPr>
      </w:pPr>
    </w:p>
    <w:p w14:paraId="1D10FB8F">
      <w:pPr>
        <w:spacing w:after="0" w:line="240" w:lineRule="auto"/>
        <w:ind w:firstLine="709"/>
        <w:jc w:val="both"/>
        <w:rPr>
          <w:rFonts w:hint="default" w:ascii="Times New Roman" w:hAnsi="Times New Roman" w:eastAsia="Times New Roman" w:cs="Times New Roman"/>
          <w:color w:val="000000"/>
          <w:sz w:val="28"/>
          <w:szCs w:val="28"/>
          <w:lang w:val="ru-RU"/>
        </w:rPr>
      </w:pPr>
    </w:p>
    <w:p w14:paraId="2F8F6A47">
      <w:pPr>
        <w:spacing w:after="0" w:line="240" w:lineRule="auto"/>
        <w:ind w:firstLine="709"/>
        <w:jc w:val="both"/>
        <w:rPr>
          <w:rFonts w:hint="default" w:ascii="Times New Roman" w:hAnsi="Times New Roman" w:eastAsia="Times New Roman" w:cs="Times New Roman"/>
          <w:color w:val="000000"/>
          <w:sz w:val="28"/>
          <w:szCs w:val="28"/>
          <w:lang w:val="ru-RU"/>
        </w:rPr>
      </w:pPr>
    </w:p>
    <w:p w14:paraId="2BECEAA7">
      <w:pPr>
        <w:spacing w:after="0" w:line="240" w:lineRule="auto"/>
        <w:jc w:val="both"/>
        <w:rPr>
          <w:rFonts w:hint="default" w:ascii="Times New Roman" w:hAnsi="Times New Roman" w:eastAsia="Times New Roman" w:cs="Times New Roman"/>
          <w:color w:val="000000"/>
          <w:sz w:val="28"/>
          <w:szCs w:val="28"/>
          <w:lang w:val="ru-RU"/>
        </w:rPr>
      </w:pPr>
    </w:p>
    <w:p w14:paraId="3AF2DFBC">
      <w:pPr>
        <w:spacing w:after="0" w:line="240" w:lineRule="auto"/>
        <w:ind w:firstLine="709"/>
        <w:jc w:val="both"/>
        <w:rPr>
          <w:rFonts w:hint="default" w:ascii="Times New Roman" w:hAnsi="Times New Roman" w:eastAsia="Times New Roman" w:cs="Times New Roman"/>
          <w:color w:val="000000"/>
          <w:sz w:val="28"/>
          <w:szCs w:val="28"/>
          <w:lang w:val="ru-RU"/>
        </w:rPr>
      </w:pPr>
    </w:p>
    <w:p w14:paraId="127E0BB0">
      <w:pPr>
        <w:spacing w:after="0" w:line="240" w:lineRule="auto"/>
        <w:jc w:val="both"/>
        <w:rPr>
          <w:rFonts w:hint="default" w:ascii="Times New Roman" w:hAnsi="Times New Roman" w:eastAsia="Times New Roman" w:cs="Times New Roman"/>
          <w:color w:val="000000"/>
          <w:sz w:val="28"/>
          <w:szCs w:val="28"/>
          <w:lang w:val="ru-RU"/>
        </w:rPr>
      </w:pPr>
    </w:p>
    <w:p w14:paraId="089310FE">
      <w:pPr>
        <w:spacing w:after="0" w:line="240" w:lineRule="auto"/>
        <w:ind w:firstLine="709"/>
        <w:jc w:val="both"/>
        <w:rPr>
          <w:rFonts w:hint="default" w:ascii="Times New Roman" w:hAnsi="Times New Roman" w:eastAsia="Times New Roman" w:cs="Times New Roman"/>
          <w:color w:val="000000"/>
          <w:sz w:val="28"/>
          <w:szCs w:val="28"/>
          <w:lang w:val="ru-RU"/>
        </w:rPr>
      </w:pPr>
    </w:p>
    <w:p w14:paraId="45C2682E">
      <w:pPr>
        <w:spacing w:after="0" w:line="240" w:lineRule="auto"/>
        <w:jc w:val="both"/>
        <w:rPr>
          <w:rFonts w:hint="default" w:ascii="Times New Roman" w:hAnsi="Times New Roman" w:eastAsia="Times New Roman" w:cs="Times New Roman"/>
          <w:color w:val="000000"/>
          <w:sz w:val="28"/>
          <w:szCs w:val="28"/>
          <w:lang w:val="ru-RU"/>
        </w:rPr>
      </w:pPr>
    </w:p>
    <w:p w14:paraId="411F013A">
      <w:pPr>
        <w:pStyle w:val="10"/>
        <w:spacing w:after="240" w:line="240" w:lineRule="auto"/>
        <w:ind w:left="709"/>
        <w:contextualSpacing w:val="0"/>
        <w:jc w:val="both"/>
        <w:rPr>
          <w:rFonts w:hint="default" w:ascii="Times New Roman" w:hAnsi="Times New Roman" w:cs="Times New Roman"/>
          <w:b/>
          <w:sz w:val="28"/>
          <w:szCs w:val="28"/>
          <w:lang w:val="ru-RU"/>
        </w:rPr>
      </w:pPr>
      <w:r>
        <w:rPr>
          <w:rFonts w:hint="default" w:ascii="Times New Roman" w:hAnsi="Times New Roman" w:cs="Times New Roman"/>
          <w:b/>
          <w:sz w:val="28"/>
          <w:szCs w:val="28"/>
          <w:lang w:val="ru-RU"/>
        </w:rPr>
        <w:t>Введение</w:t>
      </w:r>
    </w:p>
    <w:p w14:paraId="5D7EE1EA">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данном документе представлены требования к разработке программного обеспечения "</w:t>
      </w:r>
      <w:r>
        <w:rPr>
          <w:rFonts w:hint="default" w:ascii="Times New Roman" w:hAnsi="Times New Roman" w:cs="Times New Roman"/>
          <w:sz w:val="28"/>
          <w:szCs w:val="28"/>
        </w:rPr>
        <w:t>Электронный журнал успеваемости</w:t>
      </w:r>
      <w:r>
        <w:rPr>
          <w:rFonts w:hint="default" w:ascii="Times New Roman" w:hAnsi="Times New Roman" w:cs="Times New Roman"/>
          <w:sz w:val="28"/>
          <w:szCs w:val="28"/>
          <w:lang w:val="ru-RU"/>
        </w:rPr>
        <w:t>". В условиях современного образовательного процесса использование цифровых технологий становится все более актуальным и необходимым. Электронные школы не только упрощают доступ к учебным материалам, но и значительно повышают эффективность взаимодействия между учениками, преподавателями и родителями. Это создает новые возможности для образовательного процесса, позволяя адаптировать его под индивидуальные потребности каждого учащегося.</w:t>
      </w:r>
    </w:p>
    <w:p w14:paraId="1659E335">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 проекта заключается в разработке интерфейса для учителей, который будет максимально удобным и функциональным. Мы стремимся создать инструмент, который поможет педагогам эффективно планировать уроки, отслеживать успеваемость учащихся и взаимодействовать с родителями. Это не только упростит рабочие процессы учителей, но и облегчит общение между всеми участниками образовательного процесса.</w:t>
      </w:r>
    </w:p>
    <w:p w14:paraId="67ADB1A9">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Кроме того, важной задачей является создание платформы для обмена материалами и идеями между учителями. Это будет способствовать сотрудничеству и поддержке профессионального роста педагогов. Обмен опытом и ресурсами поможет создать сообщество, где учителя смогут вдохновляться идеями друг друга и внедрять их в свою практику.</w:t>
      </w:r>
    </w:p>
    <w:p w14:paraId="4D0BA814">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Современные требования к образованию требуют от педагогов использования различных подходов и технологий. Учителя должны быть готовы адаптироваться к новым условиям и использовать цифровые инструменты для повышения качества образования. Интерфейс, который мы разрабатываем, будет удобным и интуитивно понятным, что позволит учителям сосредоточиться на обучении, а не на технических деталях.</w:t>
      </w:r>
    </w:p>
    <w:p w14:paraId="551F5BBB">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Мы понимаем, что нагрузка на учителей часто очень велика, и поэтому наша задача — сделать интерфейс максимально простым в использовании. Это позволит педагогам быстрее осваивать новые технологии и сосредотачиваться на своих основных обязанностях — обучении и развитии учащихся.</w:t>
      </w:r>
    </w:p>
    <w:p w14:paraId="5807BAEE">
      <w:pPr>
        <w:spacing w:after="0" w:line="240" w:lineRule="auto"/>
        <w:ind w:firstLine="709"/>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следующих разделах документа будет подробно рассмотрены требования к разработке, функциональные возможности интерфейса и ожидаемые результаты его внедрения.</w:t>
      </w:r>
    </w:p>
    <w:p w14:paraId="3B9B1567">
      <w:pPr>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p w14:paraId="6DB6D07C">
      <w:pPr>
        <w:numPr>
          <w:ilvl w:val="0"/>
          <w:numId w:val="1"/>
        </w:numPr>
        <w:spacing w:after="240" w:line="240" w:lineRule="auto"/>
        <w:ind w:left="0" w:firstLine="709"/>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Основания для разработки</w:t>
      </w:r>
    </w:p>
    <w:p w14:paraId="59AB4759">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840" w:firstLineChars="300"/>
        <w:jc w:val="both"/>
        <w:textAlignment w:val="auto"/>
        <w:rPr>
          <w:rFonts w:hint="default" w:ascii="Times New Roman" w:hAnsi="Times New Roman" w:eastAsia="Calibri" w:cs="Times New Roman"/>
          <w:bCs/>
          <w:sz w:val="28"/>
          <w:szCs w:val="28"/>
          <w:lang w:val="ru-RU"/>
        </w:rPr>
      </w:pPr>
      <w:r>
        <w:rPr>
          <w:rFonts w:hint="default" w:ascii="Times New Roman" w:hAnsi="Times New Roman" w:cs="Times New Roman"/>
          <w:sz w:val="28"/>
          <w:szCs w:val="28"/>
        </w:rPr>
        <w:t>В условиях стремительных изменений в образовательной среде, вызванных технологическим прогрессом и пандемией, внедрение цифровых инструментов для отслеживания успеваемости становится особенно актуальным. Современные школы всё чаще переходят на дистанционные и смешанные форматы обучения, что усложняет традиционное ведение бумажных журналов. Учителя тратят значительное время на выставление оценок, подсчёт средних баллов, заполнение отчётов и анализ прогресса учеников. Автоматизация этих процессов с помощью электронного журнала успеваемости позволяет освободить время для непосредственной работы с учениками, повысить точность данных и улучшить качество образовательного процесса</w:t>
      </w:r>
      <w:r>
        <w:rPr>
          <w:rFonts w:hint="default" w:ascii="Times New Roman" w:hAnsi="Times New Roman" w:eastAsia="Calibri" w:cs="Times New Roman"/>
          <w:bCs/>
          <w:sz w:val="28"/>
          <w:szCs w:val="28"/>
          <w:lang w:val="ru-RU"/>
        </w:rPr>
        <w:t>.</w:t>
      </w:r>
    </w:p>
    <w:p w14:paraId="68112193">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Электронный журнал успеваемости предоставляет учителям удобные инструменты для ежедневной работы. Основные функции включают оперативное выставление оценок, добавление комментариев к ним, автоматический расчёт итоговых и средних баллов, а также отслеживание индивидуального прогресса каждого ученика. Система поддерживает генерацию разнообразных отчётов — по предмету, классу, четверти или учебному году — и предоставляет аналитику, помогающую выявлять проблемные темы и учеников, нуждающихся в дополнительной поддержке. Доступ к журналу с любого устройства обеспечивает гибкость и актуальность информации в реальном времени.</w:t>
      </w:r>
    </w:p>
    <w:p w14:paraId="1EDA02F8">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Внедрение электронного журнала успеваемости способствует модернизации образовательного процесса, повышению прозрачности и эффективности взаимодействия между учителями, учениками и родителями. Учителя получают возможность оперативно реагировать на изменения в успеваемости, родители — своевременно отслеживать результаты детей, а ученики — лучше понимать свои сильные и слабые стороны. Такой цифровой инструмент не только упрощает рутинную работу педагогов, но и создаёт условия для более персонализированного подхода к обучению, повышая мотивацию учащихся и общий уровень образовательных результатов.</w:t>
      </w:r>
    </w:p>
    <w:p w14:paraId="68D202D8">
      <w:pPr>
        <w:keepNext w:val="0"/>
        <w:keepLines w:val="0"/>
        <w:pageBreakBefore w:val="0"/>
        <w:widowControl/>
        <w:kinsoku/>
        <w:wordWrap/>
        <w:overflowPunct/>
        <w:topLinePunct w:val="0"/>
        <w:autoSpaceDE/>
        <w:autoSpaceDN/>
        <w:bidi w:val="0"/>
        <w:adjustRightInd/>
        <w:snapToGrid/>
        <w:spacing w:beforeAutospacing="0" w:after="0" w:afterAutospacing="0"/>
        <w:jc w:val="both"/>
        <w:textAlignment w:val="auto"/>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br w:type="page"/>
      </w:r>
    </w:p>
    <w:p w14:paraId="4253364F">
      <w:pPr>
        <w:pStyle w:val="2"/>
        <w:numPr>
          <w:numId w:val="0"/>
        </w:numPr>
        <w:ind w:left="709" w:leftChars="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ru-RU"/>
          <w14:textFill>
            <w14:solidFill>
              <w14:schemeClr w14:val="tx1"/>
            </w14:solidFill>
          </w14:textFill>
        </w:rPr>
        <w:t xml:space="preserve">2. </w:t>
      </w:r>
      <w:r>
        <w:rPr>
          <w:rFonts w:hint="default" w:ascii="Times New Roman" w:hAnsi="Times New Roman" w:cs="Times New Roman"/>
          <w:b/>
          <w:bCs/>
          <w:color w:val="000000" w:themeColor="text1"/>
          <w:sz w:val="28"/>
          <w:szCs w:val="28"/>
          <w14:textFill>
            <w14:solidFill>
              <w14:schemeClr w14:val="tx1"/>
            </w14:solidFill>
          </w14:textFill>
        </w:rPr>
        <w:t>Основания для разработки</w:t>
      </w:r>
    </w:p>
    <w:p w14:paraId="123342DE">
      <w:pPr>
        <w:pStyle w:val="9"/>
        <w:keepNext w:val="0"/>
        <w:keepLines w:val="0"/>
        <w:widowControl/>
        <w:suppressLineNumbers w:val="0"/>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Разработка информационной системы «Электронный журнал успеваемости» осуществляется на основании учебного задания по дисциплине «Проектирование информационных систем». В соответствии с заданием, тема разработки обозначена как «Информационная система учета успеваемости учеников образовательного учреждения». Условное наименование проекта — «Школьная система». Основанием для разработки является необходимость автоматизации процесса учета учебных достижений учеников, включая выставление оценок, регистрацию результатов выполнения заданий, хранение данных об успеваемости и формирование отчетов.</w:t>
      </w:r>
    </w:p>
    <w:p w14:paraId="2FB0F87E">
      <w:pPr>
        <w:pStyle w:val="9"/>
        <w:keepNext w:val="0"/>
        <w:keepLines w:val="0"/>
        <w:widowControl/>
        <w:suppressLineNumbers w:val="0"/>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Назначение разработки программы заключается в создании удобного и надёжного инструмента для автоматизации учёта успеваемости учеников образовательного учреждения, что обеспечивает повышение эффективности контроля учебного прогресса, своевременное выявление проблем и сокращение трудозатрат на ведение традиционного журнала оценок.</w:t>
      </w:r>
    </w:p>
    <w:p w14:paraId="6AFF213E">
      <w:pPr>
        <w:pStyle w:val="9"/>
        <w:keepNext w:val="0"/>
        <w:keepLines w:val="0"/>
        <w:widowControl/>
        <w:suppressLineNumbers w:val="0"/>
        <w:jc w:val="both"/>
        <w:rPr>
          <w:rFonts w:hint="default" w:ascii="Times New Roman" w:hAnsi="Times New Roman" w:cs="Times New Roman"/>
          <w:sz w:val="28"/>
          <w:szCs w:val="28"/>
        </w:rPr>
      </w:pPr>
    </w:p>
    <w:p w14:paraId="6BB26DAA">
      <w:pPr>
        <w:spacing w:before="240" w:after="240" w:line="240" w:lineRule="auto"/>
        <w:ind w:firstLine="709"/>
        <w:jc w:val="both"/>
        <w:textAlignment w:val="baseline"/>
        <w:outlineLvl w:val="1"/>
        <w:rPr>
          <w:rFonts w:hint="default" w:ascii="Times New Roman" w:hAnsi="Times New Roman" w:eastAsia="Times New Roman" w:cs="Times New Roman"/>
          <w:b/>
          <w:bCs/>
          <w:color w:val="222222"/>
          <w:sz w:val="28"/>
          <w:szCs w:val="28"/>
          <w:lang w:val="ru-RU" w:eastAsia="ru-RU"/>
        </w:rPr>
      </w:pPr>
      <w:r>
        <w:rPr>
          <w:rFonts w:hint="default" w:ascii="Times New Roman" w:hAnsi="Times New Roman" w:eastAsia="Times New Roman" w:cs="Times New Roman"/>
          <w:b/>
          <w:bCs/>
          <w:color w:val="222222"/>
          <w:sz w:val="28"/>
          <w:szCs w:val="28"/>
          <w:lang w:val="ru-RU" w:eastAsia="ru-RU"/>
        </w:rPr>
        <w:t>2.1 Функциональное назначение</w:t>
      </w:r>
    </w:p>
    <w:p w14:paraId="0DF859DC">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Разработка включает следующие ключевые функции:</w:t>
      </w:r>
    </w:p>
    <w:p w14:paraId="1E4EDB71">
      <w:pPr>
        <w:keepNext w:val="0"/>
        <w:keepLines w:val="0"/>
        <w:widowControl/>
        <w:numPr>
          <w:ilvl w:val="0"/>
          <w:numId w:val="2"/>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Регистрация и аутентификация пользователей: надёжный механизм, обеспечивающий безопасный вход учителей, администраторов и (опционально) родителей в систему с разграничением прав доступа к данным об успеваемости.</w:t>
      </w:r>
    </w:p>
    <w:p w14:paraId="1B15C9A0">
      <w:pPr>
        <w:keepNext w:val="0"/>
        <w:keepLines w:val="0"/>
        <w:widowControl/>
        <w:numPr>
          <w:ilvl w:val="0"/>
          <w:numId w:val="2"/>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Управление классами и списками учеников: функционал для создания и редактирования классов, добавления/удаления учеников, распределения по предметам и группам, а также ведения основных данных об учащихся.</w:t>
      </w:r>
    </w:p>
    <w:p w14:paraId="524EF811">
      <w:pPr>
        <w:keepNext w:val="0"/>
        <w:keepLines w:val="0"/>
        <w:widowControl/>
        <w:numPr>
          <w:ilvl w:val="0"/>
          <w:numId w:val="2"/>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Ведение журнала успеваемости: удобный интерфейс для выставления оценок, добавления комментариев и пояснений, отметок о пропусках и выполненных заданиях, с автоматическим расчётом средних баллов, итоговых оценок по четвертям и году.</w:t>
      </w:r>
    </w:p>
    <w:p w14:paraId="2A955164">
      <w:pPr>
        <w:keepNext w:val="0"/>
        <w:keepLines w:val="0"/>
        <w:widowControl/>
        <w:numPr>
          <w:ilvl w:val="0"/>
          <w:numId w:val="2"/>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Анализ и отчёты по успеваемости: инструменты для отслеживания динамики результатов отдельных учеников и класса в целом, генерации статистических отчётов (по предметам, темам, периодам) и визуализации данных в виде графиков и диаграмм.</w:t>
      </w:r>
    </w:p>
    <w:p w14:paraId="53CC989C">
      <w:pPr>
        <w:keepNext w:val="0"/>
        <w:keepLines w:val="0"/>
        <w:widowControl/>
        <w:numPr>
          <w:ilvl w:val="0"/>
          <w:numId w:val="2"/>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Ограниченный доступ для родителей и учеников: просмотр актуальной информации об успеваемости, оценках и комментариях учителя в реальном времени (без права редактирования), с возможностью настройки уведомлений о новых оценках.</w:t>
      </w:r>
    </w:p>
    <w:p w14:paraId="246E5A36">
      <w:pPr>
        <w:spacing w:before="240" w:after="240" w:line="240" w:lineRule="auto"/>
        <w:ind w:firstLine="709"/>
        <w:jc w:val="both"/>
        <w:textAlignment w:val="baseline"/>
        <w:outlineLvl w:val="1"/>
        <w:rPr>
          <w:rFonts w:hint="default" w:ascii="Times New Roman" w:hAnsi="Times New Roman" w:eastAsia="Times New Roman" w:cs="Times New Roman"/>
          <w:b/>
          <w:bCs/>
          <w:color w:val="222222"/>
          <w:sz w:val="28"/>
          <w:szCs w:val="28"/>
          <w:lang w:eastAsia="ru-RU"/>
        </w:rPr>
      </w:pPr>
      <w:r>
        <w:rPr>
          <w:rFonts w:hint="default" w:ascii="Times New Roman" w:hAnsi="Times New Roman" w:eastAsia="Times New Roman" w:cs="Times New Roman"/>
          <w:b/>
          <w:bCs/>
          <w:color w:val="222222"/>
          <w:sz w:val="28"/>
          <w:szCs w:val="28"/>
          <w:lang w:val="ru-RU" w:eastAsia="ru-RU"/>
        </w:rPr>
        <w:t>2</w:t>
      </w:r>
      <w:r>
        <w:rPr>
          <w:rFonts w:hint="default" w:ascii="Times New Roman" w:hAnsi="Times New Roman" w:eastAsia="Times New Roman" w:cs="Times New Roman"/>
          <w:b/>
          <w:bCs/>
          <w:color w:val="222222"/>
          <w:sz w:val="28"/>
          <w:szCs w:val="28"/>
          <w:lang w:eastAsia="ru-RU"/>
        </w:rPr>
        <w:t>.2 Эксплуатационное назначение</w:t>
      </w:r>
    </w:p>
    <w:p w14:paraId="4F67D5B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Приложение «Электронный журнал успеваемости» предназначено для автоматизации учёта учебных достижений учеников и предоставляет учителям удобный доступ к основным функциям через веб-интерфейс, с возможностью использования на стационарных компьютерах, планшетах и мобильных устройствах. Система позволяет педагогам вести журнал оценок, управлять списками классов и учеников, оперативно выставлять оценки и комментарии, а также отслеживать динамику успеваемости.</w:t>
      </w:r>
    </w:p>
    <w:p w14:paraId="1E9CDDD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Платформа ориентирована на использование в общеобразовательных учреждениях и поддерживает стандартные требования к ведению школьной документации. Она обеспечивает точность данных, минимизирует ручной труд при расчёте итоговых баллов и формировании отчётов, а также предоставляет ограниченный доступ родителям и ученикам для просмотра актуальной информации об успеваемости в реальном времени.</w:t>
      </w:r>
    </w:p>
    <w:p w14:paraId="1007B97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«Электронный журнал успеваемости» является надёжным и простым в эксплуатации инструментом, который упрощает повседневную работу учителей, повышает прозрачность оценки знаний и способствует оперативному взаимодействию между всеми участниками образовательного процесса.</w:t>
      </w:r>
    </w:p>
    <w:p w14:paraId="0A7831F1">
      <w:pPr>
        <w:spacing w:after="0" w:line="240" w:lineRule="auto"/>
        <w:ind w:left="142" w:firstLine="567"/>
        <w:jc w:val="both"/>
        <w:rPr>
          <w:rFonts w:hint="default" w:ascii="Times New Roman" w:hAnsi="Times New Roman" w:eastAsia="Times New Roman" w:cs="Times New Roman"/>
          <w:color w:val="222222"/>
          <w:sz w:val="28"/>
          <w:szCs w:val="28"/>
          <w:lang w:val="ru-RU" w:eastAsia="ru-RU"/>
        </w:rPr>
      </w:pPr>
      <w:r>
        <w:rPr>
          <w:rFonts w:hint="default" w:ascii="Times New Roman" w:hAnsi="Times New Roman" w:eastAsia="Calibri" w:cs="Times New Roman"/>
          <w:sz w:val="28"/>
          <w:szCs w:val="28"/>
          <w:lang w:val="ru-RU"/>
        </w:rPr>
        <w:br w:type="page"/>
      </w:r>
    </w:p>
    <w:p w14:paraId="40209E40">
      <w:pPr>
        <w:numPr>
          <w:numId w:val="0"/>
        </w:numPr>
        <w:spacing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3 </w:t>
      </w:r>
      <w:r>
        <w:rPr>
          <w:rFonts w:hint="default" w:ascii="Times New Roman" w:hAnsi="Times New Roman" w:eastAsia="Calibri" w:cs="Times New Roman"/>
          <w:b/>
          <w:sz w:val="28"/>
          <w:szCs w:val="28"/>
          <w:lang w:val="ru-RU"/>
        </w:rPr>
        <w:t>Требования к программному средству</w:t>
      </w:r>
    </w:p>
    <w:p w14:paraId="3E63E3D4">
      <w:pPr>
        <w:numPr>
          <w:numId w:val="0"/>
        </w:numPr>
        <w:spacing w:after="12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3.1 </w:t>
      </w:r>
      <w:r>
        <w:rPr>
          <w:rFonts w:hint="default" w:ascii="Times New Roman" w:hAnsi="Times New Roman" w:eastAsia="Calibri" w:cs="Times New Roman"/>
          <w:b/>
          <w:sz w:val="28"/>
          <w:szCs w:val="28"/>
          <w:lang w:val="ru-RU"/>
        </w:rPr>
        <w:t>Требования к функциональным характеристикам</w:t>
      </w:r>
    </w:p>
    <w:p w14:paraId="1928090B">
      <w:pPr>
        <w:spacing w:after="0" w:line="240" w:lineRule="auto"/>
        <w:ind w:firstLine="709"/>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Функционал, доступный пользователям, отличается в зависимости от роли пользователя. В приложении доступны следующие роли: </w:t>
      </w:r>
    </w:p>
    <w:p w14:paraId="2FEFBA59">
      <w:pPr>
        <w:numPr>
          <w:ilvl w:val="0"/>
          <w:numId w:val="3"/>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гость</w:t>
      </w:r>
      <w:r>
        <w:rPr>
          <w:rFonts w:hint="default" w:ascii="Times New Roman" w:hAnsi="Times New Roman" w:eastAsia="Calibri" w:cs="Times New Roman"/>
          <w:sz w:val="28"/>
          <w:szCs w:val="28"/>
          <w:lang w:val="en-US"/>
        </w:rPr>
        <w:t>;</w:t>
      </w:r>
    </w:p>
    <w:p w14:paraId="1ACCA986">
      <w:pPr>
        <w:numPr>
          <w:ilvl w:val="0"/>
          <w:numId w:val="3"/>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учитель</w:t>
      </w:r>
      <w:r>
        <w:rPr>
          <w:rFonts w:hint="default" w:ascii="Times New Roman" w:hAnsi="Times New Roman" w:eastAsia="Calibri" w:cs="Times New Roman"/>
          <w:sz w:val="28"/>
          <w:szCs w:val="28"/>
          <w:lang w:val="en-US"/>
        </w:rPr>
        <w:t>;</w:t>
      </w:r>
    </w:p>
    <w:p w14:paraId="38902E35">
      <w:pPr>
        <w:numPr>
          <w:ilvl w:val="0"/>
          <w:numId w:val="3"/>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ученик</w:t>
      </w:r>
      <w:r>
        <w:rPr>
          <w:rFonts w:hint="default" w:ascii="Times New Roman" w:hAnsi="Times New Roman" w:eastAsia="Calibri" w:cs="Times New Roman"/>
          <w:sz w:val="28"/>
          <w:szCs w:val="28"/>
          <w:lang w:val="en-US"/>
        </w:rPr>
        <w:t>;</w:t>
      </w:r>
    </w:p>
    <w:p w14:paraId="2265F6F8">
      <w:pPr>
        <w:numPr>
          <w:ilvl w:val="0"/>
          <w:numId w:val="3"/>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родитель</w:t>
      </w:r>
      <w:r>
        <w:rPr>
          <w:rFonts w:hint="default" w:ascii="Times New Roman" w:hAnsi="Times New Roman" w:eastAsia="Calibri" w:cs="Times New Roman"/>
          <w:sz w:val="28"/>
          <w:szCs w:val="28"/>
          <w:lang w:val="en-US"/>
        </w:rPr>
        <w:t>;</w:t>
      </w:r>
    </w:p>
    <w:p w14:paraId="0E496765">
      <w:pPr>
        <w:numPr>
          <w:ilvl w:val="0"/>
          <w:numId w:val="3"/>
        </w:numPr>
        <w:spacing w:after="240" w:line="240" w:lineRule="auto"/>
        <w:ind w:left="1080" w:leftChars="0" w:hanging="420" w:firstLineChars="0"/>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администратор.</w:t>
      </w:r>
    </w:p>
    <w:p w14:paraId="311053C0">
      <w:pPr>
        <w:numPr>
          <w:numId w:val="0"/>
        </w:numPr>
        <w:spacing w:before="240"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3.1.1 </w:t>
      </w:r>
      <w:r>
        <w:rPr>
          <w:rFonts w:hint="default" w:ascii="Times New Roman" w:hAnsi="Times New Roman" w:eastAsia="Calibri" w:cs="Times New Roman"/>
          <w:b/>
          <w:sz w:val="28"/>
          <w:szCs w:val="28"/>
          <w:lang w:val="ru-RU"/>
        </w:rPr>
        <w:t>Требования к клиентской части</w:t>
      </w:r>
    </w:p>
    <w:p w14:paraId="0A243543">
      <w:pPr>
        <w:pStyle w:val="9"/>
        <w:keepNext w:val="0"/>
        <w:keepLines w:val="0"/>
        <w:widowControl/>
        <w:suppressLineNumbers w:val="0"/>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Клиентская часть должна поддерживать онлайн-режим работы. Обеспечивать адаптивный пользовательский интерфейс, корректно отображающийся в окне веб-браузера любого размера (включая мобильные устройства). Интерфейс клиентского приложения должен быть информативным, интуитивно понятным и визуально незагруженным. Также обеспечивать выполнение перечисленных ниже функций в зависимости от роли пользователя:</w:t>
      </w:r>
    </w:p>
    <w:p w14:paraId="7B9E843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авторизация пользователя (учитель, ученик, родитель, администратор);</w:t>
      </w:r>
    </w:p>
    <w:p w14:paraId="78F5D92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просмотр и редактирование личных данных (учитель, администратор; ограниченный просмотр для ученика и родителя);</w:t>
      </w:r>
    </w:p>
    <w:p w14:paraId="6CA04C9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и управление классами, добавление/удаление учеников из списков (учитель, администратор);</w:t>
      </w:r>
    </w:p>
    <w:p w14:paraId="04459246">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выставление и редактирование оценок, добавление комментариев и пояснений к ним (учитель);</w:t>
      </w:r>
    </w:p>
    <w:p w14:paraId="11CF9C9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просмотр журнала успеваемости своего класса/предмета (учитель), своего ребенка (родитель) или собственных результатов (ученик);</w:t>
      </w:r>
    </w:p>
    <w:p w14:paraId="56EABA7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просмотр и экспорт отчётов по успеваемости (по классу, предмету, периоду) (учитель, администратор);</w:t>
      </w:r>
    </w:p>
    <w:p w14:paraId="518D21E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поиск учеников, классов или предметов с сохранением истории поиска (учитель, администратор);</w:t>
      </w:r>
    </w:p>
    <w:p w14:paraId="4764252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управление пользователями: добавление, блокировка, удаление аккаунтов (администратор);</w:t>
      </w:r>
    </w:p>
    <w:p w14:paraId="2E48596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60" w:lineRule="auto"/>
        <w:ind w:left="108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уведомлений о новых оценках или изменениях в журнале (родитель, ученик).</w:t>
      </w:r>
    </w:p>
    <w:p w14:paraId="7FBD5B42">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Клиентская часть должна быть реализована на ReactJS.</w:t>
      </w:r>
    </w:p>
    <w:p w14:paraId="0A50F13A">
      <w:pPr>
        <w:numPr>
          <w:numId w:val="0"/>
        </w:numPr>
        <w:spacing w:before="240"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3.1.2 </w:t>
      </w:r>
      <w:r>
        <w:rPr>
          <w:rFonts w:hint="default" w:ascii="Times New Roman" w:hAnsi="Times New Roman" w:eastAsia="Calibri" w:cs="Times New Roman"/>
          <w:b/>
          <w:sz w:val="28"/>
          <w:szCs w:val="28"/>
          <w:lang w:val="ru-RU"/>
        </w:rPr>
        <w:t>Требования к серверной части</w:t>
      </w:r>
    </w:p>
    <w:p w14:paraId="0E6A2E6D">
      <w:pPr>
        <w:pStyle w:val="9"/>
        <w:keepNext w:val="0"/>
        <w:keepLines w:val="0"/>
        <w:widowControl/>
        <w:suppressLineNumbers w:val="0"/>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rPr>
        <w:t>Сервер должен быть создан на базе платформы Node.js с использованием языка программирования JavaScript.</w:t>
      </w:r>
    </w:p>
    <w:p w14:paraId="6BFD0692">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Серверная часть должна обеспечивать следующую функциональность:</w:t>
      </w:r>
    </w:p>
    <w:p w14:paraId="54E30BCE">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аутентификация и авторизация пользователей;</w:t>
      </w:r>
    </w:p>
    <w:p w14:paraId="577782D7">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проверка прав доступа в зависимости от роли пользователя (учитель, ученик, родитель, администратор);</w:t>
      </w:r>
    </w:p>
    <w:p w14:paraId="48C171B2">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безопасный доступ к базе данных Microsoft SQL Server для хранения и обработки данных об успеваемости, списках учеников и классов;</w:t>
      </w:r>
    </w:p>
    <w:p w14:paraId="681C34B2">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защита персональных данных пользователей и учеников в соответствии с требованиями законодательства;</w:t>
      </w:r>
    </w:p>
    <w:p w14:paraId="0E54FAF1">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обработка и логирование возникающих ошибок;</w:t>
      </w:r>
    </w:p>
    <w:p w14:paraId="638E1DED">
      <w:pPr>
        <w:keepNext w:val="0"/>
        <w:keepLines w:val="0"/>
        <w:widowControl/>
        <w:numPr>
          <w:ilvl w:val="0"/>
          <w:numId w:val="5"/>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предоставление RESTful API для взаимодействия с клиентской частью приложения (операции с оценками, отчётами, профилями и журналами).</w:t>
      </w:r>
    </w:p>
    <w:p w14:paraId="3B30268B">
      <w:pPr>
        <w:pStyle w:val="9"/>
        <w:keepNext w:val="0"/>
        <w:keepLines w:val="0"/>
        <w:widowControl/>
        <w:suppressLineNumbers w:val="0"/>
        <w:ind w:firstLine="1120" w:firstLineChars="400"/>
        <w:jc w:val="both"/>
        <w:rPr>
          <w:rFonts w:hint="default" w:ascii="Times New Roman" w:hAnsi="Times New Roman" w:cs="Times New Roman"/>
          <w:sz w:val="28"/>
          <w:szCs w:val="28"/>
        </w:rPr>
      </w:pPr>
      <w:r>
        <w:rPr>
          <w:rFonts w:hint="default" w:ascii="Times New Roman" w:hAnsi="Times New Roman" w:cs="Times New Roman"/>
          <w:sz w:val="28"/>
          <w:szCs w:val="28"/>
        </w:rPr>
        <w:t>Перечисленные требования обеспечивают необходимую работоспособность, безопасность и надёжность серверной части системы. Это позволяет гарантировать стабильное функционирование электронного журнала успеваемости, защиту конфиденциальной информации и эффективное взаимодействие с клиентским приложением.</w:t>
      </w:r>
    </w:p>
    <w:p w14:paraId="5B188AC8">
      <w:pPr>
        <w:spacing w:before="240" w:after="240" w:line="240" w:lineRule="auto"/>
        <w:ind w:firstLine="709"/>
        <w:jc w:val="both"/>
        <w:textAlignment w:val="baseline"/>
        <w:outlineLvl w:val="2"/>
        <w:rPr>
          <w:rFonts w:hint="default" w:ascii="Times New Roman" w:hAnsi="Times New Roman" w:eastAsia="Times New Roman" w:cs="Times New Roman"/>
          <w:b/>
          <w:bCs/>
          <w:color w:val="222222"/>
          <w:sz w:val="28"/>
          <w:szCs w:val="28"/>
          <w:lang w:eastAsia="ru-RU"/>
        </w:rPr>
      </w:pPr>
      <w:r>
        <w:rPr>
          <w:rFonts w:hint="default" w:ascii="Times New Roman" w:hAnsi="Times New Roman" w:eastAsia="Times New Roman" w:cs="Times New Roman"/>
          <w:b/>
          <w:bCs/>
          <w:color w:val="222222"/>
          <w:sz w:val="28"/>
          <w:szCs w:val="28"/>
          <w:lang w:val="ru-RU" w:eastAsia="ru-RU"/>
        </w:rPr>
        <w:t>3</w:t>
      </w:r>
      <w:r>
        <w:rPr>
          <w:rFonts w:hint="default" w:ascii="Times New Roman" w:hAnsi="Times New Roman" w:eastAsia="Times New Roman" w:cs="Times New Roman"/>
          <w:b/>
          <w:bCs/>
          <w:color w:val="222222"/>
          <w:sz w:val="28"/>
          <w:szCs w:val="28"/>
          <w:lang w:eastAsia="ru-RU"/>
        </w:rPr>
        <w:t>.1.3 Требования к временным характеристикам</w:t>
      </w:r>
    </w:p>
    <w:p w14:paraId="3D8CBC17">
      <w:pPr>
        <w:pStyle w:val="9"/>
        <w:keepNext w:val="0"/>
        <w:keepLines w:val="0"/>
        <w:widowControl/>
        <w:suppressLineNumbers w:val="0"/>
        <w:ind w:firstLine="1120" w:firstLineChars="400"/>
        <w:jc w:val="both"/>
        <w:rPr>
          <w:rFonts w:hint="default" w:ascii="Times New Roman" w:hAnsi="Times New Roman" w:eastAsia="Times New Roman" w:cs="Times New Roman"/>
          <w:bCs/>
          <w:color w:val="222222"/>
          <w:sz w:val="28"/>
          <w:szCs w:val="28"/>
          <w:lang w:eastAsia="ru-RU"/>
        </w:rPr>
      </w:pPr>
      <w:r>
        <w:rPr>
          <w:rFonts w:hint="default" w:ascii="Times New Roman" w:hAnsi="Times New Roman" w:cs="Times New Roman"/>
          <w:sz w:val="28"/>
          <w:szCs w:val="28"/>
        </w:rPr>
        <w:t>После внесения изменений в данные журнала успеваемости (например, выставления новой оценки, добавления комментария или отметки о пропуске), обновлённая информация должна отображаться всем авторизованным пользователям в реальном времени, без заметных задержек. Система должна обеспечивать оперативную синхронизацию данных между сервером и клиентской частью. Это гарантирует актуальность информации, позволяет учителям, родителям и ученикам мгновенно видеть изменения и обеспечивает комфортный, плавный пользовательский опыт при взаимодействии с электронным журналом.</w:t>
      </w:r>
    </w:p>
    <w:p w14:paraId="28B876A2">
      <w:pPr>
        <w:numPr>
          <w:numId w:val="0"/>
        </w:numPr>
        <w:spacing w:before="240"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4 </w:t>
      </w:r>
      <w:r>
        <w:rPr>
          <w:rFonts w:hint="default" w:ascii="Times New Roman" w:hAnsi="Times New Roman" w:eastAsia="Calibri" w:cs="Times New Roman"/>
          <w:b/>
          <w:sz w:val="28"/>
          <w:szCs w:val="28"/>
          <w:lang w:val="ru-RU"/>
        </w:rPr>
        <w:t>Требования к програмного обеспечения</w:t>
      </w:r>
    </w:p>
    <w:p w14:paraId="4B5774D4">
      <w:pPr>
        <w:numPr>
          <w:ilvl w:val="0"/>
          <w:numId w:val="0"/>
        </w:numPr>
        <w:spacing w:before="240"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4.1 </w:t>
      </w:r>
      <w:r>
        <w:rPr>
          <w:rFonts w:hint="default" w:ascii="Times New Roman" w:hAnsi="Times New Roman" w:eastAsia="Calibri" w:cs="Times New Roman"/>
          <w:b/>
          <w:sz w:val="28"/>
          <w:szCs w:val="28"/>
          <w:lang w:val="ru-RU"/>
        </w:rPr>
        <w:t>Требования к надёжности</w:t>
      </w:r>
    </w:p>
    <w:p w14:paraId="47ABE55D">
      <w:pPr>
        <w:spacing w:after="0" w:line="240" w:lineRule="auto"/>
        <w:ind w:firstLine="1181" w:firstLineChars="422"/>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Программное средство должно:</w:t>
      </w:r>
    </w:p>
    <w:p w14:paraId="2B721604">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Times New Roman" w:cs="Times New Roman"/>
          <w:color w:val="222222"/>
          <w:sz w:val="28"/>
          <w:szCs w:val="28"/>
          <w:lang w:val="ru-RU" w:eastAsia="ru-RU"/>
        </w:rPr>
        <w:t xml:space="preserve">вероятность </w:t>
      </w:r>
      <w:r>
        <w:rPr>
          <w:rFonts w:hint="default" w:ascii="Times New Roman" w:hAnsi="Times New Roman" w:eastAsia="Times New Roman" w:cs="Times New Roman"/>
          <w:color w:val="222222"/>
          <w:sz w:val="28"/>
          <w:szCs w:val="28"/>
          <w:lang w:eastAsia="ru-RU"/>
        </w:rPr>
        <w:t>безотказной работы</w:t>
      </w:r>
      <w:r>
        <w:rPr>
          <w:rFonts w:hint="default" w:ascii="Times New Roman" w:hAnsi="Times New Roman" w:eastAsia="Times New Roman" w:cs="Times New Roman"/>
          <w:color w:val="222222"/>
          <w:sz w:val="28"/>
          <w:szCs w:val="28"/>
          <w:lang w:val="en-US" w:eastAsia="ru-RU"/>
        </w:rPr>
        <w:t>;</w:t>
      </w:r>
    </w:p>
    <w:p w14:paraId="288B09B0">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обеспечивать проверку корректности данных авторизации пользователя;</w:t>
      </w:r>
    </w:p>
    <w:p w14:paraId="78FF63CD">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передачу зашифрованных данных от клиента к серверу и наоборот;</w:t>
      </w:r>
    </w:p>
    <w:p w14:paraId="78A49885">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хранение пароля пользователя в базе данных в зашифрованном виде;</w:t>
      </w:r>
    </w:p>
    <w:p w14:paraId="5D7C19A1">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обеспечивать защиту личных данных пользователя от внешнего вмешательства;</w:t>
      </w:r>
    </w:p>
    <w:p w14:paraId="7CF0244E">
      <w:pPr>
        <w:numPr>
          <w:ilvl w:val="0"/>
          <w:numId w:val="6"/>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ограничить возможность создания нескольких учетных записей одному и тому же пользователю.</w:t>
      </w:r>
    </w:p>
    <w:p w14:paraId="23ADB6FA">
      <w:pPr>
        <w:numPr>
          <w:numId w:val="0"/>
        </w:numPr>
        <w:spacing w:before="240" w:after="240" w:line="240" w:lineRule="auto"/>
        <w:ind w:left="720"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4.2 </w:t>
      </w:r>
      <w:r>
        <w:rPr>
          <w:rFonts w:hint="default" w:ascii="Times New Roman" w:hAnsi="Times New Roman" w:eastAsia="Calibri" w:cs="Times New Roman"/>
          <w:b/>
          <w:sz w:val="28"/>
          <w:szCs w:val="28"/>
          <w:lang w:val="ru-RU"/>
        </w:rPr>
        <w:t>Условия эксплуатации</w:t>
      </w:r>
    </w:p>
    <w:p w14:paraId="6BD7026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Эксплуатация системы «Электронный журнал успеваемости» рассчитана на пользователей разных возрастных категорий и уровней компьютерной грамотности, что делает её доступной для учителей, учеников, родителей и администраторов образовательных учреждений независимо от возраста или пола.</w:t>
      </w:r>
    </w:p>
    <w:p w14:paraId="22D318A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Интерфейс системы должен быть интуитивно понятным и простым в освоении, чтобы пользователи могли быстро выполнять необходимые действия без длительного обучения. Дизайн будет минималистичным, без излишней визуальной нагрузки, с чёткой иерархией элементов: основные функции (выставление оценок, просмотр журнала, отчёты) будут всегда легко доступны. Информативность интерфейса обеспечивается ясным представлением данных об успеваемости, без лишних элементов, отвлекающих внимание.</w:t>
      </w:r>
    </w:p>
    <w:p w14:paraId="34B4684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1120" w:firstLineChars="4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Особое внимание уделяется условиям эксплуатации в реальных школьных сценариях. Учитывая, что не всегда доступно стабильное интернет-соединение (особенно в удалённых школах или при использовании мобильных устройств), система должна поддерживать частичную работу в условиях слабого сигнала за счёт кэширования данных и отложенной синхронизации изменений.</w:t>
      </w:r>
    </w:p>
    <w:p w14:paraId="1F138E9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1120" w:firstLineChars="4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также должна соответствовать требованиям доступности для пользователей с ограниченными возможностями, в частности с нарушениями зрения. Для этого предусмотрены высококонтрастные цветовые схемы, возможность масштабирования и изменения размера шрифта, а также совместимость с экранными читалками и другими вспомогательными технологиями.</w:t>
      </w:r>
    </w:p>
    <w:p w14:paraId="28333F5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1120" w:firstLineChars="4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при проектировании «Электронного журнала успеваемости» учитывается разнообразие пользователей и реальные условия эксплуатации, что обеспечивает комфортное, эффективное и инклюзивное использование системы всеми участниками образовательного процесса.</w:t>
      </w:r>
    </w:p>
    <w:p w14:paraId="0090A0C3">
      <w:pPr>
        <w:numPr>
          <w:numId w:val="0"/>
        </w:numPr>
        <w:spacing w:before="240" w:after="240" w:line="240" w:lineRule="auto"/>
        <w:ind w:left="720"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4.3 </w:t>
      </w:r>
      <w:r>
        <w:rPr>
          <w:rFonts w:hint="default" w:ascii="Times New Roman" w:hAnsi="Times New Roman" w:eastAsia="Calibri" w:cs="Times New Roman"/>
          <w:b/>
          <w:sz w:val="28"/>
          <w:szCs w:val="28"/>
          <w:lang w:val="ru-RU"/>
        </w:rPr>
        <w:t>Требования к составу и параметрам технических и программных средств</w:t>
      </w:r>
    </w:p>
    <w:p w14:paraId="47740160">
      <w:pPr>
        <w:spacing w:after="0" w:line="240" w:lineRule="auto"/>
        <w:ind w:firstLine="709"/>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Минимальные рекомендованные аппаратные требования к пользовательской машине:</w:t>
      </w:r>
    </w:p>
    <w:p w14:paraId="4865A3FB">
      <w:pPr>
        <w:numPr>
          <w:ilvl w:val="0"/>
          <w:numId w:val="7"/>
        </w:numPr>
        <w:tabs>
          <w:tab w:val="left" w:pos="1722"/>
        </w:tabs>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процессор архитектуры </w:t>
      </w:r>
      <w:r>
        <w:rPr>
          <w:rFonts w:hint="default" w:ascii="Times New Roman" w:hAnsi="Times New Roman" w:eastAsia="Calibri" w:cs="Times New Roman"/>
          <w:sz w:val="28"/>
          <w:szCs w:val="28"/>
          <w:lang w:val="en-US"/>
        </w:rPr>
        <w:t>x</w:t>
      </w:r>
      <w:r>
        <w:rPr>
          <w:rFonts w:hint="default" w:ascii="Times New Roman" w:hAnsi="Times New Roman" w:eastAsia="Calibri" w:cs="Times New Roman"/>
          <w:sz w:val="28"/>
          <w:szCs w:val="28"/>
          <w:lang w:val="ru-RU"/>
        </w:rPr>
        <w:t xml:space="preserve">86 или </w:t>
      </w:r>
      <w:r>
        <w:rPr>
          <w:rFonts w:hint="default" w:ascii="Times New Roman" w:hAnsi="Times New Roman" w:eastAsia="Calibri" w:cs="Times New Roman"/>
          <w:sz w:val="28"/>
          <w:szCs w:val="28"/>
          <w:lang w:val="en-US"/>
        </w:rPr>
        <w:t>arm</w:t>
      </w:r>
      <w:r>
        <w:rPr>
          <w:rFonts w:hint="default" w:ascii="Times New Roman" w:hAnsi="Times New Roman" w:eastAsia="Calibri" w:cs="Times New Roman"/>
          <w:sz w:val="28"/>
          <w:szCs w:val="28"/>
          <w:lang w:val="ru-RU"/>
        </w:rPr>
        <w:t>;</w:t>
      </w:r>
    </w:p>
    <w:p w14:paraId="7E50ACE5">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минимальное количество ядер процессора – 4;</w:t>
      </w:r>
    </w:p>
    <w:p w14:paraId="7805CFCA">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минимальный объем оперативной памяти – 8 ГБ;</w:t>
      </w:r>
    </w:p>
    <w:p w14:paraId="1201694E">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минимальный доступный объем дискового пространства – 20 ГБ.</w:t>
      </w:r>
    </w:p>
    <w:p w14:paraId="5B317E9F">
      <w:pPr>
        <w:numPr>
          <w:ilvl w:val="0"/>
          <w:numId w:val="7"/>
        </w:numPr>
        <w:spacing w:after="0" w:line="240" w:lineRule="auto"/>
        <w:ind w:left="1080" w:leftChars="0" w:hanging="420" w:firstLineChars="0"/>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Рекомендованные аппаратные требования для серверной машины: </w:t>
      </w:r>
    </w:p>
    <w:p w14:paraId="14D376D3">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процессор архитектуры </w:t>
      </w:r>
      <w:r>
        <w:rPr>
          <w:rFonts w:hint="default" w:ascii="Times New Roman" w:hAnsi="Times New Roman" w:eastAsia="Calibri" w:cs="Times New Roman"/>
          <w:sz w:val="28"/>
          <w:szCs w:val="28"/>
          <w:lang w:val="en-US"/>
        </w:rPr>
        <w:t>x</w:t>
      </w:r>
      <w:r>
        <w:rPr>
          <w:rFonts w:hint="default" w:ascii="Times New Roman" w:hAnsi="Times New Roman" w:eastAsia="Calibri" w:cs="Times New Roman"/>
          <w:sz w:val="28"/>
          <w:szCs w:val="28"/>
          <w:lang w:val="ru-RU"/>
        </w:rPr>
        <w:t>86 с поддержкой виртуализации;</w:t>
      </w:r>
    </w:p>
    <w:p w14:paraId="0F82470F">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количество ядер от 8 до 16;</w:t>
      </w:r>
    </w:p>
    <w:p w14:paraId="13ECCC17">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минимальный объем оперативной памяти – 16 ГБ;</w:t>
      </w:r>
    </w:p>
    <w:p w14:paraId="7E5E4653">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минимальный доступный объем дискового пространства – 512 ГБ.</w:t>
      </w:r>
    </w:p>
    <w:p w14:paraId="01BCD24C">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Программные средства требующиеся для работы приложения: </w:t>
      </w:r>
    </w:p>
    <w:p w14:paraId="43DC4FB4">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клиент – операционная система </w:t>
      </w:r>
      <w:r>
        <w:rPr>
          <w:rFonts w:hint="default" w:ascii="Times New Roman" w:hAnsi="Times New Roman" w:eastAsia="Calibri" w:cs="Times New Roman"/>
          <w:sz w:val="28"/>
          <w:szCs w:val="28"/>
          <w:lang w:val="en-US"/>
        </w:rPr>
        <w:t>Windows</w:t>
      </w:r>
      <w:r>
        <w:rPr>
          <w:rFonts w:hint="default" w:ascii="Times New Roman" w:hAnsi="Times New Roman" w:eastAsia="Calibri" w:cs="Times New Roman"/>
          <w:sz w:val="28"/>
          <w:szCs w:val="28"/>
          <w:lang w:val="ru-RU"/>
        </w:rPr>
        <w:t xml:space="preserve">, </w:t>
      </w:r>
      <w:r>
        <w:rPr>
          <w:rFonts w:hint="default" w:ascii="Times New Roman" w:hAnsi="Times New Roman" w:eastAsia="Calibri" w:cs="Times New Roman"/>
          <w:sz w:val="28"/>
          <w:szCs w:val="28"/>
          <w:lang w:val="en-US"/>
        </w:rPr>
        <w:t>Linux</w:t>
      </w:r>
      <w:r>
        <w:rPr>
          <w:rFonts w:hint="default" w:ascii="Times New Roman" w:hAnsi="Times New Roman" w:eastAsia="Calibri" w:cs="Times New Roman"/>
          <w:sz w:val="28"/>
          <w:szCs w:val="28"/>
          <w:lang w:val="ru-RU"/>
        </w:rPr>
        <w:t xml:space="preserve">, </w:t>
      </w:r>
      <w:r>
        <w:rPr>
          <w:rFonts w:hint="default" w:ascii="Times New Roman" w:hAnsi="Times New Roman" w:eastAsia="Calibri" w:cs="Times New Roman"/>
          <w:sz w:val="28"/>
          <w:szCs w:val="28"/>
          <w:lang w:val="en-US"/>
        </w:rPr>
        <w:t>MacOS</w:t>
      </w:r>
      <w:r>
        <w:rPr>
          <w:rFonts w:hint="default" w:ascii="Times New Roman" w:hAnsi="Times New Roman" w:eastAsia="Calibri" w:cs="Times New Roman"/>
          <w:sz w:val="28"/>
          <w:szCs w:val="28"/>
          <w:lang w:val="ru-RU"/>
        </w:rPr>
        <w:t xml:space="preserve"> (ПК);</w:t>
      </w:r>
    </w:p>
    <w:p w14:paraId="75EA78AB">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клиент – операционная система </w:t>
      </w:r>
      <w:r>
        <w:rPr>
          <w:rFonts w:hint="default" w:ascii="Times New Roman" w:hAnsi="Times New Roman" w:eastAsia="Calibri" w:cs="Times New Roman"/>
          <w:sz w:val="28"/>
          <w:szCs w:val="28"/>
          <w:lang w:val="en-US"/>
        </w:rPr>
        <w:t>Android</w:t>
      </w:r>
      <w:r>
        <w:rPr>
          <w:rFonts w:hint="default" w:ascii="Times New Roman" w:hAnsi="Times New Roman" w:eastAsia="Calibri" w:cs="Times New Roman"/>
          <w:sz w:val="28"/>
          <w:szCs w:val="28"/>
          <w:lang w:val="ru-RU"/>
        </w:rPr>
        <w:t xml:space="preserve">, </w:t>
      </w:r>
      <w:r>
        <w:rPr>
          <w:rFonts w:hint="default" w:ascii="Times New Roman" w:hAnsi="Times New Roman" w:eastAsia="Calibri" w:cs="Times New Roman"/>
          <w:sz w:val="28"/>
          <w:szCs w:val="28"/>
          <w:lang w:val="en-US"/>
        </w:rPr>
        <w:t>iOS</w:t>
      </w:r>
      <w:r>
        <w:rPr>
          <w:rFonts w:hint="default" w:ascii="Times New Roman" w:hAnsi="Times New Roman" w:eastAsia="Calibri" w:cs="Times New Roman"/>
          <w:sz w:val="28"/>
          <w:szCs w:val="28"/>
          <w:lang w:val="ru-RU"/>
        </w:rPr>
        <w:t xml:space="preserve"> (Мобильный телефон);</w:t>
      </w:r>
    </w:p>
    <w:p w14:paraId="3F242584">
      <w:pPr>
        <w:numPr>
          <w:ilvl w:val="0"/>
          <w:numId w:val="7"/>
        </w:numPr>
        <w:spacing w:after="0" w:line="240" w:lineRule="auto"/>
        <w:ind w:left="1080" w:leftChars="0" w:hanging="420" w:firstLineChars="0"/>
        <w:contextualSpacing/>
        <w:jc w:val="both"/>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t xml:space="preserve">сервер – операционная система </w:t>
      </w:r>
      <w:r>
        <w:rPr>
          <w:rFonts w:hint="default" w:ascii="Times New Roman" w:hAnsi="Times New Roman" w:eastAsia="Calibri" w:cs="Times New Roman"/>
          <w:sz w:val="28"/>
          <w:szCs w:val="28"/>
          <w:lang w:val="en-US"/>
        </w:rPr>
        <w:t>Windows</w:t>
      </w:r>
      <w:r>
        <w:rPr>
          <w:rFonts w:hint="default" w:ascii="Times New Roman" w:hAnsi="Times New Roman" w:eastAsia="Calibri" w:cs="Times New Roman"/>
          <w:sz w:val="28"/>
          <w:szCs w:val="28"/>
          <w:lang w:val="ru-RU"/>
        </w:rPr>
        <w:t xml:space="preserve">, </w:t>
      </w:r>
      <w:r>
        <w:rPr>
          <w:rFonts w:hint="default" w:ascii="Times New Roman" w:hAnsi="Times New Roman" w:eastAsia="Calibri" w:cs="Times New Roman"/>
          <w:sz w:val="28"/>
          <w:szCs w:val="28"/>
          <w:lang w:val="en-US"/>
        </w:rPr>
        <w:t>Linux</w:t>
      </w:r>
      <w:r>
        <w:rPr>
          <w:rFonts w:hint="default" w:ascii="Times New Roman" w:hAnsi="Times New Roman" w:eastAsia="Calibri" w:cs="Times New Roman"/>
          <w:sz w:val="28"/>
          <w:szCs w:val="28"/>
          <w:lang w:val="ru-RU"/>
        </w:rPr>
        <w:t>.</w:t>
      </w:r>
    </w:p>
    <w:p w14:paraId="68C01A48">
      <w:pPr>
        <w:numPr>
          <w:numId w:val="0"/>
        </w:numPr>
        <w:spacing w:before="240" w:after="240" w:line="240" w:lineRule="auto"/>
        <w:ind w:left="709" w:leftChars="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 xml:space="preserve">4.4 </w:t>
      </w:r>
      <w:r>
        <w:rPr>
          <w:rFonts w:hint="default" w:ascii="Times New Roman" w:hAnsi="Times New Roman" w:eastAsia="Calibri" w:cs="Times New Roman"/>
          <w:b/>
          <w:sz w:val="28"/>
          <w:szCs w:val="28"/>
          <w:lang w:val="ru-RU"/>
        </w:rPr>
        <w:t>Требования к информационной и программной совместимости</w:t>
      </w:r>
    </w:p>
    <w:p w14:paraId="5FAAAAF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Клиентская и серверная части системы «Электронный журнал успеваемости» взаимодействуют через сеть Интернет по протоколу HTTPS (с обязательным использованием шифрования TLS). Серверная часть общается с СУБД Microsoft SQL Server локально (при размещении на одной машине) или по сети с использованием протокола TCP/IP.</w:t>
      </w:r>
    </w:p>
    <w:p w14:paraId="370D930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Клиентская часть реализована как веб-приложение и должна быть совместима с современными веб-браузерами на различных платформах (Windows, Linux, macOS, Android, iOS). Это обеспечивает единый доступ для всех ролей пользователей (учитель, ученик, родитель, администратор) без необходимости установки дополнительного ПО, при условии поддержки одинаковых версий протоколов и стандартов обмена данными (RESTful API на базе JSON).</w:t>
      </w:r>
    </w:p>
    <w:p w14:paraId="780AE6A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Рекомендуется использовать стандартизированные протоколы (HTTPS, JSON) для обмена данными между клиентом, сервером и базой данных. Это упрощает разработку, интеграцию с другими системами и обеспечивает долгосрочную совместимость.</w:t>
      </w:r>
    </w:p>
    <w:p w14:paraId="0B8646D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защиты от несанкционированного доступа необходимо применять средства сетевой безопасности: HTTPS-шифрование, аутентификацию на основе JWT или аналогичных механизмов, фаерволы, ограничение доступа по IP (при необходимости) и мониторинг активности. Это минимизирует риски утечек конфиденциальных данных об успеваемости и персональной информации пользователей.</w:t>
      </w:r>
    </w:p>
    <w:p w14:paraId="2461C0F6">
      <w:pPr>
        <w:pStyle w:val="9"/>
        <w:keepNext w:val="0"/>
        <w:keepLines w:val="0"/>
        <w:pageBreakBefore w:val="0"/>
        <w:widowControl/>
        <w:suppressLineNumbers w:val="0"/>
        <w:kinsoku/>
        <w:wordWrap/>
        <w:overflowPunct/>
        <w:topLinePunct w:val="0"/>
        <w:autoSpaceDE/>
        <w:autoSpaceDN/>
        <w:bidi w:val="0"/>
        <w:adjustRightInd/>
        <w:snapToGrid/>
        <w:spacing w:before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обновлении компонентов системы (клиентской части, сервера, СУБД) важно обеспечивать обратную совместимость версий. Все изменения в API, структуре базы данных и интерфейсах должны быть согласованы, чтобы избежать нарушения работы существующих пользователей и сохранить целостность данных.</w:t>
      </w:r>
    </w:p>
    <w:p w14:paraId="7FEB5D32">
      <w:pPr>
        <w:spacing w:before="240" w:after="240" w:line="240" w:lineRule="auto"/>
        <w:ind w:firstLine="840" w:firstLineChars="300"/>
        <w:jc w:val="both"/>
        <w:textAlignment w:val="baseline"/>
        <w:outlineLvl w:val="1"/>
        <w:rPr>
          <w:rFonts w:hint="default" w:ascii="Times New Roman" w:hAnsi="Times New Roman" w:eastAsia="Times New Roman" w:cs="Times New Roman"/>
          <w:b/>
          <w:bCs/>
          <w:color w:val="222222"/>
          <w:sz w:val="28"/>
          <w:szCs w:val="28"/>
          <w:lang w:val="ru-RU" w:eastAsia="ru-RU"/>
        </w:rPr>
      </w:pPr>
      <w:r>
        <w:rPr>
          <w:rFonts w:hint="default" w:ascii="Times New Roman" w:hAnsi="Times New Roman" w:eastAsia="Times New Roman" w:cs="Times New Roman"/>
          <w:b/>
          <w:bCs/>
          <w:color w:val="222222"/>
          <w:sz w:val="28"/>
          <w:szCs w:val="28"/>
          <w:lang w:val="en-US" w:eastAsia="ru-RU"/>
        </w:rPr>
        <w:t xml:space="preserve">4.5 </w:t>
      </w:r>
      <w:r>
        <w:rPr>
          <w:rFonts w:hint="default" w:ascii="Times New Roman" w:hAnsi="Times New Roman" w:eastAsia="Times New Roman" w:cs="Times New Roman"/>
          <w:b/>
          <w:bCs/>
          <w:color w:val="222222"/>
          <w:sz w:val="28"/>
          <w:szCs w:val="28"/>
          <w:lang w:val="ru-RU" w:eastAsia="ru-RU"/>
        </w:rPr>
        <w:t xml:space="preserve"> Требование к маркировке и упаковке</w:t>
      </w:r>
    </w:p>
    <w:p w14:paraId="563F66E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«Электронный журнал успеваемости», реализованная как веб-приложение, доступное через интернет в браузере, не требует традиционной маркировки и физической упаковки. Доступ к системе осуществляется непосредственно по официальному веб-адресу (URL) без загрузки архивов или установки исполняемых файлов на устройство пользователя.</w:t>
      </w:r>
    </w:p>
    <w:p w14:paraId="6C69901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Однако существуют следующие рекомендации и требования по обеспечению безопасности и подлинности:</w:t>
      </w:r>
    </w:p>
    <w:p w14:paraId="559141DA">
      <w:pPr>
        <w:keepNext w:val="0"/>
        <w:keepLines w:val="0"/>
        <w:widowControl/>
        <w:numPr>
          <w:ilvl w:val="0"/>
          <w:numId w:val="8"/>
        </w:numPr>
        <w:suppressLineNumbers w:val="0"/>
        <w:spacing w:before="0" w:beforeAutospacing="1" w:after="0" w:afterAutospacing="1"/>
        <w:ind w:left="130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Доступ только через официальный ресурс: рекомендуется входить в систему исключительно по официальному доменному имени, предоставленному разработчиком или образовательным учреждением. Это позволяет избежать использования поддельных или фишинговых сайтов.</w:t>
      </w:r>
    </w:p>
    <w:p w14:paraId="45045CFF">
      <w:pPr>
        <w:keepNext w:val="0"/>
        <w:keepLines w:val="0"/>
        <w:widowControl/>
        <w:numPr>
          <w:ilvl w:val="0"/>
          <w:numId w:val="8"/>
        </w:numPr>
        <w:suppressLineNumbers w:val="0"/>
        <w:spacing w:before="0" w:beforeAutospacing="1" w:after="0" w:afterAutospacing="1"/>
        <w:ind w:left="130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Проверка защищённого соединения: для подтверждения подлинности и целостности рекомендуется использовать только соединение по протоколу HTTPS с действующим SSL/TLS-сертификатом. Пользователи могут проверять наличие «замка» в адресной строке браузера и соответствие домена официальному, что гарантирует защиту от несанкционированного доступа и подмены данных.</w:t>
      </w:r>
    </w:p>
    <w:p w14:paraId="72798A53">
      <w:pPr>
        <w:numPr>
          <w:numId w:val="0"/>
        </w:numPr>
        <w:ind w:leftChars="0"/>
        <w:jc w:val="both"/>
        <w:rPr>
          <w:rFonts w:hint="default" w:ascii="Times New Roman" w:hAnsi="Times New Roman" w:eastAsia="Calibri" w:cs="Times New Roman"/>
          <w:b/>
          <w:sz w:val="28"/>
          <w:szCs w:val="28"/>
          <w:lang w:val="ru-RU"/>
        </w:rPr>
      </w:pPr>
      <w:r>
        <w:rPr>
          <w:rFonts w:hint="default" w:ascii="Times New Roman" w:hAnsi="Times New Roman" w:eastAsia="Times New Roman" w:cs="Times New Roman"/>
          <w:color w:val="222222"/>
          <w:sz w:val="28"/>
          <w:szCs w:val="28"/>
          <w:lang w:val="ru-RU" w:eastAsia="ru-RU"/>
        </w:rPr>
        <w:br w:type="page"/>
      </w:r>
      <w:r>
        <w:rPr>
          <w:rFonts w:hint="default" w:ascii="Times New Roman" w:hAnsi="Times New Roman" w:eastAsia="Times New Roman" w:cs="Times New Roman"/>
          <w:color w:val="222222"/>
          <w:sz w:val="28"/>
          <w:szCs w:val="28"/>
          <w:lang w:val="en-US" w:eastAsia="ru-RU"/>
        </w:rPr>
        <w:t xml:space="preserve">           </w:t>
      </w:r>
      <w:r>
        <w:rPr>
          <w:rFonts w:hint="default" w:ascii="Times New Roman" w:hAnsi="Times New Roman" w:eastAsia="Calibri" w:cs="Times New Roman"/>
          <w:b/>
          <w:sz w:val="28"/>
          <w:szCs w:val="28"/>
          <w:lang w:val="ru-RU"/>
        </w:rPr>
        <w:t xml:space="preserve">5  </w:t>
      </w:r>
      <w:r>
        <w:rPr>
          <w:rFonts w:hint="default" w:ascii="Times New Roman" w:hAnsi="Times New Roman" w:eastAsia="Calibri" w:cs="Times New Roman"/>
          <w:b/>
          <w:sz w:val="28"/>
          <w:szCs w:val="28"/>
          <w:lang w:val="ru-RU"/>
        </w:rPr>
        <w:t>Требования к программной документации</w:t>
      </w:r>
      <w:r>
        <w:rPr>
          <w:rFonts w:hint="default" w:ascii="Times New Roman" w:hAnsi="Times New Roman" w:eastAsia="Calibri" w:cs="Times New Roman"/>
          <w:b/>
          <w:sz w:val="28"/>
          <w:szCs w:val="28"/>
          <w:lang w:val="ru-RU"/>
        </w:rPr>
        <w:t xml:space="preserve"> и стадии разработки</w:t>
      </w:r>
    </w:p>
    <w:p w14:paraId="69BB849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Программная документация для системы «Электронный журнал успеваемости» должна быть полной, актуальной и соответствовать требованиям пользователей разных категорий. Техническая документация включает руководство по установке и настройке, содержащее пошаговые инструкции по развёртыванию системы на серверной инфраструктуре, требования к аппаратному и программному обеспечению, а также настройку подключения к базе данных Microsoft SQL Server. Руководство пользователя предоставляет подробное описание всего функционала системы, инструкции по работе с интерфейсом для учителей, родителей, учеников и администраторов, дополненные снимками экрана и примерами реального использования. Отдельный раздел посвящён документации по безопасности: в нём описываются применяемые меры защиты данных, рекомендации по обеспечению конфиденциальности персональной информации и учебных результатов, а также инструкции по обнаружению и предотвращению угроз безопасности.</w:t>
      </w:r>
    </w:p>
    <w:p w14:paraId="34755E5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Техническая документация для разработчиков содержит высокоуровневое описание архитектуры системы, включая клиент-серверную модель, основные компоненты (клиентская часть на ReactJS, сервер на Node.js, база данных) и схемы их взаимодействия. Документация кода включает актуальные комментарии, соответствующие стандартам, с описанием структуры, функций и особенностей реализации. Предоставляется полная документация по RESTful API, описывающая доступные методы, параметры запросов, форматы данных и примеры ответов. Также включаются детальные схемы базы данных с описанием таблиц, связей между ними и типов данных.</w:t>
      </w:r>
    </w:p>
    <w:p w14:paraId="4B4D220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Документация по обслуживанию и администрированию содержит инструкции по регулярному обновлению системы, созданию резервных копий данных и процедурам восстановления после сбоев. Отдельный раздел описывает мониторинг работы системы: используемые средства, ключевые метрики и действия при выявлении проблем. Инструкции по администрированию предназначены для системных администраторов и включают управление пользователями, настройку прав доступа и обслуживание серверной инфраструктуры.</w:t>
      </w:r>
    </w:p>
    <w:p w14:paraId="08BC4FC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Справочная документация состоит из раздела терминологии, объясняющего основные понятия, используемые в системе, и списка часто задаваемых вопросов (FAQ) с ответами на типичные проблемы пользователей для оперативного самостоятельного решения. Вся документация должна регулярно обновляться и поддерживаться в актуальном состоянии в соответствии с изменениями в программе и новыми требованиями пользователей.</w:t>
      </w:r>
    </w:p>
    <w:p w14:paraId="7F27FFAC">
      <w:pPr>
        <w:jc w:val="both"/>
        <w:rPr>
          <w:rFonts w:hint="default" w:ascii="Times New Roman" w:hAnsi="Times New Roman" w:eastAsia="Calibri" w:cs="Times New Roman"/>
          <w:bCs/>
          <w:sz w:val="28"/>
          <w:szCs w:val="28"/>
          <w:lang w:val="ru-RU"/>
        </w:rPr>
      </w:pPr>
      <w:r>
        <w:rPr>
          <w:rFonts w:hint="default" w:ascii="Times New Roman" w:hAnsi="Times New Roman" w:eastAsia="Calibri" w:cs="Times New Roman"/>
          <w:bCs/>
          <w:sz w:val="28"/>
          <w:szCs w:val="28"/>
          <w:lang w:val="ru-RU"/>
        </w:rPr>
        <w:br w:type="page"/>
      </w:r>
    </w:p>
    <w:p w14:paraId="3E24C5EB">
      <w:pPr>
        <w:pStyle w:val="10"/>
        <w:numPr>
          <w:ilvl w:val="0"/>
          <w:numId w:val="9"/>
        </w:numPr>
        <w:spacing w:after="240" w:line="240" w:lineRule="auto"/>
        <w:ind w:left="709" w:leftChars="0"/>
        <w:contextualSpacing w:val="0"/>
        <w:jc w:val="both"/>
        <w:rPr>
          <w:rFonts w:hint="default" w:ascii="Times New Roman" w:hAnsi="Times New Roman" w:eastAsia="Calibri" w:cs="Times New Roman"/>
          <w:b/>
          <w:sz w:val="28"/>
          <w:szCs w:val="28"/>
          <w:lang w:val="ru-RU"/>
        </w:rPr>
      </w:pPr>
      <w:r>
        <w:rPr>
          <w:rFonts w:hint="default" w:ascii="Times New Roman" w:hAnsi="Times New Roman" w:eastAsia="Calibri" w:cs="Times New Roman"/>
          <w:b/>
          <w:sz w:val="28"/>
          <w:szCs w:val="28"/>
          <w:lang w:val="ru-RU"/>
        </w:rPr>
        <w:t>Стадии и этапы разработки</w:t>
      </w:r>
    </w:p>
    <w:p w14:paraId="2879281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системы «Электронный журнал успеваемости» проводится в три ключевых этапа: техническое задание, технический (и рабочий) проект и внедрение. Каждый этап играет важную роль в создании надёжного, функционального и удобного продукта, полностью соответствующего потребностям пользователей и требованиям образовательных учреждений.</w:t>
      </w:r>
    </w:p>
    <w:p w14:paraId="41711B8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стадии технического задания выполняется разработка, согласование и утверждение настоящего технического задания. Этот этап включает следующие работы:</w:t>
      </w:r>
    </w:p>
    <w:p w14:paraId="7FFA1486">
      <w:pPr>
        <w:keepNext w:val="0"/>
        <w:keepLines w:val="0"/>
        <w:widowControl/>
        <w:numPr>
          <w:ilvl w:val="0"/>
          <w:numId w:val="10"/>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Сбор требований</w:t>
      </w:r>
      <w:r>
        <w:rPr>
          <w:rFonts w:hint="default" w:ascii="Times New Roman" w:hAnsi="Times New Roman" w:cs="Times New Roman"/>
          <w:sz w:val="28"/>
          <w:szCs w:val="28"/>
        </w:rPr>
        <w:t>: проводятся встречи и опросы заинтересованных сторон — учителей, администраторов школ, родителей и (при возможности) учеников — для определения их потребностей и ожиданий от системы. Это позволяет чётко сформулировать требования к функционалу учёта оценок, отчётности, доступу пользователей и безопасности данных.</w:t>
      </w:r>
    </w:p>
    <w:p w14:paraId="15F6956B">
      <w:pPr>
        <w:keepNext w:val="0"/>
        <w:keepLines w:val="0"/>
        <w:widowControl/>
        <w:numPr>
          <w:ilvl w:val="0"/>
          <w:numId w:val="10"/>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Анализ и документирование</w:t>
      </w:r>
      <w:r>
        <w:rPr>
          <w:rFonts w:hint="default" w:ascii="Times New Roman" w:hAnsi="Times New Roman" w:cs="Times New Roman"/>
          <w:sz w:val="28"/>
          <w:szCs w:val="28"/>
        </w:rPr>
        <w:t>: все собранные требования систематизируются и фиксируются в техническом задании. Документ содержит описание целей проекта, ключевых функциональных возможностей, интерфейса, ролей пользователей и других критически важных аспектов.</w:t>
      </w:r>
    </w:p>
    <w:p w14:paraId="65A2F8F3">
      <w:pPr>
        <w:keepNext w:val="0"/>
        <w:keepLines w:val="0"/>
        <w:widowControl/>
        <w:numPr>
          <w:ilvl w:val="0"/>
          <w:numId w:val="10"/>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Согласование и утверждение</w:t>
      </w:r>
      <w:r>
        <w:rPr>
          <w:rFonts w:hint="default" w:ascii="Times New Roman" w:hAnsi="Times New Roman" w:cs="Times New Roman"/>
          <w:sz w:val="28"/>
          <w:szCs w:val="28"/>
        </w:rPr>
        <w:t>: подготовленное техническое задание представляется заинтересованным сторонам для получения обратной связи и внесения корректировок. Только после окончательного согласования документ утверждается.</w:t>
      </w:r>
    </w:p>
    <w:p w14:paraId="65F11A06">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На стадии технического (и рабочего) проекта выполняются следующие этапы:</w:t>
      </w:r>
    </w:p>
    <w:p w14:paraId="174729CC">
      <w:pPr>
        <w:keepNext w:val="0"/>
        <w:keepLines w:val="0"/>
        <w:widowControl/>
        <w:numPr>
          <w:ilvl w:val="0"/>
          <w:numId w:val="11"/>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разработка программы (программирование, отладка и тестирование функциональности);</w:t>
      </w:r>
    </w:p>
    <w:p w14:paraId="1619E4F5">
      <w:pPr>
        <w:keepNext w:val="0"/>
        <w:keepLines w:val="0"/>
        <w:widowControl/>
        <w:numPr>
          <w:ilvl w:val="0"/>
          <w:numId w:val="11"/>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разработка программной документации;</w:t>
      </w:r>
    </w:p>
    <w:p w14:paraId="0718DC67">
      <w:pPr>
        <w:keepNext w:val="0"/>
        <w:keepLines w:val="0"/>
        <w:widowControl/>
        <w:numPr>
          <w:ilvl w:val="0"/>
          <w:numId w:val="11"/>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испытание п</w:t>
      </w:r>
    </w:p>
    <w:p w14:paraId="54F466FA">
      <w:pPr>
        <w:keepNext w:val="0"/>
        <w:keepLines w:val="0"/>
        <w:widowControl/>
        <w:numPr>
          <w:ilvl w:val="0"/>
          <w:numId w:val="11"/>
        </w:numPr>
        <w:suppressLineNumbers w:val="0"/>
        <w:spacing w:before="0" w:beforeAutospacing="1" w:after="0" w:afterAutospacing="1"/>
        <w:ind w:left="1080" w:leftChars="0" w:hanging="420" w:firstLineChars="0"/>
        <w:jc w:val="both"/>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рограммы.</w:t>
      </w:r>
    </w:p>
    <w:p w14:paraId="7D3E04A9">
      <w:pPr>
        <w:pStyle w:val="9"/>
        <w:keepNext w:val="0"/>
        <w:keepLines w:val="0"/>
        <w:widowControl/>
        <w:suppressLineNumbers w:val="0"/>
        <w:ind w:firstLine="980" w:firstLineChars="350"/>
        <w:jc w:val="both"/>
        <w:rPr>
          <w:rFonts w:hint="default" w:ascii="Times New Roman" w:hAnsi="Times New Roman" w:cs="Times New Roman"/>
          <w:sz w:val="28"/>
          <w:szCs w:val="28"/>
        </w:rPr>
      </w:pPr>
      <w:r>
        <w:rPr>
          <w:rFonts w:hint="default" w:ascii="Times New Roman" w:hAnsi="Times New Roman" w:cs="Times New Roman"/>
          <w:sz w:val="28"/>
          <w:szCs w:val="28"/>
        </w:rPr>
        <w:t>На этапе разработки программной документации создаются все необходимые программные документы в полном соответствии с требованиями ГОСТ 19.101-77.</w:t>
      </w:r>
    </w:p>
    <w:p w14:paraId="773340A7">
      <w:pPr>
        <w:pStyle w:val="9"/>
        <w:keepNext w:val="0"/>
        <w:keepLines w:val="0"/>
        <w:widowControl/>
        <w:suppressLineNumbers w:val="0"/>
        <w:ind w:firstLine="980" w:firstLineChars="350"/>
        <w:jc w:val="both"/>
        <w:rPr>
          <w:rFonts w:hint="default" w:ascii="Times New Roman" w:hAnsi="Times New Roman" w:cs="Times New Roman"/>
          <w:sz w:val="28"/>
          <w:szCs w:val="28"/>
        </w:rPr>
      </w:pPr>
      <w:r>
        <w:rPr>
          <w:rFonts w:hint="default" w:ascii="Times New Roman" w:hAnsi="Times New Roman" w:cs="Times New Roman"/>
          <w:sz w:val="28"/>
          <w:szCs w:val="28"/>
        </w:rPr>
        <w:t>На стадии внедрения осуществляется развёртывание системы, обучение пользователей, передача в эксплуатацию и, при необходимости, сопровождение на начальном этапе использования.</w:t>
      </w:r>
    </w:p>
    <w:p w14:paraId="177FA4F7">
      <w:pPr>
        <w:pStyle w:val="10"/>
        <w:numPr>
          <w:numId w:val="0"/>
        </w:numPr>
        <w:spacing w:after="240" w:line="240" w:lineRule="auto"/>
        <w:contextualSpacing w:val="0"/>
        <w:jc w:val="both"/>
        <w:rPr>
          <w:rFonts w:hint="default" w:ascii="Times New Roman" w:hAnsi="Times New Roman" w:eastAsia="Calibri" w:cs="Times New Roman"/>
          <w:b/>
          <w:bCs/>
          <w:sz w:val="28"/>
          <w:szCs w:val="28"/>
          <w:lang w:val="ru-RU"/>
        </w:rPr>
      </w:pPr>
    </w:p>
    <w:p w14:paraId="3DE93FF7">
      <w:pPr>
        <w:rPr>
          <w:rFonts w:hint="default" w:ascii="Times New Roman" w:hAnsi="Times New Roman" w:eastAsia="Calibri" w:cs="Times New Roman"/>
          <w:sz w:val="28"/>
          <w:szCs w:val="28"/>
          <w:lang w:val="ru-RU"/>
        </w:rPr>
      </w:pPr>
      <w:r>
        <w:rPr>
          <w:rFonts w:hint="default" w:ascii="Times New Roman" w:hAnsi="Times New Roman" w:eastAsia="Calibri" w:cs="Times New Roman"/>
          <w:sz w:val="28"/>
          <w:szCs w:val="28"/>
          <w:lang w:val="ru-RU"/>
        </w:rPr>
        <w:br w:type="page"/>
      </w:r>
    </w:p>
    <w:p w14:paraId="35D92408">
      <w:pPr>
        <w:spacing w:after="240" w:line="240" w:lineRule="auto"/>
        <w:ind w:firstLine="700" w:firstLineChars="250"/>
        <w:jc w:val="both"/>
        <w:textAlignment w:val="baseline"/>
        <w:rPr>
          <w:rFonts w:hint="default" w:ascii="Times New Roman" w:hAnsi="Times New Roman" w:eastAsia="Calibri" w:cs="Times New Roman"/>
          <w:b/>
          <w:bCs/>
          <w:sz w:val="28"/>
          <w:szCs w:val="28"/>
          <w:lang w:val="ru-RU"/>
        </w:rPr>
      </w:pPr>
      <w:r>
        <w:rPr>
          <w:rFonts w:hint="default" w:ascii="Times New Roman" w:hAnsi="Times New Roman" w:eastAsia="Calibri" w:cs="Times New Roman"/>
          <w:b/>
          <w:bCs/>
          <w:sz w:val="28"/>
          <w:szCs w:val="28"/>
          <w:lang w:val="ru-RU"/>
        </w:rPr>
        <w:t xml:space="preserve">Заключение </w:t>
      </w:r>
    </w:p>
    <w:p w14:paraId="3BFEBEED">
      <w:pPr>
        <w:keepNext w:val="0"/>
        <w:keepLines w:val="0"/>
        <w:pageBreakBefore w:val="0"/>
        <w:widowControl/>
        <w:kinsoku/>
        <w:wordWrap/>
        <w:overflowPunct/>
        <w:topLinePunct w:val="0"/>
        <w:autoSpaceDE/>
        <w:autoSpaceDN/>
        <w:bidi w:val="0"/>
        <w:adjustRightInd/>
        <w:snapToGrid/>
        <w:spacing w:after="0" w:line="240" w:lineRule="auto"/>
        <w:ind w:firstLine="840" w:firstLineChars="30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Разработка системы «Электронный журнал успеваемости» представляет собой комплексный и многоступенчатый процесс, включающий три ключевых этапа: формирование технического задания, разработку технического проекта и внедрение. Эти этапы служат основой для создания эффективного и надёжного инструмента, который будет отвечать потребностям учителей, учеников, родителей и администрации образовательных учреждений. Каждому этапу отводится важная роль, и их качественное выполнение напрямую определяет успех всего проекта.</w:t>
      </w:r>
    </w:p>
    <w:p w14:paraId="42EA3EA7">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840" w:firstLineChars="3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этапе формирования технического задания особое внимание уделяется сбору и анализу требований пользователей. Это критически важный процесс, поскольку именно здесь выявляются реальные нужды и ожидания всех заинтересованных сторон. Участие учителей, администрации школ, родителей и (при возможности) учеников в обсуждениях позволяет точно определить необходимые функции системы: ведение оценок, анализ успеваемости, генерацию отчётов и разграничение доступа. Проведение опросов, интервью и рабочих встреч помогает собрать ценную информацию, которая становится основой для дальнейшей разработки. Такой подход минимизирует риски недоразумений на последующих этапах и гарантирует, что конечный продукт будет полностью соответствовать практическим требованиям образовательного процесса.</w:t>
      </w:r>
    </w:p>
    <w:p w14:paraId="08DEBACF">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стадии технического проекта осуществляется непосредственная разработка программного обеспечения, сопровождаемая созданием полной программной документации и тщательным тестированием. Эти мероприятия обеспечивают высокое качество кода, стабильность работы системы и соответствие всем заявленным функциональным характеристикам.</w:t>
      </w:r>
    </w:p>
    <w:p w14:paraId="479C59AF">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Этап внедрения включает развёртывание системы в реальной школьной среде, обучение пользователей (учителей, администраторов, родителей) и пилотное тестирование. Это позволяет осуществить плавный переход к новому инструменту, оперативно выявить и устранить возможные проблемы, а также добиться максимальной удовлетворённости пользователей.</w:t>
      </w:r>
    </w:p>
    <w:p w14:paraId="37675C1D">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980" w:firstLineChars="3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заключение, системный подход к разработке, объединяющий этапы планирования, реализации и внедрения, обеспечивает создание надёжного и функционального решения, способствующего повышению эффективности учёта успеваемости и улучшению взаимодействия между всеми участниками образовательного процесса. «Электронный журнал успеваемости» станет важным шагом в цифровизации школьной документации, открывая новые возможности для объективной оценки знаний, своевременной корректировки обучения и повышения мотивации учеников.</w:t>
      </w:r>
    </w:p>
    <w:p w14:paraId="681D7507">
      <w:pPr>
        <w:keepNext w:val="0"/>
        <w:keepLines w:val="0"/>
        <w:pageBreakBefore w:val="0"/>
        <w:widowControl/>
        <w:kinsoku/>
        <w:wordWrap/>
        <w:overflowPunct/>
        <w:topLinePunct w:val="0"/>
        <w:autoSpaceDE/>
        <w:autoSpaceDN/>
        <w:bidi w:val="0"/>
        <w:adjustRightInd/>
        <w:snapToGrid/>
        <w:spacing w:after="0" w:line="240" w:lineRule="auto"/>
        <w:ind w:firstLine="709"/>
        <w:jc w:val="both"/>
        <w:textAlignment w:val="baseline"/>
        <w:rPr>
          <w:rFonts w:hint="default" w:ascii="Times New Roman" w:hAnsi="Times New Roman" w:eastAsia="Calibri" w:cs="Times New Roman"/>
          <w:sz w:val="28"/>
          <w:szCs w:val="28"/>
        </w:rPr>
      </w:pPr>
    </w:p>
    <w:sectPr>
      <w:footerReference r:id="rId5" w:type="first"/>
      <w:pgSz w:w="11906" w:h="16838"/>
      <w:pgMar w:top="1440" w:right="1274" w:bottom="1440" w:left="1440"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Calibri">
    <w:panose1 w:val="020F0502020204030204"/>
    <w:charset w:val="CC"/>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scadia Code SemiBold">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9A1CD">
    <w:pPr>
      <w:spacing w:after="0" w:line="240" w:lineRule="auto"/>
      <w:jc w:val="center"/>
      <w:rPr>
        <w:rFonts w:hint="default" w:ascii="Times New Roman" w:hAnsi="Times New Roman" w:eastAsia="Times New Roman" w:cs="Times New Roman"/>
        <w:sz w:val="28"/>
        <w:szCs w:val="28"/>
        <w:lang w:val="ru-RU"/>
      </w:rPr>
    </w:pPr>
    <w:r>
      <w:rPr>
        <w:rFonts w:ascii="Times New Roman" w:hAnsi="Times New Roman" w:eastAsia="Times New Roman" w:cs="Times New Roman"/>
        <w:color w:val="000000"/>
        <w:sz w:val="28"/>
        <w:szCs w:val="28"/>
        <w:lang w:val="ru-RU"/>
      </w:rPr>
      <w:t>Минск 202</w:t>
    </w:r>
    <w:r>
      <w:rPr>
        <w:rFonts w:hint="default" w:ascii="Times New Roman" w:hAnsi="Times New Roman" w:eastAsia="Times New Roman" w:cs="Times New Roman"/>
        <w:color w:val="000000"/>
        <w:sz w:val="28"/>
        <w:szCs w:val="28"/>
        <w:lang w:val="ru-RU"/>
      </w:rPr>
      <w:t>6</w:t>
    </w:r>
  </w:p>
  <w:p w14:paraId="573C9D41">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EC890C"/>
    <w:multiLevelType w:val="singleLevel"/>
    <w:tmpl w:val="D9EC890C"/>
    <w:lvl w:ilvl="0" w:tentative="0">
      <w:start w:val="6"/>
      <w:numFmt w:val="decimal"/>
      <w:suff w:val="space"/>
      <w:lvlText w:val="%1."/>
      <w:lvlJc w:val="left"/>
    </w:lvl>
  </w:abstractNum>
  <w:abstractNum w:abstractNumId="1">
    <w:nsid w:val="E78AB305"/>
    <w:multiLevelType w:val="singleLevel"/>
    <w:tmpl w:val="E78AB305"/>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2">
    <w:nsid w:val="F2FB32F2"/>
    <w:multiLevelType w:val="singleLevel"/>
    <w:tmpl w:val="F2FB32F2"/>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3">
    <w:nsid w:val="091821BF"/>
    <w:multiLevelType w:val="singleLevel"/>
    <w:tmpl w:val="091821BF"/>
    <w:lvl w:ilvl="0" w:tentative="0">
      <w:start w:val="1"/>
      <w:numFmt w:val="bullet"/>
      <w:lvlText w:val="–"/>
      <w:lvlJc w:val="left"/>
      <w:pPr>
        <w:tabs>
          <w:tab w:val="left" w:pos="420"/>
        </w:tabs>
        <w:ind w:left="1080" w:leftChars="0" w:hanging="420" w:firstLineChars="0"/>
      </w:pPr>
      <w:rPr>
        <w:rFonts w:hint="default" w:ascii="Symbol" w:hAnsi="Symbol" w:cs="Symbol"/>
      </w:rPr>
    </w:lvl>
  </w:abstractNum>
  <w:abstractNum w:abstractNumId="4">
    <w:nsid w:val="2B18493D"/>
    <w:multiLevelType w:val="singleLevel"/>
    <w:tmpl w:val="2B18493D"/>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5">
    <w:nsid w:val="2EF6074B"/>
    <w:multiLevelType w:val="singleLevel"/>
    <w:tmpl w:val="2EF6074B"/>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6">
    <w:nsid w:val="35FA13F0"/>
    <w:multiLevelType w:val="singleLevel"/>
    <w:tmpl w:val="35FA13F0"/>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7">
    <w:nsid w:val="4A26AD48"/>
    <w:multiLevelType w:val="singleLevel"/>
    <w:tmpl w:val="4A26AD48"/>
    <w:lvl w:ilvl="0" w:tentative="0">
      <w:start w:val="1"/>
      <w:numFmt w:val="bullet"/>
      <w:lvlText w:val="–"/>
      <w:lvlJc w:val="left"/>
      <w:pPr>
        <w:tabs>
          <w:tab w:val="left" w:pos="420"/>
        </w:tabs>
        <w:ind w:left="1300" w:leftChars="0" w:hanging="420" w:firstLineChars="0"/>
      </w:pPr>
      <w:rPr>
        <w:rFonts w:hint="default" w:ascii="Arial" w:hAnsi="Arial" w:cs="Arial"/>
      </w:rPr>
    </w:lvl>
  </w:abstractNum>
  <w:abstractNum w:abstractNumId="8">
    <w:nsid w:val="5A9F06D4"/>
    <w:multiLevelType w:val="singleLevel"/>
    <w:tmpl w:val="5A9F06D4"/>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9">
    <w:nsid w:val="5FB99A2D"/>
    <w:multiLevelType w:val="singleLevel"/>
    <w:tmpl w:val="5FB99A2D"/>
    <w:lvl w:ilvl="0" w:tentative="0">
      <w:start w:val="1"/>
      <w:numFmt w:val="bullet"/>
      <w:lvlText w:val="–"/>
      <w:lvlJc w:val="left"/>
      <w:pPr>
        <w:tabs>
          <w:tab w:val="left" w:pos="420"/>
        </w:tabs>
        <w:ind w:left="1080" w:leftChars="0" w:hanging="420" w:firstLineChars="0"/>
      </w:pPr>
      <w:rPr>
        <w:rFonts w:hint="default" w:ascii="Arial" w:hAnsi="Arial" w:cs="Arial"/>
      </w:rPr>
    </w:lvl>
  </w:abstractNum>
  <w:abstractNum w:abstractNumId="10">
    <w:nsid w:val="64195F9B"/>
    <w:multiLevelType w:val="multilevel"/>
    <w:tmpl w:val="64195F9B"/>
    <w:lvl w:ilvl="0" w:tentative="0">
      <w:start w:val="1"/>
      <w:numFmt w:val="decimal"/>
      <w:suff w:val="space"/>
      <w:lvlText w:val="%1."/>
      <w:lvlJc w:val="left"/>
      <w:pPr>
        <w:ind w:left="720" w:hanging="360"/>
      </w:pPr>
      <w:rPr>
        <w:rFonts w:hint="default"/>
      </w:rPr>
    </w:lvl>
    <w:lvl w:ilvl="1" w:tentative="0">
      <w:start w:val="1"/>
      <w:numFmt w:val="decimal"/>
      <w:isLgl/>
      <w:suff w:val="space"/>
      <w:lvlText w:val="%1.%2"/>
      <w:lvlJc w:val="left"/>
      <w:pPr>
        <w:ind w:left="1095" w:hanging="375"/>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400" w:hanging="2160"/>
      </w:pPr>
      <w:rPr>
        <w:rFonts w:hint="default"/>
      </w:rPr>
    </w:lvl>
  </w:abstractNum>
  <w:num w:numId="1">
    <w:abstractNumId w:val="10"/>
  </w:num>
  <w:num w:numId="2">
    <w:abstractNumId w:val="6"/>
  </w:num>
  <w:num w:numId="3">
    <w:abstractNumId w:val="4"/>
  </w:num>
  <w:num w:numId="4">
    <w:abstractNumId w:val="5"/>
  </w:num>
  <w:num w:numId="5">
    <w:abstractNumId w:val="3"/>
  </w:num>
  <w:num w:numId="6">
    <w:abstractNumId w:val="1"/>
  </w:num>
  <w:num w:numId="7">
    <w:abstractNumId w:val="9"/>
  </w:num>
  <w:num w:numId="8">
    <w:abstractNumId w:val="7"/>
  </w:num>
  <w:num w:numId="9">
    <w:abstractNumId w:val="0"/>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3C"/>
    <w:rsid w:val="000800E8"/>
    <w:rsid w:val="00104637"/>
    <w:rsid w:val="001708E2"/>
    <w:rsid w:val="001716AE"/>
    <w:rsid w:val="001B6D41"/>
    <w:rsid w:val="001E1850"/>
    <w:rsid w:val="002B3B0C"/>
    <w:rsid w:val="002E6AE7"/>
    <w:rsid w:val="002E6FDE"/>
    <w:rsid w:val="0030679A"/>
    <w:rsid w:val="003223BF"/>
    <w:rsid w:val="003D3069"/>
    <w:rsid w:val="003E54C2"/>
    <w:rsid w:val="003F62AE"/>
    <w:rsid w:val="00416FAA"/>
    <w:rsid w:val="00420909"/>
    <w:rsid w:val="00430B1E"/>
    <w:rsid w:val="004A34BE"/>
    <w:rsid w:val="005253E2"/>
    <w:rsid w:val="0052779F"/>
    <w:rsid w:val="00550A87"/>
    <w:rsid w:val="00556131"/>
    <w:rsid w:val="00572FE2"/>
    <w:rsid w:val="005E6350"/>
    <w:rsid w:val="005F5832"/>
    <w:rsid w:val="006600C0"/>
    <w:rsid w:val="006B49B7"/>
    <w:rsid w:val="006C1823"/>
    <w:rsid w:val="006F5EE0"/>
    <w:rsid w:val="00704DBE"/>
    <w:rsid w:val="0074572A"/>
    <w:rsid w:val="007B18C6"/>
    <w:rsid w:val="007C588F"/>
    <w:rsid w:val="007F4325"/>
    <w:rsid w:val="00817A16"/>
    <w:rsid w:val="0083526C"/>
    <w:rsid w:val="00841C11"/>
    <w:rsid w:val="008763EC"/>
    <w:rsid w:val="00896584"/>
    <w:rsid w:val="008A62E4"/>
    <w:rsid w:val="008C7292"/>
    <w:rsid w:val="00941B04"/>
    <w:rsid w:val="0098135C"/>
    <w:rsid w:val="009C1FAD"/>
    <w:rsid w:val="009E7CC1"/>
    <w:rsid w:val="00A3533C"/>
    <w:rsid w:val="00A4584D"/>
    <w:rsid w:val="00B10CF3"/>
    <w:rsid w:val="00C17849"/>
    <w:rsid w:val="00C65BD7"/>
    <w:rsid w:val="00C8759C"/>
    <w:rsid w:val="00CC3180"/>
    <w:rsid w:val="00CE74DC"/>
    <w:rsid w:val="00D26E7A"/>
    <w:rsid w:val="00D322E2"/>
    <w:rsid w:val="00D8544E"/>
    <w:rsid w:val="00DA1823"/>
    <w:rsid w:val="00DA3E72"/>
    <w:rsid w:val="00E1490A"/>
    <w:rsid w:val="00E16F32"/>
    <w:rsid w:val="00E45C53"/>
    <w:rsid w:val="00E95B88"/>
    <w:rsid w:val="00EA12E6"/>
    <w:rsid w:val="00EA1BC3"/>
    <w:rsid w:val="00EC685E"/>
    <w:rsid w:val="00EF5598"/>
    <w:rsid w:val="00F036A7"/>
    <w:rsid w:val="00F14C47"/>
    <w:rsid w:val="00F9472D"/>
    <w:rsid w:val="18A25B68"/>
    <w:rsid w:val="1AAE7552"/>
    <w:rsid w:val="478F5677"/>
    <w:rsid w:val="53A46AC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character" w:styleId="6">
    <w:name w:val="Strong"/>
    <w:basedOn w:val="3"/>
    <w:qFormat/>
    <w:uiPriority w:val="22"/>
    <w:rPr>
      <w:b/>
      <w:bCs/>
    </w:rPr>
  </w:style>
  <w:style w:type="paragraph" w:styleId="7">
    <w:name w:val="header"/>
    <w:basedOn w:val="1"/>
    <w:link w:val="11"/>
    <w:unhideWhenUsed/>
    <w:qFormat/>
    <w:uiPriority w:val="99"/>
    <w:pPr>
      <w:tabs>
        <w:tab w:val="center" w:pos="4677"/>
        <w:tab w:val="right" w:pos="9355"/>
      </w:tabs>
      <w:spacing w:after="0" w:line="240" w:lineRule="auto"/>
    </w:pPr>
  </w:style>
  <w:style w:type="paragraph" w:styleId="8">
    <w:name w:val="footer"/>
    <w:basedOn w:val="1"/>
    <w:link w:val="12"/>
    <w:unhideWhenUsed/>
    <w:qFormat/>
    <w:uiPriority w:val="99"/>
    <w:pPr>
      <w:tabs>
        <w:tab w:val="center" w:pos="4677"/>
        <w:tab w:val="right" w:pos="9355"/>
      </w:tabs>
      <w:spacing w:after="0" w:line="240" w:lineRule="auto"/>
    </w:p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0">
    <w:name w:val="List Paragraph"/>
    <w:basedOn w:val="1"/>
    <w:qFormat/>
    <w:uiPriority w:val="34"/>
    <w:pPr>
      <w:spacing w:line="256" w:lineRule="auto"/>
      <w:ind w:left="720"/>
      <w:contextualSpacing/>
    </w:pPr>
    <w:rPr>
      <w:lang w:val="en-US"/>
    </w:rPr>
  </w:style>
  <w:style w:type="character" w:customStyle="1" w:styleId="11">
    <w:name w:val="Верхний колонтитул Знак"/>
    <w:basedOn w:val="3"/>
    <w:link w:val="7"/>
    <w:qFormat/>
    <w:uiPriority w:val="99"/>
  </w:style>
  <w:style w:type="character" w:customStyle="1" w:styleId="12">
    <w:name w:val="Нижний колонтитул Знак"/>
    <w:basedOn w:val="3"/>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23E3B-6A82-4151-A4A4-D78A876124AF}">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4016</Words>
  <Characters>22897</Characters>
  <Lines>190</Lines>
  <Paragraphs>53</Paragraphs>
  <TotalTime>1967</TotalTime>
  <ScaleCrop>false</ScaleCrop>
  <LinksUpToDate>false</LinksUpToDate>
  <CharactersWithSpaces>26860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2024-09-28T06:32:00Z</dcterms:created>
  <dc:creator>ssjjitt@gmail.com</dc:creator>
  <cp:lastModifiedBy>Глеб</cp:lastModifiedBy>
  <dcterms:modified xsi:type="dcterms:W3CDTF">2026-02-19T09:07:16Z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0F9E66BA4F464691A879C2BEC7603BA5_13</vt:lpwstr>
  </property>
</Properties>
</file>