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41B59" w14:textId="77777777" w:rsidR="009355EA" w:rsidRPr="00F25949" w:rsidRDefault="009355EA" w:rsidP="009355EA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5"/>
      <w:bookmarkStart w:id="1" w:name="_Toc144568897"/>
      <w:bookmarkStart w:id="2" w:name="_Toc50653126"/>
      <w:bookmarkStart w:id="3" w:name="_Toc50653367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6. Использование шаблона </w:t>
      </w:r>
      <w:r w:rsidRPr="00F25949">
        <w:rPr>
          <w:rFonts w:ascii="Times New Roman" w:hAnsi="Times New Roman"/>
          <w:b w:val="0"/>
          <w:color w:val="000000" w:themeColor="text1"/>
          <w:sz w:val="28"/>
          <w:szCs w:val="28"/>
          <w:lang w:val="en-US"/>
        </w:rPr>
        <w:t>Robotic</w:t>
      </w:r>
      <w:bookmarkEnd w:id="0"/>
      <w:bookmarkEnd w:id="1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</w:p>
    <w:bookmarkEnd w:id="2"/>
    <w:bookmarkEnd w:id="3"/>
    <w:p w14:paraId="35BA1C2B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ReFramework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это шаблон, который используется для создания рабочих процессов автоматизации.</w:t>
      </w:r>
    </w:p>
    <w:p w14:paraId="3FD77A9C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</w:p>
    <w:p w14:paraId="4070A588" w14:textId="5061CE98" w:rsidR="009355EA" w:rsidRPr="00825EEE" w:rsidRDefault="009355EA" w:rsidP="00825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6-1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откроет приложение и войдет в систему. Затем процесс автоматизации должен обработать транзакции, взятые из определенного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-файла, и записать статус и пояснение в тот же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 рядом с соответствующей транзакцией.</w:t>
      </w:r>
    </w:p>
    <w:p w14:paraId="3C8B2F65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 xml:space="preserve">Для демонстрации транзакций в данном примере используется приложение UIDemo.exe. При его запуске появляется окно, в котором надо ввести имя </w:t>
      </w:r>
      <w:r w:rsidRPr="00F25949">
        <w:rPr>
          <w:color w:val="000000" w:themeColor="text1"/>
          <w:sz w:val="28"/>
          <w:szCs w:val="28"/>
          <w:lang w:val="en-US"/>
        </w:rPr>
        <w:t>admin</w:t>
      </w:r>
      <w:r w:rsidRPr="00F25949">
        <w:rPr>
          <w:color w:val="000000" w:themeColor="text1"/>
          <w:sz w:val="28"/>
          <w:szCs w:val="28"/>
        </w:rPr>
        <w:t xml:space="preserve"> и пароль </w:t>
      </w:r>
      <w:r w:rsidRPr="00F25949">
        <w:rPr>
          <w:color w:val="000000" w:themeColor="text1"/>
          <w:sz w:val="28"/>
          <w:szCs w:val="28"/>
          <w:lang w:val="en-US"/>
        </w:rPr>
        <w:t>password</w:t>
      </w:r>
      <w:r w:rsidRPr="00F25949">
        <w:rPr>
          <w:color w:val="000000" w:themeColor="text1"/>
          <w:sz w:val="28"/>
          <w:szCs w:val="28"/>
        </w:rPr>
        <w:t xml:space="preserve">, нажать кнопку </w:t>
      </w:r>
      <w:r w:rsidRPr="00F25949">
        <w:rPr>
          <w:color w:val="000000" w:themeColor="text1"/>
          <w:sz w:val="28"/>
          <w:szCs w:val="28"/>
          <w:lang w:val="en-US"/>
        </w:rPr>
        <w:t>Log</w:t>
      </w:r>
      <w:r w:rsidRPr="00F25949">
        <w:rPr>
          <w:color w:val="000000" w:themeColor="text1"/>
          <w:sz w:val="28"/>
          <w:szCs w:val="28"/>
        </w:rPr>
        <w:t xml:space="preserve"> </w:t>
      </w:r>
      <w:r w:rsidRPr="00F25949">
        <w:rPr>
          <w:color w:val="000000" w:themeColor="text1"/>
          <w:sz w:val="28"/>
          <w:szCs w:val="28"/>
          <w:lang w:val="en-US"/>
        </w:rPr>
        <w:t>In</w:t>
      </w:r>
      <w:r w:rsidRPr="00F25949">
        <w:rPr>
          <w:color w:val="000000" w:themeColor="text1"/>
          <w:sz w:val="28"/>
          <w:szCs w:val="28"/>
        </w:rPr>
        <w:t xml:space="preserve"> и появится окно </w:t>
      </w:r>
      <w:proofErr w:type="spellStart"/>
      <w:r w:rsidRPr="00F25949">
        <w:rPr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color w:val="000000" w:themeColor="text1"/>
          <w:sz w:val="28"/>
          <w:szCs w:val="28"/>
        </w:rPr>
        <w:t>. В этом окне будет демонстрироваться выполнение транзакций.</w:t>
      </w:r>
    </w:p>
    <w:p w14:paraId="42A5F921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74532CBE" w14:textId="77777777" w:rsidR="009355EA" w:rsidRPr="00F25949" w:rsidRDefault="009355EA" w:rsidP="00825EEE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2A4F6E3A" wp14:editId="76C7168B">
            <wp:extent cx="2632587" cy="2184489"/>
            <wp:effectExtent l="0" t="0" r="0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6782" cy="22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noProof/>
          <w:color w:val="000000" w:themeColor="text1"/>
          <w:sz w:val="28"/>
          <w:szCs w:val="28"/>
        </w:rPr>
        <w:t xml:space="preserve"> </w:t>
      </w: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0F12EA5C" wp14:editId="38861841">
            <wp:extent cx="3264123" cy="3431554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614" cy="35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7959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>Исходные данные для транзакций находятся в файле Transactions.xlsx:</w:t>
      </w:r>
    </w:p>
    <w:p w14:paraId="32841CC8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680CE4AA" w14:textId="73FD66FF" w:rsidR="009355EA" w:rsidRPr="00F25949" w:rsidRDefault="009355EA" w:rsidP="009355EA">
      <w:pPr>
        <w:pStyle w:val="a3"/>
        <w:spacing w:before="0" w:beforeAutospacing="0" w:after="0" w:afterAutospacing="0"/>
        <w:jc w:val="center"/>
        <w:rPr>
          <w:noProof/>
          <w:color w:val="000000" w:themeColor="text1"/>
          <w:sz w:val="28"/>
          <w:szCs w:val="28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46253FF7" wp14:editId="1E13CC8F">
            <wp:extent cx="6152515" cy="1370330"/>
            <wp:effectExtent l="0" t="0" r="635" b="127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224A" w14:textId="57E37448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2. В папку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поместить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-файл Transactions.xlsx с описанием транзакций и файл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, который при запуске проверяет имя и пароль пользователя и открывает окно приложения, демонстрирующего выполнение транзакций.</w:t>
      </w:r>
    </w:p>
    <w:p w14:paraId="70296937" w14:textId="77777777" w:rsidR="009355EA" w:rsidRPr="00F25949" w:rsidRDefault="009355EA" w:rsidP="00825EEE">
      <w:pPr>
        <w:pStyle w:val="a6"/>
        <w:tabs>
          <w:tab w:val="left" w:pos="1134"/>
        </w:tabs>
        <w:spacing w:before="120"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89B5E04" wp14:editId="7B72B802">
            <wp:extent cx="6152515" cy="2044065"/>
            <wp:effectExtent l="0" t="0" r="63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5864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3. Открыть конфигурационный файл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xlsx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169E672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листе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Settings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изменить значение параметра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logF_BusinessProcessName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Re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Primer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добавить следующие настройки:</w:t>
      </w:r>
    </w:p>
    <w:p w14:paraId="26BA6F7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9531014" w14:textId="77777777" w:rsidR="009355EA" w:rsidRPr="00F25949" w:rsidRDefault="009355EA" w:rsidP="00825EEE">
      <w:pPr>
        <w:tabs>
          <w:tab w:val="left" w:pos="1134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BF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B0A2EF7" wp14:editId="3EF72466">
            <wp:extent cx="6152515" cy="1324610"/>
            <wp:effectExtent l="0" t="0" r="635" b="889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C60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4.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раскрыть состояние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(Инициализация) дважды щелкнув по нему. </w:t>
      </w:r>
    </w:p>
    <w:p w14:paraId="3365D09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Раскрыть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first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run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–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file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двойным щелчком и, так как очередь использоваться не будет,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удалить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Save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job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arguments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3FEEBDE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5AB8F65" w14:textId="77777777" w:rsidR="009355EA" w:rsidRPr="00F25949" w:rsidRDefault="009355EA" w:rsidP="009355EA">
      <w:pPr>
        <w:pStyle w:val="a6"/>
        <w:tabs>
          <w:tab w:val="left" w:pos="0"/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A7F8F09" wp14:editId="5EA0F2CB">
            <wp:extent cx="3838755" cy="1939413"/>
            <wp:effectExtent l="0" t="0" r="0" b="381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0573" cy="19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6FBAC8A" wp14:editId="30171A60">
            <wp:extent cx="4371429" cy="176190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72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6.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 раздела Рабочий журнал (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Workbook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) и назвать Считывание входных данных (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Input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). </w:t>
      </w:r>
    </w:p>
    <w:p w14:paraId="2A1F38E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5BB29D" wp14:editId="2D587E6A">
            <wp:extent cx="3819833" cy="3343284"/>
            <wp:effectExtent l="0" t="0" r="952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3226" cy="33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3782" w14:textId="77777777" w:rsidR="009355EA" w:rsidRPr="00F25949" w:rsidRDefault="009355EA" w:rsidP="009355E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C1DF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CB5645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8. На панели переменных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поменять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значение переменной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0, а также изменить тип переменной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5D83E5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3DD7C4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AA457DF" wp14:editId="3DCBF32F">
            <wp:extent cx="6152515" cy="1072515"/>
            <wp:effectExtent l="0" t="0" r="63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B1B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(для выбора типа в поле Тип переменной =&gt; Выбор типов =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14:paraId="615DD485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9AC9741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759393B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402ACE0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832B24E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2C5931E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6C999E7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F49B50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31B40D0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B395A41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D41B5C4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36111B1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89E493E" w14:textId="77777777" w:rsidR="005B11BB" w:rsidRDefault="005B11BB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6AFB855" w14:textId="3DF0594A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12. Вернуться в рабочий процесс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InitAllApplications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E3F82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Open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Application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5583F81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Запустить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 папки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2D25A4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на ссылку Указать на экране и отметить окно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ADD7B2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текст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in_Config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UIDemo_ApplicationPath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FileName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3DC9831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noProof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43D1E80" wp14:editId="47C7F8D4">
            <wp:extent cx="3461493" cy="1877402"/>
            <wp:effectExtent l="0" t="0" r="5715" b="889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402" cy="18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DA1BF2C" wp14:editId="212FD2E1">
            <wp:extent cx="5257143" cy="3942857"/>
            <wp:effectExtent l="0" t="0" r="127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1A75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2B9B7B0" wp14:editId="68501372">
            <wp:extent cx="3818412" cy="3293745"/>
            <wp:effectExtent l="0" t="0" r="0" b="190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784" cy="33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2825" w14:textId="77777777" w:rsidR="009355EA" w:rsidRPr="00825EEE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19.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Открыть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рабочий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KillAllProcesses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3DBBD1B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Перенести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два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968E46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первом действии в свойстве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excel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", во втором –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".</w:t>
      </w:r>
    </w:p>
    <w:p w14:paraId="780FCAA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DDD36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28A1673" wp14:editId="168C145E">
            <wp:extent cx="4058216" cy="3534268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6B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2875318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20.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E0B489D" w14:textId="6B62BADD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панели Аргументы изменить тип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F587A2E" w14:textId="4BF12B54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21. Удалить из рабочего процесса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Item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7F5741" w14:textId="7C6B03B8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22.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If a new Item is fetched Grab it's significant data for logging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io_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TransactionData.Rows.Count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4D4337B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23.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название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TransactionID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2BA3C24D" w14:textId="6AE6369B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слева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указать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переменную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справа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io_TransactionData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</w:p>
    <w:p w14:paraId="75F80F3A" w14:textId="05B7D473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24.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правом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TransactionField1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out_TransactionItem.Item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CashIn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1E51C063" w14:textId="45138FC3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25. В блок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установить значение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4E658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26. Вернуться в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раскрыть состояние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(Получение данных), перейти к моменту вызова рабочего процесса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GetTransactionData.xaml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779A353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(действие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Retrieve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действие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Should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Stop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or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Next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блок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Else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блок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двойной щелчок по блоку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Try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6F016ED8" w14:textId="27AACDB5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Invoke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workflow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нажать кнопку 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</w:rPr>
        <w:t>Импортировать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аргументы, добавить в значение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переменную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изменить тип аргумента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A61D07A" w14:textId="16E9EBCC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27. В блоке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Then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Should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Stop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Next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с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перезаписать в правом поле значение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50F1B16" w14:textId="6EC2B7D0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28. Справа в блоке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развернуть секцию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Exception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найти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с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перезаписать в правом поле значение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F8ED1F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29. Вернуться в самое начало рабочего процесса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дважды щелкнуть по переходу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2CC01A0" w14:textId="194A8DE2" w:rsidR="00000EA5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условие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&lt;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TransactionData.Rows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.Count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0DD8B208" w14:textId="51C9914B" w:rsidR="009355EA" w:rsidRPr="00000EA5" w:rsidRDefault="00000EA5" w:rsidP="00000EA5">
      <w:pPr>
        <w:pStyle w:val="a6"/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переключаем</w:t>
      </w:r>
      <w:r w:rsidRPr="00000EA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>ReFramework</w:t>
      </w:r>
      <w:proofErr w:type="spellEnd"/>
      <w:r w:rsidRPr="00000EA5">
        <w:rPr>
          <w:rFonts w:ascii="Times New Roman" w:hAnsi="Times New Roman"/>
          <w:color w:val="000000" w:themeColor="text1"/>
          <w:sz w:val="28"/>
          <w:szCs w:val="28"/>
        </w:rPr>
        <w:t xml:space="preserve"> на работу не с очередями, а со строками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</w:p>
    <w:p w14:paraId="4D329D5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6F624C8" wp14:editId="0091F967">
            <wp:extent cx="6152277" cy="2526030"/>
            <wp:effectExtent l="0" t="0" r="1270" b="762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6172" cy="25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1A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FD3D2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C4ED09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32.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последовательность. </w:t>
      </w:r>
    </w:p>
    <w:p w14:paraId="0149066F" w14:textId="69C25B73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условие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("Cash-In"))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AndAlso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"))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AndAlso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")).</w:t>
      </w:r>
    </w:p>
    <w:p w14:paraId="69886F5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A722FB6" wp14:editId="399D4E88">
            <wp:extent cx="5896798" cy="4163006"/>
            <wp:effectExtent l="0" t="0" r="889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647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92E812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34.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47F0199" w14:textId="21A258BE" w:rsidR="009355EA" w:rsidRPr="00825EEE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Нажать в действии на ссылку Указать на экране 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dow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, щелкнуть в приложении по полю С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ash In,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CashIn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Simulate Type.</w:t>
      </w:r>
    </w:p>
    <w:p w14:paraId="376D1B5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35.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7B5D4E7" w14:textId="0308DD49" w:rsidR="009355EA" w:rsidRPr="00825EEE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 xml:space="preserve">Нажать в действии на ссылку Указать на экране, щелкнуть в приложении по полю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On Us Check,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OnUsCheck</w:t>
      </w:r>
      <w:proofErr w:type="spell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Simulate Type.</w:t>
      </w:r>
    </w:p>
    <w:p w14:paraId="35B5692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36.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B90B33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на ссылку Указать на экране, щелкнуть в приложении по полю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 On Us Check.</w:t>
      </w:r>
    </w:p>
    <w:p w14:paraId="49385D4F" w14:textId="218B6EDB" w:rsidR="009355EA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Simulate Type.</w:t>
      </w:r>
    </w:p>
    <w:p w14:paraId="1260841B" w14:textId="050771B6" w:rsidR="009355EA" w:rsidRPr="00F25949" w:rsidRDefault="00000EA5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proofErr w:type="spellStart"/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заполня</w:t>
      </w:r>
      <w:proofErr w:type="spellEnd"/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ем</w:t>
      </w:r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>три</w:t>
      </w:r>
      <w:proofErr w:type="spellEnd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>поля</w:t>
      </w:r>
      <w:proofErr w:type="spellEnd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>приложения</w:t>
      </w:r>
      <w:proofErr w:type="spellEnd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— Cash </w:t>
      </w:r>
      <w:proofErr w:type="gramStart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>In</w:t>
      </w:r>
      <w:proofErr w:type="gramEnd"/>
      <w:r w:rsidRPr="00000EA5">
        <w:rPr>
          <w:rFonts w:ascii="Times New Roman" w:hAnsi="Times New Roman"/>
          <w:color w:val="000000" w:themeColor="text1"/>
          <w:sz w:val="28"/>
          <w:szCs w:val="28"/>
          <w:lang w:val="en-US"/>
        </w:rPr>
        <w:t>, On Us Check и Not On Us Check</w:t>
      </w:r>
    </w:p>
    <w:p w14:paraId="1BB8C29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2DA8315" wp14:editId="73E3A800">
            <wp:extent cx="4086795" cy="4096322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2ED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6C997E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37.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Click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</w:p>
    <w:p w14:paraId="400CAB92" w14:textId="2F1D0FA8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в действии на ссылку 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</w:rPr>
        <w:t>Указать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экране, щелкнуть в приложении по кнопке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Accept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поставить галочку в свойстве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Simulate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Click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1EDC9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38. В блок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Throw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</w:p>
    <w:p w14:paraId="5800D9C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свойстве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Exception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BusinessRuleException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</w:rPr>
        <w:t>"Записи не числовые - обработка невозможна").</w:t>
      </w:r>
    </w:p>
    <w:p w14:paraId="33AE9F9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39.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Открыть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Framework/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SetTransactionStatus.xaml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676BFFAC" w14:textId="4849B5BB" w:rsidR="009355EA" w:rsidRPr="00F25949" w:rsidRDefault="009355EA" w:rsidP="00000EA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панели аргументов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тип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5AD24C7" w14:textId="136683D3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B0ED00" wp14:editId="68D93967">
            <wp:extent cx="2892505" cy="2521815"/>
            <wp:effectExtent l="0" t="0" r="317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7514" cy="253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FD63B78" wp14:editId="51E91226">
            <wp:extent cx="3017545" cy="2548684"/>
            <wp:effectExtent l="0" t="0" r="0" b="444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9041" cy="25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CD1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2DDF419" wp14:editId="37EA2E50">
            <wp:extent cx="5020376" cy="4229690"/>
            <wp:effectExtent l="0" t="0" r="889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F3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4E010A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40. Перейти в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Success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2EBBF5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поле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Condition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поменять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Uipath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Core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QueueItem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7918634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удалить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Set Transaction Status.</w:t>
      </w:r>
    </w:p>
    <w:p w14:paraId="37A6034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6D9465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DFF74A0" wp14:editId="3C29F57E">
            <wp:extent cx="6152515" cy="3311525"/>
            <wp:effectExtent l="0" t="0" r="635" b="317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9C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EE7FED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29937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52.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CloseAllApplication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70B2FF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Перенести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два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733D1576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0BBB4AC" wp14:editId="33A302B3">
            <wp:extent cx="4918587" cy="1906213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699" cy="19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202F" w14:textId="37F8A1CE" w:rsidR="009355EA" w:rsidRPr="00F25949" w:rsidRDefault="009355EA" w:rsidP="00825EEE">
      <w:pPr>
        <w:pStyle w:val="a6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первом действии в поле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"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", во втором –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".</w:t>
      </w:r>
    </w:p>
    <w:p w14:paraId="018D7331" w14:textId="7E042CF5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53. Вернуться 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Запустить процесс автоматизации на выполнение. В появившемся окне </w:t>
      </w:r>
      <w:r w:rsidRPr="00000EA5">
        <w:rPr>
          <w:rFonts w:ascii="Times New Roman" w:hAnsi="Times New Roman"/>
          <w:color w:val="000000" w:themeColor="text1"/>
          <w:sz w:val="28"/>
          <w:szCs w:val="28"/>
          <w:u w:val="single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имя 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admin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пароль 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password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A88D5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Проверить содержимое файла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6D9BA33" w14:textId="3E7E806D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Проанализировать сообщения на панели Вывод.</w:t>
      </w:r>
    </w:p>
    <w:p w14:paraId="68CD69B4" w14:textId="3099F738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54. Для того, чтобы увидеть обработку системного исключения, надо переключиться на другую вкладку в приложении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либо закрыть это приложение во время обработки транзакции.</w:t>
      </w:r>
    </w:p>
    <w:p w14:paraId="3EF73C54" w14:textId="1CE3D0A7" w:rsidR="00F12C76" w:rsidRPr="009355EA" w:rsidRDefault="00000EA5" w:rsidP="009355EA">
      <w:pPr>
        <w:spacing w:after="0"/>
        <w:ind w:firstLine="709"/>
        <w:jc w:val="both"/>
        <w:rPr>
          <w:lang w:val="ru-RU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6AC85F59" wp14:editId="57FFEF7D">
            <wp:extent cx="1475851" cy="12246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569" cy="12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5EA" w:rsidRPr="00F25949">
        <w:rPr>
          <w:rFonts w:ascii="Times New Roman" w:hAnsi="Times New Roman"/>
          <w:b/>
          <w:noProof/>
          <w:color w:val="000000" w:themeColor="text1"/>
          <w:sz w:val="28"/>
          <w:szCs w:val="28"/>
          <w:shd w:val="clear" w:color="auto" w:fill="C5E0B3"/>
          <w:lang w:val="ru-RU" w:eastAsia="ru-RU"/>
        </w:rPr>
        <w:drawing>
          <wp:inline distT="0" distB="0" distL="0" distR="0" wp14:anchorId="5476B4BB" wp14:editId="5D32B986">
            <wp:extent cx="3533242" cy="305553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502" cy="30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5EA" w:rsidRPr="00F25949">
        <w:rPr>
          <w:rFonts w:ascii="Times New Roman" w:hAnsi="Times New Roman"/>
          <w:color w:val="000000" w:themeColor="text1"/>
          <w:sz w:val="28"/>
          <w:szCs w:val="28"/>
          <w:shd w:val="clear" w:color="auto" w:fill="C5E0B3"/>
        </w:rPr>
        <w:t xml:space="preserve"> </w:t>
      </w:r>
    </w:p>
    <w:sectPr w:rsidR="00F12C76" w:rsidRPr="009355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239"/>
    <w:rsid w:val="00000EA5"/>
    <w:rsid w:val="002726E1"/>
    <w:rsid w:val="00277F13"/>
    <w:rsid w:val="002F1A49"/>
    <w:rsid w:val="0055556A"/>
    <w:rsid w:val="005B11BB"/>
    <w:rsid w:val="006C0B77"/>
    <w:rsid w:val="008242FF"/>
    <w:rsid w:val="00825EEE"/>
    <w:rsid w:val="00870751"/>
    <w:rsid w:val="00922C48"/>
    <w:rsid w:val="009355EA"/>
    <w:rsid w:val="00B915B7"/>
    <w:rsid w:val="00D1723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7335"/>
  <w15:chartTrackingRefBased/>
  <w15:docId w15:val="{8F64FA7B-5D49-4458-8816-EC517B19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5EA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3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9355EA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9355EA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9355EA"/>
    <w:pPr>
      <w:ind w:left="720"/>
      <w:contextualSpacing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5</cp:revision>
  <dcterms:created xsi:type="dcterms:W3CDTF">2024-11-17T22:28:00Z</dcterms:created>
  <dcterms:modified xsi:type="dcterms:W3CDTF">2025-11-22T09:32:00Z</dcterms:modified>
</cp:coreProperties>
</file>