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3: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="00BC701B"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00178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 вычислить величину вознаграждение сотрудника.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Величина вознаграждение сотрудника</w:t>
      </w:r>
      <w:r w:rsidR="002A0F18">
        <w:rPr>
          <w:rFonts w:ascii="Courier New" w:hAnsi="Courier New" w:cs="Courier New"/>
          <w:sz w:val="28"/>
          <w:szCs w:val="28"/>
        </w:rPr>
        <w:t xml:space="preserve"> зависит от отработанного времени (часы), стоимости 1 часа и  </w:t>
      </w:r>
      <w:r>
        <w:rPr>
          <w:rFonts w:ascii="Courier New" w:hAnsi="Courier New" w:cs="Courier New"/>
          <w:sz w:val="28"/>
          <w:szCs w:val="28"/>
        </w:rPr>
        <w:t xml:space="preserve"> вычисляется</w:t>
      </w:r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зависимости от типа и уровня вознаграждения</w:t>
      </w:r>
      <w:r w:rsidR="002A0F18">
        <w:rPr>
          <w:rFonts w:ascii="Courier New" w:hAnsi="Courier New" w:cs="Courier New"/>
          <w:sz w:val="28"/>
          <w:szCs w:val="28"/>
        </w:rPr>
        <w:t xml:space="preserve">. Формулы для вычисления вознаграждения сведены в следующей  таблице. 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8119C8" w:rsidRP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2268"/>
        <w:gridCol w:w="2409"/>
        <w:gridCol w:w="2694"/>
      </w:tblGrid>
      <w:tr w:rsidR="008119C8" w:rsidTr="00667327">
        <w:tc>
          <w:tcPr>
            <w:tcW w:w="534" w:type="dxa"/>
            <w:vMerge w:val="restart"/>
          </w:tcPr>
          <w:p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8505" w:type="dxa"/>
            <w:gridSpan w:val="4"/>
          </w:tcPr>
          <w:p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Типы</w:t>
            </w:r>
          </w:p>
        </w:tc>
      </w:tr>
      <w:tr w:rsidR="008119C8" w:rsidTr="002A0F18">
        <w:trPr>
          <w:trHeight w:val="326"/>
        </w:trPr>
        <w:tc>
          <w:tcPr>
            <w:tcW w:w="534" w:type="dxa"/>
            <w:vMerge/>
          </w:tcPr>
          <w:p w:rsidR="008119C8" w:rsidRDefault="008119C8" w:rsidP="0066732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F726CF" w:rsidRDefault="008119C8" w:rsidP="00667327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119C8" w:rsidRPr="0043534A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  <w:tc>
          <w:tcPr>
            <w:tcW w:w="2409" w:type="dxa"/>
          </w:tcPr>
          <w:p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B(x)</w:t>
            </w:r>
          </w:p>
        </w:tc>
        <w:tc>
          <w:tcPr>
            <w:tcW w:w="2694" w:type="dxa"/>
          </w:tcPr>
          <w:p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C(x,y)</w:t>
            </w:r>
          </w:p>
        </w:tc>
      </w:tr>
      <w:tr w:rsidR="008119C8" w:rsidTr="002A0F18">
        <w:trPr>
          <w:trHeight w:val="699"/>
        </w:trPr>
        <w:tc>
          <w:tcPr>
            <w:tcW w:w="534" w:type="dxa"/>
            <w:vMerge w:val="restart"/>
            <w:textDirection w:val="btLr"/>
          </w:tcPr>
          <w:p w:rsidR="008119C8" w:rsidRPr="00F726CF" w:rsidRDefault="008119C8" w:rsidP="00667327">
            <w:pPr>
              <w:ind w:left="113" w:right="113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Уровни</w:t>
            </w:r>
          </w:p>
        </w:tc>
        <w:tc>
          <w:tcPr>
            <w:tcW w:w="1134" w:type="dxa"/>
          </w:tcPr>
          <w:p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1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2A0F18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3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8119C8" w:rsidRPr="002A0F18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wH*cH*x+y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4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:rsidTr="002A0F18">
        <w:trPr>
          <w:trHeight w:val="661"/>
        </w:trPr>
        <w:tc>
          <w:tcPr>
            <w:tcW w:w="534" w:type="dxa"/>
            <w:vMerge/>
          </w:tcPr>
          <w:p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(a)</w:t>
            </w:r>
            <w:r w:rsidRPr="004353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5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)*cH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sz w:val="24"/>
                <w:szCs w:val="24"/>
              </w:rPr>
              <w:t xml:space="preserve">                  </w:t>
            </w:r>
          </w:p>
        </w:tc>
        <w:tc>
          <w:tcPr>
            <w:tcW w:w="2694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x + y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:rsidTr="002A0F18">
        <w:trPr>
          <w:trHeight w:val="605"/>
        </w:trPr>
        <w:tc>
          <w:tcPr>
            <w:tcW w:w="534" w:type="dxa"/>
            <w:vMerge/>
          </w:tcPr>
          <w:p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(a,b)</w:t>
            </w:r>
          </w:p>
        </w:tc>
        <w:tc>
          <w:tcPr>
            <w:tcW w:w="2268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6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4" w:type="dxa"/>
          </w:tcPr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+y</w:t>
            </w:r>
          </w:p>
          <w:p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C5A4B">
        <w:rPr>
          <w:rFonts w:ascii="Courier New" w:hAnsi="Courier New" w:cs="Courier New"/>
          <w:sz w:val="28"/>
          <w:szCs w:val="28"/>
          <w:vertAlign w:val="superscript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отработанные часы;</w:t>
      </w:r>
    </w:p>
    <w:p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стоимость1 часа;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повышающий/понижающий коэффициент;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5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 отработанных часов;</w:t>
      </w:r>
    </w:p>
    <w:p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6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 стоимости 1 часа.</w:t>
      </w:r>
    </w:p>
    <w:p w:rsidR="008119C8" w:rsidRDefault="008119C8" w:rsidP="008119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4765B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</w:t>
      </w:r>
      <w:r w:rsidRPr="0000178B">
        <w:rPr>
          <w:rFonts w:ascii="Courier New" w:hAnsi="Courier New" w:cs="Courier New"/>
          <w:sz w:val="28"/>
          <w:szCs w:val="28"/>
        </w:rPr>
        <w:t>иблиотек</w:t>
      </w:r>
      <w:r>
        <w:rPr>
          <w:rFonts w:ascii="Courier New" w:hAnsi="Courier New" w:cs="Courier New"/>
          <w:sz w:val="28"/>
          <w:szCs w:val="28"/>
        </w:rPr>
        <w:t>а</w:t>
      </w:r>
      <w:r w:rsidRPr="0000178B">
        <w:rPr>
          <w:rFonts w:ascii="Courier New" w:hAnsi="Courier New" w:cs="Courier New"/>
          <w:sz w:val="28"/>
          <w:szCs w:val="28"/>
        </w:rPr>
        <w:t xml:space="preserve">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пользователю (программисту) только: </w:t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C1FC4" wp14:editId="482B6C4F">
            <wp:extent cx="5705475" cy="13335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66753C" wp14:editId="29AC5531">
            <wp:extent cx="5724940" cy="2099144"/>
            <wp:effectExtent l="19050" t="19050" r="95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69" cy="2102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CE574" wp14:editId="7AAB8DCC">
            <wp:extent cx="5732890" cy="1644753"/>
            <wp:effectExtent l="19050" t="19050" r="2032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663" cy="1644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B" w:rsidRDefault="00D210E6" w:rsidP="00E77D40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интерфейсов и класса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:rsidR="00D210E6" w:rsidRPr="0044765B" w:rsidRDefault="00D210E6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9674A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Предполагается, что сгенерированный библиотекой (</w:t>
      </w:r>
      <w:r w:rsidR="0029674A">
        <w:rPr>
          <w:rFonts w:ascii="Courier New" w:hAnsi="Courier New" w:cs="Courier New"/>
          <w:sz w:val="28"/>
          <w:szCs w:val="28"/>
        </w:rPr>
        <w:t xml:space="preserve">точнее создаваемые методами класса </w:t>
      </w:r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="0029674A" w:rsidRPr="00F60C6C">
        <w:rPr>
          <w:rFonts w:ascii="Courier New" w:hAnsi="Courier New" w:cs="Courier New"/>
          <w:b/>
          <w:i/>
          <w:sz w:val="28"/>
          <w:szCs w:val="28"/>
        </w:rPr>
        <w:t>03</w:t>
      </w:r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BLi</w:t>
      </w:r>
      <w:r w:rsidR="0029674A" w:rsidRPr="00F60C6C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реализаци</w:t>
      </w:r>
      <w:r w:rsidR="0029674A">
        <w:rPr>
          <w:rFonts w:ascii="Courier New" w:hAnsi="Courier New" w:cs="Courier New"/>
          <w:sz w:val="28"/>
          <w:szCs w:val="28"/>
        </w:rPr>
        <w:t>и</w:t>
      </w:r>
      <w:r w:rsidR="00F60C6C">
        <w:rPr>
          <w:rFonts w:ascii="Courier New" w:hAnsi="Courier New" w:cs="Courier New"/>
          <w:sz w:val="28"/>
          <w:szCs w:val="28"/>
        </w:rPr>
        <w:t xml:space="preserve"> абстрактной</w:t>
      </w:r>
      <w:r>
        <w:rPr>
          <w:rFonts w:ascii="Courier New" w:hAnsi="Courier New" w:cs="Courier New"/>
          <w:sz w:val="28"/>
          <w:szCs w:val="28"/>
        </w:rPr>
        <w:t xml:space="preserve"> фабрики</w:t>
      </w:r>
      <w:r w:rsidR="00F60C6C">
        <w:rPr>
          <w:rFonts w:ascii="Courier New" w:hAnsi="Courier New" w:cs="Courier New"/>
          <w:sz w:val="28"/>
          <w:szCs w:val="28"/>
        </w:rPr>
        <w:t xml:space="preserve"> </w:t>
      </w:r>
      <w:r w:rsidR="00F60C6C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IFactory</w:t>
      </w:r>
      <w:r>
        <w:rPr>
          <w:rFonts w:ascii="Courier New" w:hAnsi="Courier New" w:cs="Courier New"/>
          <w:sz w:val="28"/>
          <w:szCs w:val="28"/>
        </w:rPr>
        <w:t xml:space="preserve">) объект, реализующий интерфейс </w:t>
      </w:r>
      <w:r w:rsidRPr="0044765B">
        <w:rPr>
          <w:rFonts w:ascii="Courier New" w:hAnsi="Courier New" w:cs="Courier New"/>
          <w:b/>
          <w:i/>
          <w:sz w:val="28"/>
          <w:szCs w:val="28"/>
          <w:lang w:val="en-US"/>
        </w:rPr>
        <w:t>IBonus</w:t>
      </w:r>
      <w:r w:rsidR="0029674A" w:rsidRPr="0029674A">
        <w:rPr>
          <w:rFonts w:ascii="Courier New" w:hAnsi="Courier New" w:cs="Courier New"/>
          <w:sz w:val="28"/>
          <w:szCs w:val="28"/>
        </w:rPr>
        <w:t>,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применен в соответствии</w:t>
      </w:r>
      <w:r w:rsidR="00F60C6C" w:rsidRPr="00F60C6C">
        <w:rPr>
          <w:rFonts w:ascii="Courier New" w:hAnsi="Courier New" w:cs="Courier New"/>
          <w:sz w:val="28"/>
          <w:szCs w:val="28"/>
        </w:rPr>
        <w:t xml:space="preserve">  </w:t>
      </w:r>
      <w:r w:rsidR="00F60C6C">
        <w:rPr>
          <w:rFonts w:ascii="Courier New" w:hAnsi="Courier New" w:cs="Courier New"/>
          <w:sz w:val="28"/>
          <w:szCs w:val="28"/>
        </w:rPr>
        <w:t xml:space="preserve">с принципом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sz w:val="28"/>
          <w:szCs w:val="28"/>
        </w:rPr>
        <w:t>(</w:t>
      </w:r>
      <w:r w:rsidR="0029674A">
        <w:rPr>
          <w:rFonts w:ascii="Courier New" w:hAnsi="Courier New" w:cs="Courier New"/>
          <w:sz w:val="28"/>
          <w:szCs w:val="28"/>
        </w:rPr>
        <w:t xml:space="preserve">один из принципов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="0029674A" w:rsidRPr="0029674A">
        <w:rPr>
          <w:rFonts w:ascii="Courier New" w:hAnsi="Courier New" w:cs="Courier New"/>
          <w:sz w:val="28"/>
          <w:szCs w:val="28"/>
        </w:rPr>
        <w:t>).</w:t>
      </w:r>
      <w:r w:rsidR="0029674A">
        <w:rPr>
          <w:rFonts w:ascii="Courier New" w:hAnsi="Courier New" w:cs="Courier New"/>
          <w:sz w:val="28"/>
          <w:szCs w:val="28"/>
        </w:rPr>
        <w:t xml:space="preserve"> Ниже приведен пример </w:t>
      </w:r>
      <w:r w:rsidR="00947ED1">
        <w:rPr>
          <w:rFonts w:ascii="Courier New" w:hAnsi="Courier New" w:cs="Courier New"/>
          <w:sz w:val="28"/>
          <w:szCs w:val="28"/>
        </w:rPr>
        <w:t>класса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 w:rsidR="00947ED1" w:rsidRPr="00947ED1"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="00947ED1">
        <w:rPr>
          <w:rFonts w:ascii="Courier New" w:hAnsi="Courier New" w:cs="Courier New"/>
          <w:sz w:val="28"/>
          <w:szCs w:val="28"/>
        </w:rPr>
        <w:t xml:space="preserve">, в котором внедряется алгоритм вычисления величины вознаграждения через параметр конструктора.      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</w:p>
    <w:p w:rsidR="00947ED1" w:rsidRPr="0044765B" w:rsidRDefault="00947ED1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CCCB0" wp14:editId="6D256E47">
            <wp:extent cx="5940425" cy="1874891"/>
            <wp:effectExtent l="19050" t="19050" r="2222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765B" w:rsidRPr="00947ED1">
        <w:rPr>
          <w:rFonts w:ascii="Courier New" w:hAnsi="Courier New" w:cs="Courier New"/>
          <w:sz w:val="28"/>
          <w:szCs w:val="28"/>
        </w:rPr>
        <w:t xml:space="preserve">  </w:t>
      </w:r>
    </w:p>
    <w:p w:rsidR="00D210E6" w:rsidRDefault="00D210E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, применяющее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sz w:val="28"/>
          <w:szCs w:val="28"/>
        </w:rPr>
        <w:t xml:space="preserve"> и выполняющее следующий тест. </w:t>
      </w:r>
    </w:p>
    <w:p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0965C" wp14:editId="3D253378">
            <wp:extent cx="5940425" cy="583692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B1D52" wp14:editId="6FA0B937">
            <wp:extent cx="5940425" cy="1514561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E6" w:rsidRP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sz w:val="28"/>
          <w:szCs w:val="28"/>
        </w:rPr>
        <w:t xml:space="preserve">   </w:t>
      </w:r>
    </w:p>
    <w:p w:rsidR="00D210E6" w:rsidRDefault="00495D7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приложение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 должны быть разработаны  в рамках общего решения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 w:rsidR="00E77D40" w:rsidRPr="00E77D40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sz w:val="28"/>
          <w:szCs w:val="28"/>
          <w:lang w:val="en-US"/>
        </w:rPr>
        <w:t>Studio</w:t>
      </w:r>
      <w:r>
        <w:rPr>
          <w:rFonts w:ascii="Courier New" w:hAnsi="Courier New" w:cs="Courier New"/>
          <w:sz w:val="28"/>
          <w:szCs w:val="28"/>
        </w:rPr>
        <w:t>.</w:t>
      </w:r>
      <w:r w:rsidR="00D210E6"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C83435" wp14:editId="53878B0D">
            <wp:extent cx="3752850" cy="5429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0F18" w:rsidRPr="00D210E6" w:rsidRDefault="00D210E6" w:rsidP="00D210E6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проектов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:rsidR="002A0F18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77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тест выполняется корректно.    </w:t>
      </w:r>
    </w:p>
    <w:p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E77D40" w:rsidRP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77D40" w:rsidRPr="00E77D40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детальную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 реализации библиотеки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Pr="00E77D40">
        <w:rPr>
          <w:rFonts w:ascii="Courier New" w:hAnsi="Courier New" w:cs="Courier New"/>
          <w:sz w:val="28"/>
          <w:szCs w:val="28"/>
        </w:rPr>
        <w:t>.</w:t>
      </w:r>
    </w:p>
    <w:p w:rsidR="00E77D40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все обозначения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диаграммы. </w:t>
      </w:r>
      <w:r w:rsidR="00E77D40" w:rsidRPr="00F978EA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3.Ответье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77D40" w:rsidRPr="00F978EA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 поясните принципы </w:t>
      </w:r>
      <w:r w:rsidRPr="00F978E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Pr="00F978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91018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детально</w:t>
      </w:r>
      <w:r w:rsidRPr="00F978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каким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образом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691018">
        <w:rPr>
          <w:rFonts w:ascii="Courier New" w:hAnsi="Courier New" w:cs="Courier New"/>
          <w:sz w:val="28"/>
          <w:szCs w:val="28"/>
        </w:rPr>
        <w:t>применен</w:t>
      </w:r>
      <w:r>
        <w:rPr>
          <w:rFonts w:ascii="Courier New" w:hAnsi="Courier New" w:cs="Courier New"/>
          <w:sz w:val="28"/>
          <w:szCs w:val="28"/>
        </w:rPr>
        <w:t xml:space="preserve"> в реализации 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>.</w:t>
      </w:r>
    </w:p>
    <w:p w:rsidR="00F978EA" w:rsidRPr="00106A30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highlight w:val="red"/>
        </w:rPr>
      </w:pPr>
      <w:r w:rsidRPr="00106A30">
        <w:rPr>
          <w:rFonts w:ascii="Courier New" w:hAnsi="Courier New" w:cs="Courier New"/>
          <w:sz w:val="28"/>
          <w:szCs w:val="28"/>
          <w:highlight w:val="red"/>
        </w:rPr>
        <w:t xml:space="preserve">Поясните </w:t>
      </w:r>
      <w:r w:rsidR="00F978EA" w:rsidRPr="00106A30">
        <w:rPr>
          <w:rFonts w:ascii="Courier New" w:hAnsi="Courier New" w:cs="Courier New"/>
          <w:sz w:val="28"/>
          <w:szCs w:val="28"/>
          <w:highlight w:val="red"/>
        </w:rPr>
        <w:t xml:space="preserve"> </w:t>
      </w:r>
      <w:r w:rsidRPr="00106A30">
        <w:rPr>
          <w:rFonts w:ascii="Courier New" w:hAnsi="Courier New" w:cs="Courier New"/>
          <w:sz w:val="28"/>
          <w:szCs w:val="28"/>
          <w:highlight w:val="red"/>
        </w:rPr>
        <w:t xml:space="preserve">суть паттерна  </w:t>
      </w:r>
      <w:r w:rsidRPr="00106A30">
        <w:rPr>
          <w:rFonts w:ascii="Courier New" w:hAnsi="Courier New" w:cs="Courier New"/>
          <w:b/>
          <w:i/>
          <w:sz w:val="28"/>
          <w:szCs w:val="28"/>
          <w:highlight w:val="red"/>
          <w:lang w:val="en-US"/>
        </w:rPr>
        <w:t>Abstract</w:t>
      </w:r>
      <w:r w:rsidRPr="00106A30">
        <w:rPr>
          <w:rFonts w:ascii="Courier New" w:hAnsi="Courier New" w:cs="Courier New"/>
          <w:b/>
          <w:i/>
          <w:sz w:val="28"/>
          <w:szCs w:val="28"/>
          <w:highlight w:val="red"/>
        </w:rPr>
        <w:t xml:space="preserve"> </w:t>
      </w:r>
      <w:r w:rsidRPr="00106A30">
        <w:rPr>
          <w:rFonts w:ascii="Courier New" w:hAnsi="Courier New" w:cs="Courier New"/>
          <w:b/>
          <w:i/>
          <w:sz w:val="28"/>
          <w:szCs w:val="28"/>
          <w:highlight w:val="red"/>
          <w:lang w:val="en-US"/>
        </w:rPr>
        <w:t>Factory</w:t>
      </w:r>
      <w:r w:rsidRPr="00106A30">
        <w:rPr>
          <w:rFonts w:ascii="Courier New" w:hAnsi="Courier New" w:cs="Courier New"/>
          <w:sz w:val="28"/>
          <w:szCs w:val="28"/>
          <w:highlight w:val="red"/>
        </w:rPr>
        <w:t xml:space="preserve">, что дает его применение. </w:t>
      </w:r>
    </w:p>
    <w:p w:rsidR="00691018" w:rsidRPr="00106A30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highlight w:val="red"/>
          <w:lang w:val="en-US"/>
        </w:rPr>
      </w:pPr>
      <w:r w:rsidRPr="00106A30">
        <w:rPr>
          <w:rFonts w:ascii="Courier New" w:hAnsi="Courier New" w:cs="Courier New"/>
          <w:sz w:val="28"/>
          <w:szCs w:val="28"/>
          <w:highlight w:val="red"/>
        </w:rPr>
        <w:t>Сравните</w:t>
      </w:r>
      <w:r w:rsidRPr="00106A30">
        <w:rPr>
          <w:rFonts w:ascii="Courier New" w:hAnsi="Courier New" w:cs="Courier New"/>
          <w:sz w:val="28"/>
          <w:szCs w:val="28"/>
          <w:highlight w:val="red"/>
          <w:lang w:val="en-US"/>
        </w:rPr>
        <w:t xml:space="preserve"> </w:t>
      </w:r>
      <w:r w:rsidRPr="00106A30">
        <w:rPr>
          <w:rFonts w:ascii="Courier New" w:hAnsi="Courier New" w:cs="Courier New"/>
          <w:sz w:val="28"/>
          <w:szCs w:val="28"/>
          <w:highlight w:val="red"/>
        </w:rPr>
        <w:t>два</w:t>
      </w:r>
      <w:r w:rsidRPr="00106A30">
        <w:rPr>
          <w:rFonts w:ascii="Courier New" w:hAnsi="Courier New" w:cs="Courier New"/>
          <w:sz w:val="28"/>
          <w:szCs w:val="28"/>
          <w:highlight w:val="red"/>
          <w:lang w:val="en-US"/>
        </w:rPr>
        <w:t xml:space="preserve"> </w:t>
      </w:r>
      <w:r w:rsidRPr="00106A30">
        <w:rPr>
          <w:rFonts w:ascii="Courier New" w:hAnsi="Courier New" w:cs="Courier New"/>
          <w:sz w:val="28"/>
          <w:szCs w:val="28"/>
          <w:highlight w:val="red"/>
        </w:rPr>
        <w:t>паттерна</w:t>
      </w:r>
      <w:r w:rsidRPr="00106A30">
        <w:rPr>
          <w:rFonts w:ascii="Courier New" w:hAnsi="Courier New" w:cs="Courier New"/>
          <w:sz w:val="28"/>
          <w:szCs w:val="28"/>
          <w:highlight w:val="red"/>
          <w:lang w:val="en-US"/>
        </w:rPr>
        <w:t xml:space="preserve"> </w:t>
      </w:r>
      <w:r w:rsidRPr="00106A30">
        <w:rPr>
          <w:rFonts w:ascii="Courier New" w:hAnsi="Courier New" w:cs="Courier New"/>
          <w:b/>
          <w:i/>
          <w:sz w:val="28"/>
          <w:szCs w:val="28"/>
          <w:highlight w:val="red"/>
          <w:lang w:val="en-US"/>
        </w:rPr>
        <w:t xml:space="preserve">Factory Method </w:t>
      </w:r>
      <w:r w:rsidRPr="00106A30">
        <w:rPr>
          <w:rFonts w:ascii="Courier New" w:hAnsi="Courier New" w:cs="Courier New"/>
          <w:sz w:val="28"/>
          <w:szCs w:val="28"/>
          <w:highlight w:val="red"/>
        </w:rPr>
        <w:t>и</w:t>
      </w:r>
      <w:r w:rsidRPr="00106A30">
        <w:rPr>
          <w:rFonts w:ascii="Courier New" w:hAnsi="Courier New" w:cs="Courier New"/>
          <w:sz w:val="28"/>
          <w:szCs w:val="28"/>
          <w:highlight w:val="red"/>
          <w:lang w:val="en-US"/>
        </w:rPr>
        <w:t xml:space="preserve"> </w:t>
      </w:r>
      <w:r w:rsidRPr="00106A30">
        <w:rPr>
          <w:rFonts w:ascii="Courier New" w:hAnsi="Courier New" w:cs="Courier New"/>
          <w:b/>
          <w:i/>
          <w:sz w:val="28"/>
          <w:szCs w:val="28"/>
          <w:highlight w:val="red"/>
          <w:lang w:val="en-US"/>
        </w:rPr>
        <w:t>Abst</w:t>
      </w:r>
      <w:bookmarkStart w:id="0" w:name="_GoBack"/>
      <w:bookmarkEnd w:id="0"/>
      <w:r w:rsidRPr="00106A30">
        <w:rPr>
          <w:rFonts w:ascii="Courier New" w:hAnsi="Courier New" w:cs="Courier New"/>
          <w:b/>
          <w:i/>
          <w:sz w:val="28"/>
          <w:szCs w:val="28"/>
          <w:highlight w:val="red"/>
          <w:lang w:val="en-US"/>
        </w:rPr>
        <w:t>ract Factory.</w:t>
      </w:r>
    </w:p>
    <w:p w:rsidR="0029788D" w:rsidRPr="0029788D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  (</w:t>
      </w:r>
      <w:r w:rsidR="0029788D">
        <w:rPr>
          <w:rFonts w:ascii="Courier New" w:hAnsi="Courier New" w:cs="Courier New"/>
          <w:sz w:val="28"/>
          <w:szCs w:val="28"/>
        </w:rPr>
        <w:t>какие классы</w:t>
      </w:r>
      <w:r w:rsidR="0029788D" w:rsidRPr="0029788D">
        <w:rPr>
          <w:rFonts w:ascii="Courier New" w:hAnsi="Courier New" w:cs="Courier New"/>
          <w:sz w:val="28"/>
          <w:szCs w:val="28"/>
        </w:rPr>
        <w:t>,</w:t>
      </w:r>
      <w:r w:rsidR="0029788D">
        <w:rPr>
          <w:rFonts w:ascii="Courier New" w:hAnsi="Courier New" w:cs="Courier New"/>
          <w:sz w:val="28"/>
          <w:szCs w:val="28"/>
        </w:rPr>
        <w:t xml:space="preserve"> методы и как</w:t>
      </w:r>
      <w:r>
        <w:rPr>
          <w:rFonts w:ascii="Courier New" w:hAnsi="Courier New" w:cs="Courier New"/>
          <w:sz w:val="28"/>
          <w:szCs w:val="28"/>
        </w:rPr>
        <w:t>) необходимо доработать биб</w:t>
      </w:r>
      <w:r w:rsidR="0029788D">
        <w:rPr>
          <w:rFonts w:ascii="Courier New" w:hAnsi="Courier New" w:cs="Courier New"/>
          <w:sz w:val="28"/>
          <w:szCs w:val="28"/>
        </w:rPr>
        <w:t xml:space="preserve">лиотеку </w:t>
      </w:r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="0029788D"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="0029788D">
        <w:rPr>
          <w:rFonts w:ascii="Courier New" w:hAnsi="Courier New" w:cs="Courier New"/>
          <w:b/>
          <w:i/>
          <w:sz w:val="28"/>
          <w:szCs w:val="28"/>
        </w:rPr>
        <w:t>:</w:t>
      </w:r>
    </w:p>
    <w:p w:rsidR="00F64BAB" w:rsidRPr="00F64BAB" w:rsidRDefault="0029788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появится новый тип </w:t>
      </w:r>
      <w:r w:rsidR="00F64BAB">
        <w:rPr>
          <w:rFonts w:ascii="Courier New" w:hAnsi="Courier New" w:cs="Courier New"/>
          <w:sz w:val="28"/>
          <w:szCs w:val="28"/>
        </w:rPr>
        <w:t xml:space="preserve">вознаграждения                 </w:t>
      </w:r>
      <w:r w:rsidR="00F64BAB" w:rsidRPr="00F64BAB">
        <w:rPr>
          <w:rFonts w:ascii="Courier New" w:hAnsi="Courier New" w:cs="Courier New"/>
          <w:sz w:val="28"/>
          <w:szCs w:val="28"/>
        </w:rPr>
        <w:t xml:space="preserve"> 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D</w:t>
      </w:r>
      <w:r w:rsidRPr="00F64BAB">
        <w:rPr>
          <w:rFonts w:ascii="Courier New" w:hAnsi="Courier New" w:cs="Courier New"/>
          <w:i/>
          <w:sz w:val="28"/>
          <w:szCs w:val="28"/>
        </w:rPr>
        <w:t>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Pr="00F64BAB">
        <w:rPr>
          <w:rFonts w:ascii="Courier New" w:hAnsi="Courier New" w:cs="Courier New"/>
          <w:i/>
          <w:sz w:val="28"/>
          <w:szCs w:val="28"/>
        </w:rPr>
        <w:t>)= 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)*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*</w:t>
      </w:r>
      <w:r w:rsidR="00F64BAB"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, действующий, только для            уровня 2;</w:t>
      </w:r>
    </w:p>
    <w:p w:rsidR="00F64BAB" w:rsidRPr="00D25D2D" w:rsidRDefault="00F64BA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 xml:space="preserve">- если появится </w:t>
      </w:r>
      <w:r>
        <w:rPr>
          <w:rFonts w:ascii="Courier New" w:hAnsi="Courier New" w:cs="Courier New"/>
          <w:i/>
          <w:sz w:val="28"/>
          <w:szCs w:val="28"/>
        </w:rPr>
        <w:t xml:space="preserve">новый уровень вознаграждения 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              4(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)= 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)*(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), действующий, только для            уровня 1</w:t>
      </w:r>
      <w:r w:rsidR="00D25D2D" w:rsidRPr="00D25D2D">
        <w:rPr>
          <w:rFonts w:ascii="Courier New" w:hAnsi="Courier New" w:cs="Courier New"/>
          <w:i/>
          <w:sz w:val="28"/>
          <w:szCs w:val="28"/>
        </w:rPr>
        <w:t>;</w:t>
      </w:r>
    </w:p>
    <w:p w:rsidR="00D25D2D" w:rsidRPr="00D25D2D" w:rsidRDefault="00D25D2D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- если перестанет применяться уровень вознаграждения типа 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D25D2D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уровня 3.</w:t>
      </w: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 w:rsidR="00D25D2D" w:rsidRPr="00D25D2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8DC" w:rsidRDefault="007648DC" w:rsidP="006C0291">
      <w:pPr>
        <w:spacing w:after="0" w:line="240" w:lineRule="auto"/>
      </w:pPr>
      <w:r>
        <w:separator/>
      </w:r>
    </w:p>
  </w:endnote>
  <w:endnote w:type="continuationSeparator" w:id="0">
    <w:p w:rsidR="007648DC" w:rsidRDefault="007648DC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A30">
          <w:rPr>
            <w:noProof/>
          </w:rPr>
          <w:t>3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8DC" w:rsidRDefault="007648DC" w:rsidP="006C0291">
      <w:pPr>
        <w:spacing w:after="0" w:line="240" w:lineRule="auto"/>
      </w:pPr>
      <w:r>
        <w:separator/>
      </w:r>
    </w:p>
  </w:footnote>
  <w:footnote w:type="continuationSeparator" w:id="0">
    <w:p w:rsidR="007648DC" w:rsidRDefault="007648DC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06A30"/>
    <w:rsid w:val="00126C6E"/>
    <w:rsid w:val="00206ECC"/>
    <w:rsid w:val="0029674A"/>
    <w:rsid w:val="0029788D"/>
    <w:rsid w:val="002A0F18"/>
    <w:rsid w:val="002A6BCF"/>
    <w:rsid w:val="002F5E27"/>
    <w:rsid w:val="00360560"/>
    <w:rsid w:val="00373913"/>
    <w:rsid w:val="003B0F4B"/>
    <w:rsid w:val="003D327C"/>
    <w:rsid w:val="00406D91"/>
    <w:rsid w:val="00415438"/>
    <w:rsid w:val="0043534A"/>
    <w:rsid w:val="0044765B"/>
    <w:rsid w:val="00495D76"/>
    <w:rsid w:val="00546742"/>
    <w:rsid w:val="005D30B1"/>
    <w:rsid w:val="0060585B"/>
    <w:rsid w:val="00691018"/>
    <w:rsid w:val="0069145F"/>
    <w:rsid w:val="006C0291"/>
    <w:rsid w:val="006D7766"/>
    <w:rsid w:val="006E452E"/>
    <w:rsid w:val="0073724A"/>
    <w:rsid w:val="007648DC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E2296"/>
    <w:rsid w:val="00B77207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C67E2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B45E1-6E2D-4192-8951-18432CFB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B1D04-15C7-46CF-BE9E-B3CD22E1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Виолетта Угоренко</cp:lastModifiedBy>
  <cp:revision>6</cp:revision>
  <dcterms:created xsi:type="dcterms:W3CDTF">2023-03-08T20:48:00Z</dcterms:created>
  <dcterms:modified xsi:type="dcterms:W3CDTF">2024-12-19T14:57:00Z</dcterms:modified>
</cp:coreProperties>
</file>