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NICS通讯协议Ver 1.7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（修订日期：2019年12月16日）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8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51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48a757fa-7153-474d-9dc1-f216ba9fd0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3849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622b708a-57ff-4876-90c3-98a3e91309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15515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d39e155b-9f1a-4d98-b358-36c8f221df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1943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d83c8af3-9833-430b-a745-12d78d42dd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7836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e6e153c6-be63-431c-bfaf-0e44146d8b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读取控制器的功率、电压、电流</w:t>
              </w:r>
            </w:sdtContent>
          </w:sdt>
          <w:r>
            <w:tab/>
          </w:r>
          <w:bookmarkStart w:id="5" w:name="_Toc24973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960e9d7-cc4b-4797-8280-d86c2e6f30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6" w:name="_Toc28911_WPSOffice_Level2Page"/>
          <w:r>
            <w:t>8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8345c99c-56b6-4ecb-9973-f911f2fcbc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7" w:name="_Toc10649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240f84c-02e4-49dc-9daa-1fdcf6fd01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8" w:name="_Toc15577_WPSOffice_Level2Page"/>
          <w:r>
            <w:t>9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d287d696-a272-4373-be38-7eb792364b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9" w:name="_Toc13902_WPSOffice_Level2Page"/>
          <w:r>
            <w:t>11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ee555df1-dd09-4edb-a8cd-a001a6695b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(9)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10" w:name="_Toc12157_WPSOffice_Level2Page"/>
          <w:r>
            <w:t>12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0a75321c-3baf-4fb3-a0e0-4684ade90a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(10)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读取控制器的累计能耗</w:t>
              </w:r>
            </w:sdtContent>
          </w:sdt>
          <w:r>
            <w:tab/>
          </w:r>
          <w:bookmarkStart w:id="11" w:name="_Toc21943_WPSOffice_Level2Page"/>
          <w:r>
            <w:t>12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547d5d92-4b16-4fd0-a6fd-8befd1bb74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2" w:name="_Toc15515_WPSOffice_Level1Page"/>
          <w:r>
            <w:rPr>
              <w:b/>
              <w:bCs/>
            </w:rPr>
            <w:t>13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72519e86-117d-4e08-af16-f91599d489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3" w:name="_Toc9831_WPSOffice_Level2Page"/>
          <w:r>
            <w:t>13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aa0c8b3-48c1-4440-bf41-5b21521654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4" w:name="_Toc16431_WPSOffice_Level2Page"/>
          <w:r>
            <w:t>14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827573cd-d15b-4079-8ec7-4d00d38e5b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控制器信息（CONTROLLER_INFO）</w:t>
              </w:r>
            </w:sdtContent>
          </w:sdt>
          <w:r>
            <w:tab/>
          </w:r>
          <w:bookmarkStart w:id="15" w:name="_Toc3451_WPSOffice_Level2Page"/>
          <w:r>
            <w:t>15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ba215765-ad5f-4ecf-872c-57729f9c8e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6" w:name="_Toc23328_WPSOffice_Level2Page"/>
          <w:r>
            <w:t>16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fd0913a9-7e37-4c4b-ac65-29b46faf39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分钟数据（MINUTEDATA）</w:t>
              </w:r>
            </w:sdtContent>
          </w:sdt>
          <w:r>
            <w:tab/>
          </w:r>
          <w:bookmarkStart w:id="17" w:name="_Toc327_WPSOffice_Level2Page"/>
          <w:r>
            <w:t>17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00f1b7b4-d0cf-4ddd-990e-7bfc7bb01a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报警数据（ALERTDATA）</w:t>
              </w:r>
            </w:sdtContent>
          </w:sdt>
          <w:r>
            <w:tab/>
          </w:r>
          <w:bookmarkStart w:id="18" w:name="_Toc4732_WPSOffice_Level2Page"/>
          <w:r>
            <w:t>18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d8c2839-9151-481c-8bda-79277ab0d3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透传命令（BYPASS）</w:t>
              </w:r>
            </w:sdtContent>
          </w:sdt>
          <w:r>
            <w:tab/>
          </w:r>
          <w:bookmarkStart w:id="19" w:name="_Toc273_WPSOffice_Level2Page"/>
          <w:r>
            <w:t>19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58d5eb3a-c836-48ff-bdea-29e133ff5b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客户端注册（LOGIN2）</w:t>
              </w:r>
            </w:sdtContent>
          </w:sdt>
          <w:r>
            <w:tab/>
          </w:r>
          <w:bookmarkStart w:id="20" w:name="_Toc1832_WPSOffice_Level2Page"/>
          <w:r>
            <w:t>20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2f81f5a-779a-4b85-89e7-a4faa0e5b5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数据库</w:t>
              </w:r>
            </w:sdtContent>
          </w:sdt>
          <w:r>
            <w:rPr>
              <w:b/>
              <w:bCs/>
            </w:rPr>
            <w:tab/>
          </w:r>
          <w:bookmarkStart w:id="21" w:name="_Toc1943_WPSOffice_Level1Page"/>
          <w:r>
            <w:rPr>
              <w:b/>
              <w:bCs/>
            </w:rPr>
            <w:t>21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2623675d-89d9-4732-b55d-36a7b6c49b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根据客户端ID获取关联的所有控制器信息</w:t>
              </w:r>
            </w:sdtContent>
          </w:sdt>
          <w:r>
            <w:tab/>
          </w:r>
          <w:bookmarkStart w:id="22" w:name="_Toc5648_WPSOffice_Level2Page"/>
          <w:r>
            <w:t>21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_Toc7836_WPSOffice_Level1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81f5014a-009f-4a6c-904d-f97a5bdbe7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APP与web的api</w:t>
              </w:r>
            </w:sdtContent>
          </w:sdt>
          <w:r>
            <w:rPr>
              <w:b/>
              <w:bCs/>
            </w:rPr>
            <w:tab/>
          </w:r>
          <w:bookmarkStart w:id="23" w:name="_Toc7836_WPSOffice_Level1Page"/>
          <w:r>
            <w:rPr>
              <w:b/>
              <w:bCs/>
            </w:rPr>
            <w:t>21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00768c6-49d2-48a7-9bd5-dfbcf6dba5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24" w:name="_Toc447_WPSOffice_Level2Page"/>
          <w:r>
            <w:t>21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778511f8-30ed-426e-abe5-f4ebdb4b94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25" w:name="_Toc16817_WPSOffice_Level2Page"/>
          <w:r>
            <w:t>23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764bad2-835e-492b-8cc7-2bdac6352f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高级参数</w:t>
              </w:r>
            </w:sdtContent>
          </w:sdt>
          <w:r>
            <w:tab/>
          </w:r>
          <w:bookmarkStart w:id="26" w:name="_Toc21577_WPSOffice_Level2Page"/>
          <w:r>
            <w:t>24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19135b4-f364-4aa2-8dc7-5c878d2038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超级命令</w:t>
              </w:r>
            </w:sdtContent>
          </w:sdt>
          <w:r>
            <w:tab/>
          </w:r>
          <w:bookmarkStart w:id="27" w:name="_Toc21219_WPSOffice_Level2Page"/>
          <w:r>
            <w:t>28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_Toc24973_WPSOffice_Level1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71f1d4f7-a917-4759-81eb-3ed971d0a0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28" w:name="_Toc24973_WPSOffice_Level1Page"/>
          <w:r>
            <w:rPr>
              <w:b/>
              <w:bCs/>
            </w:rPr>
            <w:t>30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_Toc28911_WPSOffice_Level1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c933d3d0-a11e-4bcc-8329-ac0f807a78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报警数据内容</w:t>
              </w:r>
            </w:sdtContent>
          </w:sdt>
          <w:r>
            <w:rPr>
              <w:b/>
              <w:bCs/>
            </w:rPr>
            <w:tab/>
          </w:r>
          <w:bookmarkStart w:id="29" w:name="_Toc28911_WPSOffice_Level1Page"/>
          <w:r>
            <w:rPr>
              <w:b/>
              <w:bCs/>
            </w:rPr>
            <w:t>32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037b49b4-b46c-43bf-8d90-52a8b7fbec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7.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30" w:name="_Toc10649_WPSOffice_Level1Page"/>
          <w:r>
            <w:rPr>
              <w:b/>
              <w:bCs/>
            </w:rPr>
            <w:t>33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284ef2d-e54e-4774-bae2-884fbda527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31" w:name="_Toc15577_WPSOffice_Level1Page"/>
          <w:r>
            <w:rPr>
              <w:b/>
              <w:bCs/>
            </w:rPr>
            <w:t>34</w:t>
          </w:r>
          <w:bookmarkEnd w:id="3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2" w:name="_Toc3849_WPSOffice_Level1"/>
      <w:r>
        <w:rPr>
          <w:rFonts w:hint="eastAsia"/>
          <w:lang w:val="en-US" w:eastAsia="zh-CN"/>
        </w:rPr>
        <w:t>NICS设备交互协议</w:t>
      </w:r>
      <w:bookmarkEnd w:id="3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3" w:name="_Toc15515_WPSOffice_Level2"/>
      <w:r>
        <w:rPr>
          <w:rFonts w:hint="eastAsia"/>
          <w:lang w:val="en-US" w:eastAsia="zh-CN"/>
        </w:rPr>
        <w:t>数据格式概述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4" w:name="_Toc1943_WPSOffice_Level2"/>
      <w:r>
        <w:rPr>
          <w:rFonts w:hint="eastAsia"/>
          <w:lang w:val="en-US" w:eastAsia="zh-CN"/>
        </w:rPr>
        <w:t>读取24口传感器状态</w:t>
      </w:r>
      <w:bookmarkEnd w:id="3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84 77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27 C5对应的2口最大值，其他口的浮空状态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6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5" w:name="_Toc7836_WPSOffice_Level2"/>
      <w:r>
        <w:rPr>
          <w:rFonts w:hint="eastAsia"/>
          <w:lang w:val="en-US" w:eastAsia="zh-CN"/>
        </w:rPr>
        <w:t>读取24口的输出状态</w:t>
      </w:r>
      <w:bookmarkEnd w:id="3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13 6A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96 AD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6" w:name="_Toc24973_WPSOffice_Level2"/>
      <w:r>
        <w:rPr>
          <w:rFonts w:hint="eastAsia"/>
          <w:lang w:val="en-US" w:eastAsia="zh-CN"/>
        </w:rPr>
        <w:t>读取控制器的功率、电压、电流</w:t>
      </w:r>
      <w:bookmarkEnd w:id="3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0x07：命令（读取功率W、电压V、电流A）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07 00 00 00 00 00 00 00 25 11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0x07：命令（读取功率W、电压V、电流A）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4"/>
        <w:gridCol w:w="693"/>
        <w:gridCol w:w="694"/>
        <w:gridCol w:w="694"/>
        <w:gridCol w:w="6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0x09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0x08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0xc0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电压</w:t>
            </w:r>
          </w:p>
        </w:tc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电流</w:t>
            </w:r>
          </w:p>
        </w:tc>
        <w:tc>
          <w:tcPr>
            <w:tcW w:w="13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功率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16进制：电压=0x0908 转为10进制=2312/100= 23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V   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16进制：电流=0x5422 转为10进制=21538/100= 215A   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16进制：功率=0x01c0 转为10进制=448W   </w:t>
            </w:r>
          </w:p>
        </w:tc>
      </w:tr>
    </w:tbl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7" w:name="_Toc28911_WPSOffice_Level2"/>
      <w:r>
        <w:rPr>
          <w:rFonts w:hint="eastAsia"/>
          <w:lang w:val="en-US" w:eastAsia="zh-CN"/>
        </w:rPr>
        <w:t>远程控制（单控）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不关心，写0或者1都行，暂时固定写1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输出值（亮度）0~99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</w:t>
            </w:r>
            <w:r>
              <w:rPr>
                <w:rFonts w:hint="eastAsia"/>
                <w:i/>
                <w:iCs/>
                <w:lang w:val="en-US" w:eastAsia="zh-CN"/>
              </w:rPr>
              <w:t>执行远程下发的指令（远程控制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Tx : 00 10 40 01 32 00 01 00 00 00 AC D9 [9]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8" w:name="_Toc10649_WPSOffice_Level2"/>
      <w:r>
        <w:rPr>
          <w:rFonts w:hint="eastAsia"/>
          <w:lang w:val="en-US" w:eastAsia="zh-CN"/>
        </w:rPr>
        <w:t>远程控制（群控）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9" w:name="_Toc15577_WPSOffice_Level2"/>
      <w:r>
        <w:rPr>
          <w:rFonts w:hint="eastAsia"/>
          <w:lang w:val="en-US" w:eastAsia="zh-CN"/>
        </w:rPr>
        <w:t>设置模式（本地运行配置）</w:t>
      </w:r>
      <w:bookmarkEnd w:id="39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662"/>
        <w:gridCol w:w="662"/>
        <w:gridCol w:w="662"/>
        <w:gridCol w:w="662"/>
        <w:gridCol w:w="2"/>
        <w:gridCol w:w="660"/>
        <w:gridCol w:w="662"/>
        <w:gridCol w:w="66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10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  <w:gridSpan w:val="5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0x10~0x1F</w:t>
            </w:r>
          </w:p>
        </w:tc>
        <w:tc>
          <w:tcPr>
            <w:tcW w:w="2651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》中的编号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关联端口1~8（下表表示1,3端口选中并进行关联）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关联端口9~16（下表表示9,11端口选中并进行关联）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关联端口17~19（下表表示17,19端口选中并进行关联）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341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0" w:name="_Toc13902_WPSOffice_Level2"/>
      <w:r>
        <w:rPr>
          <w:rFonts w:hint="eastAsia"/>
          <w:lang w:val="en-US" w:eastAsia="zh-CN"/>
        </w:rPr>
        <w:t>同步时间</w:t>
      </w:r>
      <w:bookmarkEnd w:id="4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注：本地服务器软件，每周一，02:31:31同步时间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1" w:name="_Toc12157_WPSOffice_Level2"/>
      <w:r>
        <w:rPr>
          <w:rFonts w:hint="eastAsia"/>
          <w:lang w:val="en-US" w:eastAsia="zh-CN"/>
        </w:rPr>
        <w:t>保存参数</w:t>
      </w:r>
      <w:bookmarkEnd w:id="4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2" w:name="_Toc21943_WPSOffice_Level2"/>
      <w:r>
        <w:rPr>
          <w:rFonts w:hint="eastAsia"/>
          <w:lang w:val="en-US" w:eastAsia="zh-CN"/>
        </w:rPr>
        <w:t>读取控制器的累计能耗</w:t>
      </w:r>
      <w:bookmarkEnd w:id="4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0x06：命令（读取累计能耗KW/h）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06 00 00 00 00 00 00 00 xx xx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0x06：命令（读取累计能耗KW/h）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3"/>
        <w:gridCol w:w="1"/>
        <w:gridCol w:w="693"/>
        <w:gridCol w:w="694"/>
        <w:gridCol w:w="694"/>
        <w:gridCol w:w="6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0x23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累计能耗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16进制：0x01235422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然后进行转换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10进制：19092514‬/3200 KW/h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3" w:name="_Toc15515_WPSOffice_Level1"/>
      <w:r>
        <w:rPr>
          <w:rFonts w:hint="eastAsia"/>
          <w:lang w:val="en-US" w:eastAsia="zh-CN"/>
        </w:rPr>
        <w:t>客户端、服务器端交互协议</w:t>
      </w:r>
      <w:bookmarkEnd w:id="43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4" w:name="_Toc9831_WPSOffice_Level2"/>
      <w:r>
        <w:rPr>
          <w:rFonts w:hint="eastAsia"/>
          <w:lang w:val="en-US" w:eastAsia="zh-CN"/>
        </w:rPr>
        <w:t>数据格式概述</w:t>
      </w:r>
      <w:bookmarkEnd w:id="44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5" w:name="_Toc16431_WPSOffice_Level2"/>
      <w:r>
        <w:rPr>
          <w:rFonts w:hint="eastAsia"/>
          <w:lang w:val="en-US" w:eastAsia="zh-CN"/>
        </w:rPr>
        <w:t>客户端注册（LOGIN）</w:t>
      </w:r>
      <w:bookmarkEnd w:id="45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服务器程序会根据客户端ID查询数据库，通过“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6" w:name="_Toc3451_WPSOffice_Level2"/>
      <w:r>
        <w:rPr>
          <w:rFonts w:hint="eastAsia"/>
          <w:lang w:val="en-US" w:eastAsia="zh-CN"/>
        </w:rPr>
        <w:t>控制器信息（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）</w:t>
      </w:r>
      <w:bookmarkEnd w:id="46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控制器信息的json形式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CMD 0144 CONTROLLER_INFO 1 [{"host_ip":"192.168.1.109","host_port":"6001000","addr":"0"},{"host_ip":"192.168.1.109","host_port":"6001","addr":"0"}] 6998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7" w:name="_Toc23328_WPSOffice_Level2"/>
      <w:r>
        <w:rPr>
          <w:rFonts w:hint="eastAsia"/>
          <w:lang w:val="en-US" w:eastAsia="zh-CN"/>
        </w:rPr>
        <w:t>心跳（HEART）</w:t>
      </w:r>
      <w:bookmarkEnd w:id="47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8" w:name="_Toc327_WPSOffice_Level2"/>
      <w:r>
        <w:rPr>
          <w:rFonts w:hint="eastAsia"/>
          <w:lang w:val="en-US" w:eastAsia="zh-CN"/>
        </w:rPr>
        <w:t>分钟数据（MINUTEDATA）</w:t>
      </w:r>
      <w:bookmarkEnd w:id="48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JSON形式的分钟数据（见分钟数据格式表）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9" w:name="_Toc4732_WPSOffice_Level2"/>
      <w:r>
        <w:rPr>
          <w:rFonts w:hint="eastAsia"/>
          <w:lang w:val="en-US" w:eastAsia="zh-CN"/>
        </w:rPr>
        <w:t>报警数据（ALERTDATA）</w:t>
      </w:r>
      <w:bookmarkEnd w:id="49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JSON形式的状态数据（见状态数据格式表）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0" w:name="_Toc273_WPSOffice_Level2"/>
      <w:r>
        <w:rPr>
          <w:rFonts w:hint="eastAsia"/>
          <w:lang w:val="en-US" w:eastAsia="zh-CN"/>
        </w:rPr>
        <w:t>透传命令（BYPASS）</w:t>
      </w:r>
      <w:bookmarkEnd w:id="50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控制器在数据库中的ID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控制器IP地址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控制器端口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控制器直接可以使用的明码字符串，客户端，将明码转成暗码即可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1" w:name="_Toc1832_WPSOffice_Level2"/>
      <w:r>
        <w:rPr>
          <w:rFonts w:hint="eastAsia"/>
          <w:lang w:val="en-US" w:eastAsia="zh-CN"/>
        </w:rPr>
        <w:t>客户端注册（LOGIN2）</w:t>
      </w:r>
      <w:bookmarkEnd w:id="51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客户端ID（验证码）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DFR342D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vertAlign w:val="baseline"/>
          <w:lang w:val="en-US" w:eastAsia="zh-CN"/>
        </w:rPr>
        <w:t>DFR342D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服务器程序会根据客户端验证码查询数据库，通过“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”返回控制器的信息和客户端ID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2" w:name="_Toc1943_WPSOffice_Level1"/>
      <w:r>
        <w:rPr>
          <w:rFonts w:hint="eastAsia"/>
          <w:lang w:val="en-US" w:eastAsia="zh-CN"/>
        </w:rPr>
        <w:t>数据库</w:t>
      </w:r>
      <w:bookmarkEnd w:id="5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3" w:name="_Toc5648_WPSOffice_Level2"/>
      <w:r>
        <w:rPr>
          <w:rFonts w:hint="eastAsia"/>
          <w:lang w:val="en-US" w:eastAsia="zh-CN"/>
        </w:rPr>
        <w:t>根据客户端ID获取关联的所有控制器信息</w:t>
      </w:r>
      <w:bookmarkEnd w:id="5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涉及的表</w:t>
            </w:r>
          </w:p>
        </w:tc>
        <w:tc>
          <w:tcPr>
            <w:tcW w:w="70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nics_regulator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操作方法</w:t>
            </w:r>
          </w:p>
        </w:tc>
        <w:tc>
          <w:tcPr>
            <w:tcW w:w="70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“nics_regulator”表中的client_id字段查询此ID关联的所有记录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4" w:name="_Toc7836_WPSOffice_Level1"/>
      <w:r>
        <w:rPr>
          <w:rFonts w:hint="eastAsia"/>
          <w:lang w:val="en-US" w:eastAsia="zh-CN"/>
        </w:rPr>
        <w:t>APP与web的api</w:t>
      </w:r>
      <w:bookmarkEnd w:id="54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5" w:name="_Toc447_WPSOffice_Level2"/>
      <w:r>
        <w:rPr>
          <w:rFonts w:hint="eastAsia"/>
          <w:lang w:val="en-US" w:eastAsia="zh-CN"/>
        </w:rPr>
        <w:t>远程控制（单控）</w:t>
      </w:r>
      <w:bookmarkEnd w:id="5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api/v1/RemoteCtrlInfoQuery/Single/Info</w:t>
            </w:r>
          </w:p>
        </w:tc>
      </w:tr>
    </w:tbl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analogue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输出值（亮度）：0~99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1：执行远程下发的指令（远程控制）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388995"/>
            <wp:effectExtent l="0" t="0" r="1206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"host_ip": "192.168.1.127",</w:t>
      </w:r>
    </w:p>
    <w:p>
      <w:pPr>
        <w:rPr>
          <w:rFonts w:hint="eastAsia"/>
        </w:rPr>
      </w:pPr>
      <w:r>
        <w:rPr>
          <w:rFonts w:hint="eastAsia"/>
        </w:rPr>
        <w:t xml:space="preserve">    "host_port": "23",</w:t>
      </w:r>
    </w:p>
    <w:p>
      <w:pPr>
        <w:rPr>
          <w:rFonts w:hint="eastAsia"/>
        </w:rPr>
      </w:pPr>
      <w:r>
        <w:rPr>
          <w:rFonts w:hint="eastAsia"/>
        </w:rPr>
        <w:t xml:space="preserve">    "addr": 0,</w:t>
      </w:r>
    </w:p>
    <w:p>
      <w:pPr>
        <w:rPr>
          <w:rFonts w:hint="eastAsia"/>
        </w:rPr>
      </w:pPr>
      <w:r>
        <w:rPr>
          <w:rFonts w:hint="eastAsia"/>
        </w:rPr>
        <w:t xml:space="preserve">    "device_port": 1,</w:t>
      </w:r>
    </w:p>
    <w:p>
      <w:pPr>
        <w:rPr>
          <w:rFonts w:hint="eastAsia"/>
        </w:rPr>
      </w:pPr>
      <w:r>
        <w:rPr>
          <w:rFonts w:hint="eastAsia"/>
        </w:rPr>
        <w:t xml:space="preserve">    "analogue": 0,</w:t>
      </w:r>
    </w:p>
    <w:p>
      <w:pPr>
        <w:rPr>
          <w:rFonts w:hint="eastAsia"/>
        </w:rPr>
      </w:pPr>
      <w:r>
        <w:rPr>
          <w:rFonts w:hint="eastAsia"/>
        </w:rPr>
        <w:t xml:space="preserve">    "flag": 1,</w:t>
      </w:r>
    </w:p>
    <w:p>
      <w:pPr>
        <w:rPr>
          <w:rFonts w:hint="eastAsia"/>
        </w:rPr>
      </w:pPr>
      <w:r>
        <w:rPr>
          <w:rFonts w:hint="eastAsia"/>
        </w:rPr>
        <w:t xml:space="preserve">    "client_id": "1",</w:t>
      </w:r>
    </w:p>
    <w:p>
      <w:pPr>
        <w:rPr>
          <w:rFonts w:hint="eastAsia"/>
        </w:rPr>
      </w:pPr>
      <w:r>
        <w:rPr>
          <w:rFonts w:hint="eastAsia"/>
        </w:rPr>
        <w:t xml:space="preserve">    "regulator_id": 2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6" w:name="_Toc16817_WPSOffice_Level2"/>
      <w:r>
        <w:rPr>
          <w:rFonts w:hint="eastAsia"/>
          <w:lang w:val="en-US" w:eastAsia="zh-CN"/>
        </w:rPr>
        <w:t>设置模式（本地运行配置）</w:t>
      </w:r>
      <w:bookmarkEnd w:id="5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api/v1/RemoteCtrlInfoQuery/Mode/Info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关联端口 长度24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例：</w:t>
            </w:r>
            <w:r>
              <w:rPr>
                <w:rFonts w:hint="eastAsia"/>
              </w:rPr>
              <w:t>100000000000000000000001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表示1和24口关联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排序下：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8,7,6,5,4,3,2,1,16,15,14,13,12,11,10,9,24,23,22,21,20,19,18,17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参见《设置模式（本地运行配置）》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10940"/>
            <wp:effectExtent l="0" t="0" r="190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"device_port":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"bind": "100000000000000000000001",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7" w:name="_Toc21577_WPSOffice_Level2"/>
      <w:r>
        <w:rPr>
          <w:rFonts w:hint="eastAsia"/>
          <w:lang w:val="en-US" w:eastAsia="zh-CN"/>
        </w:rPr>
        <w:t>高级参数</w:t>
      </w:r>
      <w:bookmarkEnd w:id="5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api/v1/RemoteCtrlInfoQuery/AdvancedPara/Info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修改设备地址、控制显示页面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控制器地址 00~0x1F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0：显示 1-8 9-16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1：显示 1-8 17-24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设置控制器时间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日历年高2位：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2019年9月，这里写入20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日历年低2位：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2019年9月，这里写入19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定时红外时间设定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定时单开时间设定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红外模式照度值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照度值 1-99（红外模式的低照度值）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延时启动的时间 X*0.1秒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液晶屏开启或者关闭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0：开启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渐变功能开启或者关闭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0：为灯开启关闭有渐变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1：为无渐变，只有最亮和灭状态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保存本地运行配置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0：之前配置的参数不写入Flash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1：将之前设置的参数写入Flash中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422525"/>
            <wp:effectExtent l="0" t="0" r="1016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"paramF":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"paramG":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8" w:name="_Toc21219_WPSOffice_Level2"/>
      <w:r>
        <w:rPr>
          <w:rFonts w:hint="eastAsia"/>
          <w:lang w:val="en-US" w:eastAsia="zh-CN"/>
        </w:rPr>
        <w:t>超级命令</w:t>
      </w:r>
      <w:bookmarkEnd w:id="5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api/v1/RemoteCtrlInfoQuery/SuperCmd/Info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10940"/>
            <wp:effectExtent l="0" t="0" r="19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"device_port":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"bind": "100000000000000000000001",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9" w:name="_Toc24973_WPSOffice_Level1"/>
      <w:r>
        <w:rPr>
          <w:rFonts w:hint="eastAsia"/>
          <w:lang w:val="en-US" w:eastAsia="zh-CN"/>
        </w:rPr>
        <w:t>分钟数据内容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Json形式上传</w:t>
      </w: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时间（上传时间）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    0为开状态，1为关状态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   理解为：灯的亮度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KW/h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60" w:name="_Toc28911_WPSOffice_Level1"/>
      <w:r>
        <w:rPr>
          <w:rFonts w:hint="eastAsia"/>
          <w:highlight w:val="none"/>
          <w:lang w:val="en-US" w:eastAsia="zh-CN"/>
        </w:rPr>
        <w:t>报警数据内容</w:t>
      </w:r>
      <w:bookmarkEnd w:id="60"/>
    </w:p>
    <w:p>
      <w:pPr>
        <w:rPr>
          <w:rFonts w:hint="eastAsia"/>
          <w:lang w:val="en-US" w:eastAsia="zh-CN"/>
        </w:rPr>
      </w:pP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tabs>
                <w:tab w:val="left" w:pos="383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预警类型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0：正常（不会上传到服务器）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1：控制器网络通讯异常（通讯模块有问题）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2：控制器命令交互异常（发命令没有返回）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直接写入中文，没有前面的数字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61" w:name="_Toc10649_WPSOffice_Level1"/>
      <w:r>
        <w:rPr>
          <w:rFonts w:hint="eastAsia"/>
          <w:lang w:val="en-US" w:eastAsia="zh-CN"/>
        </w:rPr>
        <w:t>参考文档</w:t>
      </w:r>
      <w:bookmarkEnd w:id="6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62" w:name="_Toc15577_WPSOffice_Level1"/>
      <w:r>
        <w:rPr>
          <w:rFonts w:hint="eastAsia"/>
          <w:lang w:val="en-US" w:eastAsia="zh-CN"/>
        </w:rPr>
        <w:t>勘误表</w:t>
      </w:r>
      <w:bookmarkEnd w:id="6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添加注册后返回的控制器信息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添加对分钟数据的表述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添加举例时候真实的校验码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添加客户端与中心交互时使用的分钟数据命令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添加注册包2，用于认证使用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添加API部分的详细说明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添加新的分钟数据包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添加超级命令的支持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添加高级参数命令的支持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修改分钟数据json的描述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添加对设置模式中端口排序的描述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</w:t>
            </w:r>
            <w:bookmarkStart w:id="63" w:name="_GoBack"/>
            <w:bookmarkEnd w:id="63"/>
            <w:r>
              <w:rPr>
                <w:rFonts w:hint="eastAsia"/>
                <w:vertAlign w:val="baseline"/>
                <w:lang w:val="en-US" w:eastAsia="zh-CN"/>
              </w:rPr>
              <w:t>正“红外模式照度值”的内容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0E54"/>
    <w:multiLevelType w:val="multilevel"/>
    <w:tmpl w:val="86D10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E164678"/>
    <w:multiLevelType w:val="multilevel"/>
    <w:tmpl w:val="DE1646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02F3113"/>
    <w:multiLevelType w:val="multilevel"/>
    <w:tmpl w:val="102F31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89F7359"/>
    <w:multiLevelType w:val="multilevel"/>
    <w:tmpl w:val="189F73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A7739C0"/>
    <w:multiLevelType w:val="multilevel"/>
    <w:tmpl w:val="2A7739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1097C1"/>
    <w:multiLevelType w:val="multilevel"/>
    <w:tmpl w:val="5B1097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96FA722"/>
    <w:multiLevelType w:val="multilevel"/>
    <w:tmpl w:val="796FA7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565FC"/>
    <w:rsid w:val="028A4277"/>
    <w:rsid w:val="02FD3095"/>
    <w:rsid w:val="0362076E"/>
    <w:rsid w:val="04483FEB"/>
    <w:rsid w:val="05716443"/>
    <w:rsid w:val="06144EEE"/>
    <w:rsid w:val="062A41ED"/>
    <w:rsid w:val="06D500A5"/>
    <w:rsid w:val="070A40BF"/>
    <w:rsid w:val="07DF07EB"/>
    <w:rsid w:val="09A43EF2"/>
    <w:rsid w:val="09F82D1C"/>
    <w:rsid w:val="0A18770B"/>
    <w:rsid w:val="0A8E4465"/>
    <w:rsid w:val="0AB91319"/>
    <w:rsid w:val="0AE043E9"/>
    <w:rsid w:val="0BC0322E"/>
    <w:rsid w:val="0BC631B4"/>
    <w:rsid w:val="0BDC0860"/>
    <w:rsid w:val="0BF150F0"/>
    <w:rsid w:val="0D9B3AFB"/>
    <w:rsid w:val="0DE5005E"/>
    <w:rsid w:val="104735D9"/>
    <w:rsid w:val="10C23AE2"/>
    <w:rsid w:val="119C1E61"/>
    <w:rsid w:val="12337715"/>
    <w:rsid w:val="1289126A"/>
    <w:rsid w:val="14011E54"/>
    <w:rsid w:val="149D1951"/>
    <w:rsid w:val="150C6287"/>
    <w:rsid w:val="156B5D43"/>
    <w:rsid w:val="15C861B3"/>
    <w:rsid w:val="165B3008"/>
    <w:rsid w:val="17091097"/>
    <w:rsid w:val="175D7476"/>
    <w:rsid w:val="18522635"/>
    <w:rsid w:val="18B65EC4"/>
    <w:rsid w:val="19027322"/>
    <w:rsid w:val="199B3F2E"/>
    <w:rsid w:val="199F5798"/>
    <w:rsid w:val="19AB07B2"/>
    <w:rsid w:val="19B57A39"/>
    <w:rsid w:val="19C13FBC"/>
    <w:rsid w:val="19E71434"/>
    <w:rsid w:val="1A3E11F3"/>
    <w:rsid w:val="1B262ED9"/>
    <w:rsid w:val="1B341F80"/>
    <w:rsid w:val="1B5D0C69"/>
    <w:rsid w:val="1BF925A2"/>
    <w:rsid w:val="1BFB7C62"/>
    <w:rsid w:val="1D835A56"/>
    <w:rsid w:val="1E083991"/>
    <w:rsid w:val="1E21440C"/>
    <w:rsid w:val="1E3E504F"/>
    <w:rsid w:val="1E6C66F6"/>
    <w:rsid w:val="1E8C35E5"/>
    <w:rsid w:val="1EF35897"/>
    <w:rsid w:val="1EFD70C8"/>
    <w:rsid w:val="1F0C2FBC"/>
    <w:rsid w:val="1F3D7446"/>
    <w:rsid w:val="1F411AD2"/>
    <w:rsid w:val="1FCF4F78"/>
    <w:rsid w:val="204A17A9"/>
    <w:rsid w:val="204A5053"/>
    <w:rsid w:val="20F17B52"/>
    <w:rsid w:val="210F6CC0"/>
    <w:rsid w:val="21C343EF"/>
    <w:rsid w:val="22815B86"/>
    <w:rsid w:val="23D02D9F"/>
    <w:rsid w:val="2458065B"/>
    <w:rsid w:val="248F732D"/>
    <w:rsid w:val="24D63F4B"/>
    <w:rsid w:val="25055C0D"/>
    <w:rsid w:val="25BD1CAF"/>
    <w:rsid w:val="25C45F4E"/>
    <w:rsid w:val="26AE46C9"/>
    <w:rsid w:val="27096C05"/>
    <w:rsid w:val="281B7A84"/>
    <w:rsid w:val="28BB4A4E"/>
    <w:rsid w:val="28FB5467"/>
    <w:rsid w:val="29224AE5"/>
    <w:rsid w:val="29B2527F"/>
    <w:rsid w:val="29C768DD"/>
    <w:rsid w:val="29F23D03"/>
    <w:rsid w:val="2A7A0837"/>
    <w:rsid w:val="2B5A2411"/>
    <w:rsid w:val="2C411AAB"/>
    <w:rsid w:val="2ED23794"/>
    <w:rsid w:val="2EE53749"/>
    <w:rsid w:val="2F305C55"/>
    <w:rsid w:val="2F617902"/>
    <w:rsid w:val="30CD0CD3"/>
    <w:rsid w:val="323D59D3"/>
    <w:rsid w:val="32721875"/>
    <w:rsid w:val="3392250E"/>
    <w:rsid w:val="339B0DEF"/>
    <w:rsid w:val="33D2047C"/>
    <w:rsid w:val="33E27F56"/>
    <w:rsid w:val="359221C1"/>
    <w:rsid w:val="35B841D3"/>
    <w:rsid w:val="35BE71F8"/>
    <w:rsid w:val="35C93088"/>
    <w:rsid w:val="365C20A4"/>
    <w:rsid w:val="36714CE0"/>
    <w:rsid w:val="37211F1A"/>
    <w:rsid w:val="38764C2E"/>
    <w:rsid w:val="390F5B62"/>
    <w:rsid w:val="395E228E"/>
    <w:rsid w:val="39C10776"/>
    <w:rsid w:val="3A10374F"/>
    <w:rsid w:val="3A9C6A89"/>
    <w:rsid w:val="3ACC3630"/>
    <w:rsid w:val="3B006994"/>
    <w:rsid w:val="3BC25F02"/>
    <w:rsid w:val="3BC33367"/>
    <w:rsid w:val="3BC65D2B"/>
    <w:rsid w:val="3C2B01DF"/>
    <w:rsid w:val="3E305962"/>
    <w:rsid w:val="3E483600"/>
    <w:rsid w:val="3F756B15"/>
    <w:rsid w:val="40D1447E"/>
    <w:rsid w:val="41170855"/>
    <w:rsid w:val="4205692A"/>
    <w:rsid w:val="421061B4"/>
    <w:rsid w:val="42194DB1"/>
    <w:rsid w:val="43216CC8"/>
    <w:rsid w:val="434E0421"/>
    <w:rsid w:val="4389651E"/>
    <w:rsid w:val="43E93E72"/>
    <w:rsid w:val="443A339D"/>
    <w:rsid w:val="44460844"/>
    <w:rsid w:val="44547D1C"/>
    <w:rsid w:val="44577577"/>
    <w:rsid w:val="448D1DEE"/>
    <w:rsid w:val="461C6D8C"/>
    <w:rsid w:val="46E20349"/>
    <w:rsid w:val="46F046F8"/>
    <w:rsid w:val="48680C2B"/>
    <w:rsid w:val="49142B7D"/>
    <w:rsid w:val="491B373B"/>
    <w:rsid w:val="49AA717B"/>
    <w:rsid w:val="4A5B2DA6"/>
    <w:rsid w:val="4A755C25"/>
    <w:rsid w:val="4AA55E42"/>
    <w:rsid w:val="4CF525B0"/>
    <w:rsid w:val="4DC0009F"/>
    <w:rsid w:val="4DD03BE6"/>
    <w:rsid w:val="4F616D39"/>
    <w:rsid w:val="50063757"/>
    <w:rsid w:val="50823575"/>
    <w:rsid w:val="51991324"/>
    <w:rsid w:val="553D16AD"/>
    <w:rsid w:val="55765F7D"/>
    <w:rsid w:val="55766942"/>
    <w:rsid w:val="55C41927"/>
    <w:rsid w:val="56824D5E"/>
    <w:rsid w:val="57E33ED5"/>
    <w:rsid w:val="58B40066"/>
    <w:rsid w:val="58FA3EA9"/>
    <w:rsid w:val="59806C3F"/>
    <w:rsid w:val="5ABC47F6"/>
    <w:rsid w:val="5B7A418A"/>
    <w:rsid w:val="5BEB0B96"/>
    <w:rsid w:val="5D367F5B"/>
    <w:rsid w:val="5DBD6BE1"/>
    <w:rsid w:val="5E67128E"/>
    <w:rsid w:val="5F892580"/>
    <w:rsid w:val="5FC72D56"/>
    <w:rsid w:val="60DC06C0"/>
    <w:rsid w:val="61EB56D0"/>
    <w:rsid w:val="61EC429C"/>
    <w:rsid w:val="62EF0E35"/>
    <w:rsid w:val="639B758B"/>
    <w:rsid w:val="64411084"/>
    <w:rsid w:val="6496648A"/>
    <w:rsid w:val="64B04C0F"/>
    <w:rsid w:val="656A57AA"/>
    <w:rsid w:val="659E227D"/>
    <w:rsid w:val="65DB7545"/>
    <w:rsid w:val="6855320F"/>
    <w:rsid w:val="68A74A53"/>
    <w:rsid w:val="68B62099"/>
    <w:rsid w:val="6B0A7440"/>
    <w:rsid w:val="6CDF67F7"/>
    <w:rsid w:val="6D125ABD"/>
    <w:rsid w:val="6DAA65AD"/>
    <w:rsid w:val="6EF7025B"/>
    <w:rsid w:val="6F6A40BA"/>
    <w:rsid w:val="6F803CA4"/>
    <w:rsid w:val="6FF7536F"/>
    <w:rsid w:val="708440AC"/>
    <w:rsid w:val="708C1B76"/>
    <w:rsid w:val="70F122DD"/>
    <w:rsid w:val="713D7C71"/>
    <w:rsid w:val="7194371E"/>
    <w:rsid w:val="72252AEC"/>
    <w:rsid w:val="731403F1"/>
    <w:rsid w:val="734C0601"/>
    <w:rsid w:val="73C4746E"/>
    <w:rsid w:val="74A27957"/>
    <w:rsid w:val="74C27571"/>
    <w:rsid w:val="74E80DE4"/>
    <w:rsid w:val="74EA1ABE"/>
    <w:rsid w:val="760D305A"/>
    <w:rsid w:val="7758742A"/>
    <w:rsid w:val="77797EFD"/>
    <w:rsid w:val="78124543"/>
    <w:rsid w:val="78852C9E"/>
    <w:rsid w:val="7A9066E9"/>
    <w:rsid w:val="7B230A99"/>
    <w:rsid w:val="7B433CA8"/>
    <w:rsid w:val="7B4B0CC0"/>
    <w:rsid w:val="7D9078DC"/>
    <w:rsid w:val="7EDF7511"/>
    <w:rsid w:val="7EFD5483"/>
    <w:rsid w:val="7F9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8a757fa-7153-474d-9dc1-f216ba9fd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a757fa-7153-474d-9dc1-f216ba9fd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2b708a-57ff-4876-90c3-98a3e91309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2b708a-57ff-4876-90c3-98a3e91309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e155b-9f1a-4d98-b358-36c8f221df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e155b-9f1a-4d98-b358-36c8f221df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3c8af3-9833-430b-a745-12d78d42d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3c8af3-9833-430b-a745-12d78d42dd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e153c6-be63-431c-bfaf-0e44146d8b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e153c6-be63-431c-bfaf-0e44146d8b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60e9d7-cc4b-4797-8280-d86c2e6f30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0e9d7-cc4b-4797-8280-d86c2e6f30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45c99c-56b6-4ecb-9973-f911f2fcbc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45c99c-56b6-4ecb-9973-f911f2fcbc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40f84c-02e4-49dc-9daa-1fdcf6fd0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40f84c-02e4-49dc-9daa-1fdcf6fd0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7d696-a272-4373-be38-7eb792364b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7d696-a272-4373-be38-7eb792364b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555df1-dd09-4edb-a8cd-a001a6695b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555df1-dd09-4edb-a8cd-a001a6695b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75321c-3baf-4fb3-a0e0-4684ade90a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75321c-3baf-4fb3-a0e0-4684ade90a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7d5d92-4b16-4fd0-a6fd-8befd1bb74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7d5d92-4b16-4fd0-a6fd-8befd1bb74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19e86-117d-4e08-af16-f91599d489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19e86-117d-4e08-af16-f91599d489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a0c8b3-48c1-4440-bf41-5b21521654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a0c8b3-48c1-4440-bf41-5b21521654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7573cd-d15b-4079-8ec7-4d00d38e5b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7573cd-d15b-4079-8ec7-4d00d38e5b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215765-ad5f-4ecf-872c-57729f9c8e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215765-ad5f-4ecf-872c-57729f9c8e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0913a9-7e37-4c4b-ac65-29b46faf39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13a9-7e37-4c4b-ac65-29b46faf39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f1b7b4-d0cf-4ddd-990e-7bfc7bb01a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1b7b4-d0cf-4ddd-990e-7bfc7bb01a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8c2839-9151-481c-8bda-79277ab0d3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8c2839-9151-481c-8bda-79277ab0d3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d5eb3a-c836-48ff-bdea-29e133ff5b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d5eb3a-c836-48ff-bdea-29e133ff5b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f81f5a-779a-4b85-89e7-a4faa0e5b5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f81f5a-779a-4b85-89e7-a4faa0e5b5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3675d-89d9-4732-b55d-36a7b6c49b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3675d-89d9-4732-b55d-36a7b6c49b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f5014a-009f-4a6c-904d-f97a5bdbe7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f5014a-009f-4a6c-904d-f97a5bdbe7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0768c6-49d2-48a7-9bd5-dfbcf6dba5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768c6-49d2-48a7-9bd5-dfbcf6dba5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8511f8-30ed-426e-abe5-f4ebdb4b94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8511f8-30ed-426e-abe5-f4ebdb4b94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4bad2-835e-492b-8cc7-2bdac6352f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4bad2-835e-492b-8cc7-2bdac6352f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9135b4-f364-4aa2-8dc7-5c878d2038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9135b4-f364-4aa2-8dc7-5c878d2038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1d4f7-a917-4759-81eb-3ed971d0a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f1d4f7-a917-4759-81eb-3ed971d0a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33d3d0-a11e-4bcc-8329-ac0f807a78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3d3d0-a11e-4bcc-8329-ac0f807a78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7b49b4-b46c-43bf-8d90-52a8b7fbe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7b49b4-b46c-43bf-8d90-52a8b7fbe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84ef2d-e54e-4774-bae2-884fbda527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84ef2d-e54e-4774-bae2-884fbda527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2019-12-16T14:05:44Z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