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DD7" w:rsidRDefault="00911EF2" w:rsidP="00CB6003">
      <w:r>
        <w:rPr>
          <w:noProof/>
        </w:rPr>
        <w:drawing>
          <wp:inline distT="0" distB="0" distL="0" distR="0">
            <wp:extent cx="2977472" cy="2667000"/>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tretch>
                      <a:fillRect/>
                    </a:stretch>
                  </pic:blipFill>
                  <pic:spPr>
                    <a:xfrm>
                      <a:off x="0" y="0"/>
                      <a:ext cx="2977472" cy="2667000"/>
                    </a:xfrm>
                    <a:prstGeom prst="rect">
                      <a:avLst/>
                    </a:prstGeom>
                  </pic:spPr>
                </pic:pic>
              </a:graphicData>
            </a:graphic>
          </wp:inline>
        </w:drawing>
      </w:r>
      <w:r w:rsidR="0064716B">
        <w:rPr>
          <w:noProof/>
        </w:rPr>
        <w:drawing>
          <wp:inline distT="0" distB="0" distL="0" distR="0">
            <wp:extent cx="2914650" cy="2850646"/>
            <wp:effectExtent l="19050" t="0" r="0" b="0"/>
            <wp:docPr id="3" name="Picture 2" descr="ERpuck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uckSD.png"/>
                    <pic:cNvPicPr/>
                  </pic:nvPicPr>
                  <pic:blipFill>
                    <a:blip r:embed="rId8" cstate="print"/>
                    <a:stretch>
                      <a:fillRect/>
                    </a:stretch>
                  </pic:blipFill>
                  <pic:spPr>
                    <a:xfrm>
                      <a:off x="0" y="0"/>
                      <a:ext cx="2915057" cy="2851044"/>
                    </a:xfrm>
                    <a:prstGeom prst="rect">
                      <a:avLst/>
                    </a:prstGeom>
                  </pic:spPr>
                </pic:pic>
              </a:graphicData>
            </a:graphic>
          </wp:inline>
        </w:drawing>
      </w:r>
    </w:p>
    <w:p w:rsidR="00911EF2" w:rsidRDefault="00911EF2" w:rsidP="00911EF2"/>
    <w:p w:rsidR="00911EF2" w:rsidRPr="001B60C1" w:rsidRDefault="00911EF2" w:rsidP="00CB6003">
      <w:pPr>
        <w:pStyle w:val="ListParagraph"/>
        <w:numPr>
          <w:ilvl w:val="0"/>
          <w:numId w:val="1"/>
        </w:numPr>
        <w:jc w:val="both"/>
        <w:rPr>
          <w:sz w:val="20"/>
          <w:szCs w:val="20"/>
        </w:rPr>
      </w:pPr>
      <w:r w:rsidRPr="001B60C1">
        <w:rPr>
          <w:sz w:val="20"/>
          <w:szCs w:val="20"/>
        </w:rPr>
        <w:t xml:space="preserve">LED at the top of the board (12 o’clock), solid green LED powered on, solid blue LED recording, LED off the device is either asleep or it is powered off. </w:t>
      </w:r>
    </w:p>
    <w:p w:rsidR="00911EF2" w:rsidRPr="001B60C1" w:rsidRDefault="00911EF2" w:rsidP="00CB6003">
      <w:pPr>
        <w:pStyle w:val="ListParagraph"/>
        <w:numPr>
          <w:ilvl w:val="1"/>
          <w:numId w:val="1"/>
        </w:numPr>
        <w:jc w:val="both"/>
        <w:rPr>
          <w:sz w:val="20"/>
          <w:szCs w:val="20"/>
        </w:rPr>
      </w:pPr>
      <w:r w:rsidRPr="001B60C1">
        <w:rPr>
          <w:sz w:val="20"/>
          <w:szCs w:val="20"/>
        </w:rPr>
        <w:t>The device can go from asleep to recording with the touch of the button, located under the micro SD card, (9 o’clock).</w:t>
      </w:r>
      <w:r w:rsidRPr="001B60C1">
        <w:rPr>
          <w:sz w:val="20"/>
          <w:szCs w:val="20"/>
        </w:rPr>
        <w:tab/>
      </w:r>
    </w:p>
    <w:p w:rsidR="00911EF2" w:rsidRPr="001B60C1" w:rsidRDefault="00911EF2" w:rsidP="00CB6003">
      <w:pPr>
        <w:pStyle w:val="ListParagraph"/>
        <w:numPr>
          <w:ilvl w:val="0"/>
          <w:numId w:val="1"/>
        </w:numPr>
        <w:jc w:val="both"/>
        <w:rPr>
          <w:sz w:val="20"/>
          <w:szCs w:val="20"/>
        </w:rPr>
      </w:pPr>
      <w:r w:rsidRPr="001B60C1">
        <w:rPr>
          <w:sz w:val="20"/>
          <w:szCs w:val="20"/>
        </w:rPr>
        <w:t>Power button is the flat</w:t>
      </w:r>
      <w:r w:rsidR="004B6A48" w:rsidRPr="001B60C1">
        <w:rPr>
          <w:sz w:val="20"/>
          <w:szCs w:val="20"/>
        </w:rPr>
        <w:t xml:space="preserve"> yellow button to the right edge of the board, (approximately 3 o’clock)</w:t>
      </w:r>
    </w:p>
    <w:p w:rsidR="004B6A48" w:rsidRPr="001B60C1" w:rsidRDefault="004B6A48" w:rsidP="00CB6003">
      <w:pPr>
        <w:pStyle w:val="ListParagraph"/>
        <w:numPr>
          <w:ilvl w:val="1"/>
          <w:numId w:val="1"/>
        </w:numPr>
        <w:jc w:val="both"/>
        <w:rPr>
          <w:sz w:val="20"/>
          <w:szCs w:val="20"/>
        </w:rPr>
      </w:pPr>
      <w:r w:rsidRPr="001B60C1">
        <w:rPr>
          <w:sz w:val="20"/>
          <w:szCs w:val="20"/>
        </w:rPr>
        <w:t>Hard press with a slight audible and tactile click, will lit the LED solid green.</w:t>
      </w:r>
    </w:p>
    <w:p w:rsidR="004B6A48" w:rsidRPr="001B60C1" w:rsidRDefault="004B6A48" w:rsidP="00CB6003">
      <w:pPr>
        <w:pStyle w:val="ListParagraph"/>
        <w:numPr>
          <w:ilvl w:val="1"/>
          <w:numId w:val="1"/>
        </w:numPr>
        <w:jc w:val="both"/>
        <w:rPr>
          <w:sz w:val="20"/>
          <w:szCs w:val="20"/>
        </w:rPr>
      </w:pPr>
      <w:r w:rsidRPr="001B60C1">
        <w:rPr>
          <w:sz w:val="20"/>
          <w:szCs w:val="20"/>
        </w:rPr>
        <w:t>The device will create/open a file, NORDIC.TXT, on the micro SD card and write the text: SD CARD EXAMPLE. The phrase will indicate how many power cycles the device has undergone before reading the data off the micro SD card.</w:t>
      </w:r>
    </w:p>
    <w:p w:rsidR="004B6A48" w:rsidRPr="001B60C1" w:rsidRDefault="004B6A48" w:rsidP="00CB6003">
      <w:pPr>
        <w:pStyle w:val="ListParagraph"/>
        <w:numPr>
          <w:ilvl w:val="1"/>
          <w:numId w:val="1"/>
        </w:numPr>
        <w:jc w:val="both"/>
        <w:rPr>
          <w:sz w:val="20"/>
          <w:szCs w:val="20"/>
        </w:rPr>
      </w:pPr>
      <w:r w:rsidRPr="001B60C1">
        <w:rPr>
          <w:sz w:val="20"/>
          <w:szCs w:val="20"/>
        </w:rPr>
        <w:t xml:space="preserve">The device either creates or appends a </w:t>
      </w:r>
      <w:proofErr w:type="gramStart"/>
      <w:r w:rsidRPr="001B60C1">
        <w:rPr>
          <w:sz w:val="20"/>
          <w:szCs w:val="20"/>
        </w:rPr>
        <w:t>file,</w:t>
      </w:r>
      <w:proofErr w:type="gramEnd"/>
      <w:r w:rsidRPr="001B60C1">
        <w:rPr>
          <w:sz w:val="20"/>
          <w:szCs w:val="20"/>
        </w:rPr>
        <w:t xml:space="preserve"> if the device has been power cycled an existing file will be appended. So if DATA0.CSV already exists data will be appended at the end of the file and therefore DATA0.csv could be several data sets with different events and meaning.</w:t>
      </w:r>
    </w:p>
    <w:p w:rsidR="004B6A48" w:rsidRPr="001B60C1" w:rsidRDefault="004B6A48" w:rsidP="00CB6003">
      <w:pPr>
        <w:pStyle w:val="ListParagraph"/>
        <w:numPr>
          <w:ilvl w:val="0"/>
          <w:numId w:val="1"/>
        </w:numPr>
        <w:jc w:val="both"/>
        <w:rPr>
          <w:sz w:val="20"/>
          <w:szCs w:val="20"/>
        </w:rPr>
      </w:pPr>
      <w:r w:rsidRPr="001B60C1">
        <w:rPr>
          <w:sz w:val="20"/>
          <w:szCs w:val="20"/>
        </w:rPr>
        <w:t xml:space="preserve"> Recording data sets on the device requires the device to be powered on and the button under the </w:t>
      </w:r>
      <w:r w:rsidR="00CB6003" w:rsidRPr="001B60C1">
        <w:rPr>
          <w:sz w:val="20"/>
          <w:szCs w:val="20"/>
        </w:rPr>
        <w:t>micro SD card (3 o’clock) pressed solid blue LED indication. Sample rate is 1 kHz.</w:t>
      </w:r>
    </w:p>
    <w:p w:rsidR="00911EF2" w:rsidRDefault="00911EF2" w:rsidP="00911EF2"/>
    <w:sectPr w:rsidR="00911EF2" w:rsidSect="00236DD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E6A" w:rsidRDefault="00152E6A" w:rsidP="004804F9">
      <w:pPr>
        <w:spacing w:after="0" w:line="240" w:lineRule="auto"/>
      </w:pPr>
      <w:r>
        <w:separator/>
      </w:r>
    </w:p>
  </w:endnote>
  <w:endnote w:type="continuationSeparator" w:id="0">
    <w:p w:rsidR="00152E6A" w:rsidRDefault="00152E6A" w:rsidP="004804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E6A" w:rsidRDefault="00152E6A" w:rsidP="004804F9">
      <w:pPr>
        <w:spacing w:after="0" w:line="240" w:lineRule="auto"/>
      </w:pPr>
      <w:r>
        <w:separator/>
      </w:r>
    </w:p>
  </w:footnote>
  <w:footnote w:type="continuationSeparator" w:id="0">
    <w:p w:rsidR="00152E6A" w:rsidRDefault="00152E6A" w:rsidP="004804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4F9" w:rsidRPr="00D31079" w:rsidRDefault="004804F9" w:rsidP="004804F9">
    <w:pPr>
      <w:rPr>
        <w:sz w:val="24"/>
      </w:rPr>
    </w:pPr>
  </w:p>
  <w:p w:rsidR="004804F9" w:rsidRDefault="00D75CE2" w:rsidP="004804F9">
    <w:pPr>
      <w:rPr>
        <w:sz w:val="24"/>
      </w:rPr>
    </w:pPr>
    <w:r w:rsidRPr="00D75CE2">
      <w:rPr>
        <w:noProof/>
        <w:sz w:val="16"/>
      </w:rPr>
      <w:pict>
        <v:shapetype id="_x0000_t202" coordsize="21600,21600" o:spt="202" path="m,l,21600r21600,l21600,xe">
          <v:stroke joinstyle="miter"/>
          <v:path gradientshapeok="t" o:connecttype="rect"/>
        </v:shapetype>
        <v:shape id="_x0000_s1042" type="#_x0000_t202" style="position:absolute;margin-left:117pt;margin-top:68.8pt;width:372pt;height:43.75pt;z-index:251667456;mso-position-horizontal-relative:page;mso-position-vertical-relative:page" filled="f" stroked="f">
          <v:textbox style="mso-next-textbox:#_x0000_s1042;mso-fit-shape-to-text:t">
            <w:txbxContent>
              <w:p w:rsidR="004804F9" w:rsidRPr="004739C2" w:rsidRDefault="004804F9" w:rsidP="004804F9">
                <w:pPr>
                  <w:pStyle w:val="Heading1"/>
                </w:pPr>
                <w:r w:rsidRPr="004739C2">
                  <w:t xml:space="preserve">Electronic </w:t>
                </w:r>
                <w:r w:rsidRPr="004A3C4E">
                  <w:t>Realization</w:t>
                </w:r>
                <w:r w:rsidRPr="004739C2">
                  <w:t xml:space="preserve"> llc</w:t>
                </w:r>
              </w:p>
            </w:txbxContent>
          </v:textbox>
          <w10:wrap type="square" anchorx="page" anchory="page"/>
        </v:shape>
      </w:pict>
    </w:r>
    <w:r w:rsidRPr="00D75CE2">
      <w:rPr>
        <w:noProof/>
        <w:sz w:val="16"/>
      </w:rPr>
      <w:pict>
        <v:shape id="_x0000_s1036" type="#_x0000_t202" style="position:absolute;margin-left:109.2pt;margin-top:654.75pt;width:80.8pt;height:63.05pt;z-index:251661312;mso-position-horizontal-relative:page;mso-position-vertical-relative:page" filled="f" stroked="f">
          <v:textbox style="mso-next-textbox:#_x0000_s1036;mso-fit-shape-to-text:t">
            <w:txbxContent>
              <w:p w:rsidR="004804F9" w:rsidRDefault="004804F9" w:rsidP="004804F9">
                <w:r>
                  <w:rPr>
                    <w:noProof/>
                  </w:rPr>
                  <w:drawing>
                    <wp:inline distT="0" distB="0" distL="0" distR="0">
                      <wp:extent cx="830211" cy="685800"/>
                      <wp:effectExtent l="19050" t="0" r="7989" b="0"/>
                      <wp:docPr id="2" name="Picture 0" descr="ER_Logo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Logo_4c.jpg"/>
                              <pic:cNvPicPr/>
                            </pic:nvPicPr>
                            <pic:blipFill>
                              <a:blip r:embed="rId1"/>
                              <a:stretch>
                                <a:fillRect/>
                              </a:stretch>
                            </pic:blipFill>
                            <pic:spPr>
                              <a:xfrm>
                                <a:off x="0" y="0"/>
                                <a:ext cx="834964" cy="689726"/>
                              </a:xfrm>
                              <a:prstGeom prst="rect">
                                <a:avLst/>
                              </a:prstGeom>
                            </pic:spPr>
                          </pic:pic>
                        </a:graphicData>
                      </a:graphic>
                    </wp:inline>
                  </w:drawing>
                </w:r>
              </w:p>
            </w:txbxContent>
          </v:textbox>
          <w10:wrap anchorx="page" anchory="page"/>
        </v:shape>
      </w:pict>
    </w:r>
    <w:r w:rsidRPr="00D75CE2">
      <w:rPr>
        <w:noProof/>
        <w:sz w:val="16"/>
      </w:rPr>
      <w:pict>
        <v:shape id="_x0000_s1040" type="#_x0000_t202" style="position:absolute;margin-left:208.4pt;margin-top:671.95pt;width:97.6pt;height:45.85pt;z-index:251665408;mso-position-horizontal-relative:page;mso-position-vertical-relative:page" filled="f" stroked="f">
          <v:textbox style="mso-next-textbox:#_x0000_s1040;mso-fit-shape-to-text:t">
            <w:txbxContent>
              <w:p w:rsidR="004804F9" w:rsidRPr="004406BA" w:rsidRDefault="004804F9" w:rsidP="004406BA">
                <w:pPr>
                  <w:spacing w:after="0" w:line="240" w:lineRule="auto"/>
                  <w:rPr>
                    <w:sz w:val="18"/>
                    <w:szCs w:val="18"/>
                  </w:rPr>
                </w:pPr>
                <w:r w:rsidRPr="004406BA">
                  <w:rPr>
                    <w:sz w:val="18"/>
                    <w:szCs w:val="18"/>
                  </w:rPr>
                  <w:t>2023 Stadium Dr</w:t>
                </w:r>
              </w:p>
              <w:p w:rsidR="004804F9" w:rsidRPr="004406BA" w:rsidRDefault="004804F9" w:rsidP="004406BA">
                <w:pPr>
                  <w:spacing w:after="0" w:line="240" w:lineRule="auto"/>
                  <w:rPr>
                    <w:sz w:val="18"/>
                    <w:szCs w:val="18"/>
                  </w:rPr>
                </w:pPr>
                <w:r w:rsidRPr="004406BA">
                  <w:rPr>
                    <w:sz w:val="18"/>
                    <w:szCs w:val="18"/>
                  </w:rPr>
                  <w:t>Ste. 2B #210</w:t>
                </w:r>
              </w:p>
              <w:p w:rsidR="004804F9" w:rsidRPr="004406BA" w:rsidRDefault="004804F9" w:rsidP="004406BA">
                <w:pPr>
                  <w:spacing w:after="0" w:line="240" w:lineRule="auto"/>
                  <w:rPr>
                    <w:sz w:val="18"/>
                    <w:szCs w:val="18"/>
                  </w:rPr>
                </w:pPr>
                <w:r w:rsidRPr="004406BA">
                  <w:rPr>
                    <w:sz w:val="18"/>
                    <w:szCs w:val="18"/>
                  </w:rPr>
                  <w:t>Bozeman, MT  59715</w:t>
                </w:r>
              </w:p>
              <w:p w:rsidR="004804F9" w:rsidRPr="004406BA" w:rsidRDefault="004804F9" w:rsidP="004406BA">
                <w:pPr>
                  <w:spacing w:after="0" w:line="240" w:lineRule="auto"/>
                  <w:rPr>
                    <w:sz w:val="18"/>
                    <w:szCs w:val="18"/>
                  </w:rPr>
                </w:pPr>
                <w:r w:rsidRPr="004406BA">
                  <w:rPr>
                    <w:sz w:val="18"/>
                    <w:szCs w:val="18"/>
                  </w:rPr>
                  <w:t>USA</w:t>
                </w:r>
              </w:p>
            </w:txbxContent>
          </v:textbox>
          <w10:wrap anchorx="page" anchory="page"/>
        </v:shape>
      </w:pict>
    </w:r>
    <w:r w:rsidRPr="00D75CE2">
      <w:rPr>
        <w:noProof/>
        <w:sz w:val="16"/>
      </w:rPr>
      <w:pict>
        <v:line id="_x0000_s1037" style="position:absolute;z-index:251662336;mso-position-horizontal:center;mso-position-horizontal-relative:page;mso-position-vertical-relative:page" from="0,47.7pt" to="468pt,47.7pt" strokecolor="#030" strokeweight="1.5pt">
          <w10:wrap anchorx="page" anchory="page"/>
        </v:line>
      </w:pict>
    </w:r>
    <w:r w:rsidRPr="00D75CE2">
      <w:rPr>
        <w:noProof/>
        <w:sz w:val="16"/>
      </w:rPr>
      <w:pict>
        <v:rect id="_x0000_s1035" style="position:absolute;margin-left:0;margin-top:47.5pt;width:468pt;height:95.9pt;z-index:-251656192;mso-position-horizontal:center;mso-position-horizontal-relative:page;mso-position-vertical-relative:page" fillcolor="#eaf1dd [662]" stroked="f">
          <v:fill color2="fill lighten(0)" rotate="t" method="linear sigma" focus="100%" type="gradient"/>
          <w10:wrap anchorx="page" anchory="page"/>
        </v:rect>
      </w:pict>
    </w:r>
    <w:r w:rsidRPr="00D75CE2">
      <w:rPr>
        <w:noProof/>
        <w:sz w:val="16"/>
      </w:rPr>
      <w:pict>
        <v:shape id="_x0000_s1041" type="#_x0000_t202" style="position:absolute;margin-left:312.25pt;margin-top:671.95pt;width:171.05pt;height:45.85pt;z-index:251666432;mso-position-horizontal-relative:page;mso-position-vertical-relative:page" filled="f" stroked="f">
          <v:textbox style="mso-next-textbox:#_x0000_s1041;mso-fit-shape-to-text:t">
            <w:txbxContent>
              <w:p w:rsidR="004804F9" w:rsidRPr="003B2368" w:rsidRDefault="004804F9" w:rsidP="004406BA">
                <w:pPr>
                  <w:spacing w:after="0" w:line="240" w:lineRule="auto"/>
                </w:pPr>
                <w:r>
                  <w:rPr>
                    <w:rStyle w:val="Heading3Char"/>
                    <w:rFonts w:eastAsiaTheme="minorHAnsi"/>
                  </w:rPr>
                  <w:t>cell</w:t>
                </w:r>
                <w:r w:rsidRPr="003B2368">
                  <w:tab/>
                  <w:t>(</w:t>
                </w:r>
                <w:r>
                  <w:t>406) 539-8117</w:t>
                </w:r>
              </w:p>
              <w:p w:rsidR="004804F9" w:rsidRPr="003B2368" w:rsidRDefault="004804F9" w:rsidP="004406BA">
                <w:pPr>
                  <w:spacing w:after="0" w:line="240" w:lineRule="auto"/>
                </w:pPr>
                <w:r w:rsidRPr="003B2368">
                  <w:rPr>
                    <w:rStyle w:val="Heading3Char"/>
                    <w:rFonts w:eastAsiaTheme="minorHAnsi"/>
                  </w:rPr>
                  <w:t>E</w:t>
                </w:r>
                <w:r>
                  <w:rPr>
                    <w:rStyle w:val="Heading3Char"/>
                    <w:rFonts w:eastAsiaTheme="minorHAnsi"/>
                  </w:rPr>
                  <w:t>-</w:t>
                </w:r>
                <w:r w:rsidRPr="003B2368">
                  <w:rPr>
                    <w:rStyle w:val="Heading3Char"/>
                    <w:rFonts w:eastAsiaTheme="minorHAnsi"/>
                  </w:rPr>
                  <w:t>mail</w:t>
                </w:r>
                <w:r>
                  <w:tab/>
                  <w:t>cy</w:t>
                </w:r>
                <w:r w:rsidRPr="003B2368">
                  <w:t>@</w:t>
                </w:r>
                <w:r>
                  <w:t>elec-real</w:t>
                </w:r>
                <w:r w:rsidRPr="003B2368">
                  <w:t>.com</w:t>
                </w:r>
              </w:p>
              <w:p w:rsidR="004804F9" w:rsidRPr="003B2368" w:rsidRDefault="004804F9" w:rsidP="004406BA">
                <w:pPr>
                  <w:spacing w:after="0" w:line="240" w:lineRule="auto"/>
                </w:pPr>
                <w:r w:rsidRPr="003B2368">
                  <w:rPr>
                    <w:rStyle w:val="Heading3Char"/>
                    <w:rFonts w:eastAsiaTheme="minorHAnsi"/>
                  </w:rPr>
                  <w:t>Web</w:t>
                </w:r>
                <w:r>
                  <w:rPr>
                    <w:rStyle w:val="Heading3Char"/>
                    <w:rFonts w:eastAsiaTheme="minorHAnsi"/>
                  </w:rPr>
                  <w:t xml:space="preserve"> </w:t>
                </w:r>
                <w:r w:rsidRPr="003B2368">
                  <w:rPr>
                    <w:rStyle w:val="Heading3Char"/>
                    <w:rFonts w:eastAsiaTheme="minorHAnsi"/>
                  </w:rPr>
                  <w:t>site</w:t>
                </w:r>
                <w:r w:rsidRPr="003B2368">
                  <w:tab/>
                  <w:t>www.</w:t>
                </w:r>
                <w:r>
                  <w:t>elec-real.com</w:t>
                </w:r>
              </w:p>
            </w:txbxContent>
          </v:textbox>
          <w10:wrap anchorx="page" anchory="page"/>
        </v:shape>
      </w:pict>
    </w:r>
    <w:r w:rsidRPr="00D75CE2">
      <w:rPr>
        <w:noProof/>
        <w:sz w:val="16"/>
      </w:rPr>
      <w:pict>
        <v:line id="_x0000_s1043" style="position:absolute;z-index:251668480;mso-position-horizontal-relative:page;mso-position-vertical-relative:page" from="314.8pt,675.55pt" to="314.8pt,713.25pt" strokecolor="#030" strokeweight=".5pt">
          <w10:wrap anchorx="page" anchory="page"/>
        </v:line>
      </w:pict>
    </w:r>
    <w:r w:rsidRPr="00D75CE2">
      <w:rPr>
        <w:noProof/>
        <w:sz w:val="16"/>
      </w:rPr>
      <w:pict>
        <v:line id="_x0000_s1044" style="position:absolute;z-index:251669504;mso-position-horizontal-relative:page;mso-position-vertical-relative:page" from="210.45pt,675.55pt" to="210.45pt,713.25pt" strokecolor="#030" strokeweight=".5pt">
          <w10:wrap anchorx="page" anchory="page"/>
        </v:line>
      </w:pict>
    </w:r>
    <w:r w:rsidRPr="00D75CE2">
      <w:rPr>
        <w:noProof/>
        <w:sz w:val="16"/>
      </w:rPr>
      <w:pict>
        <v:rect id="_x0000_s1038" style="position:absolute;margin-left:0;margin-top:630.55pt;width:468pt;height:95.9pt;z-index:-251653120;mso-position-horizontal:center;mso-position-horizontal-relative:page;mso-position-vertical-relative:page" fillcolor="#eaf1dd [662]" stroked="f">
          <v:fill color2="fill lighten(0)" rotate="t" method="linear sigma" type="gradient"/>
          <w10:wrap anchorx="page" anchory="page"/>
        </v:rect>
      </w:pict>
    </w:r>
    <w:r w:rsidRPr="00D75CE2">
      <w:rPr>
        <w:sz w:val="16"/>
      </w:rPr>
      <w:pict>
        <v:line id="_x0000_s1039" style="position:absolute;z-index:251664384;mso-position-horizontal:center;mso-position-horizontal-relative:page;mso-position-vertical-relative:page" from="0,726.3pt" to="468pt,726.3pt" strokecolor="#030" strokeweight="3pt">
          <w10:wrap anchorx="page" anchory="page"/>
        </v:line>
      </w:pict>
    </w:r>
  </w:p>
  <w:p w:rsidR="004804F9" w:rsidRDefault="004804F9" w:rsidP="004804F9">
    <w:pPr>
      <w:rPr>
        <w:sz w:val="24"/>
      </w:rPr>
    </w:pPr>
  </w:p>
  <w:p w:rsidR="004804F9" w:rsidRPr="003B2368" w:rsidRDefault="004804F9" w:rsidP="004804F9">
    <w:r w:rsidRPr="00EF2939">
      <w:rPr>
        <w:sz w:val="24"/>
      </w:rPr>
      <w:t xml:space="preserve"> </w:t>
    </w:r>
  </w:p>
  <w:p w:rsidR="004804F9" w:rsidRDefault="004804F9">
    <w:pPr>
      <w:pStyle w:val="Header"/>
    </w:pPr>
  </w:p>
  <w:p w:rsidR="004804F9" w:rsidRDefault="004804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A53EF"/>
    <w:multiLevelType w:val="hybridMultilevel"/>
    <w:tmpl w:val="CEFAC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rsids>
    <w:rsidRoot w:val="004804F9"/>
    <w:rsid w:val="001401E3"/>
    <w:rsid w:val="00152E6A"/>
    <w:rsid w:val="001B60C1"/>
    <w:rsid w:val="001E2296"/>
    <w:rsid w:val="00200ED8"/>
    <w:rsid w:val="00236DD7"/>
    <w:rsid w:val="002705B5"/>
    <w:rsid w:val="004406BA"/>
    <w:rsid w:val="004804F9"/>
    <w:rsid w:val="004B6A48"/>
    <w:rsid w:val="0064716B"/>
    <w:rsid w:val="008B2538"/>
    <w:rsid w:val="00911EF2"/>
    <w:rsid w:val="00CB6003"/>
    <w:rsid w:val="00D75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DD7"/>
  </w:style>
  <w:style w:type="paragraph" w:styleId="Heading1">
    <w:name w:val="heading 1"/>
    <w:basedOn w:val="Normal"/>
    <w:next w:val="Normal"/>
    <w:link w:val="Heading1Char"/>
    <w:qFormat/>
    <w:rsid w:val="004804F9"/>
    <w:pPr>
      <w:spacing w:before="200" w:after="0" w:line="240" w:lineRule="auto"/>
      <w:jc w:val="center"/>
      <w:outlineLvl w:val="0"/>
    </w:pPr>
    <w:rPr>
      <w:rFonts w:ascii="Tahoma" w:eastAsia="Times New Roman" w:hAnsi="Tahoma" w:cs="Times New Roman"/>
      <w:b/>
      <w:caps/>
      <w:color w:val="00793A"/>
      <w:sz w:val="44"/>
      <w:szCs w:val="32"/>
    </w:rPr>
  </w:style>
  <w:style w:type="paragraph" w:styleId="Heading3">
    <w:name w:val="heading 3"/>
    <w:basedOn w:val="Normal"/>
    <w:next w:val="Normal"/>
    <w:link w:val="Heading3Char"/>
    <w:qFormat/>
    <w:rsid w:val="004804F9"/>
    <w:pPr>
      <w:tabs>
        <w:tab w:val="left" w:pos="900"/>
      </w:tabs>
      <w:spacing w:after="0" w:line="240" w:lineRule="auto"/>
      <w:outlineLvl w:val="2"/>
    </w:pPr>
    <w:rPr>
      <w:rFonts w:ascii="Tahoma" w:eastAsia="Times New Roman" w:hAnsi="Tahoma" w:cs="Times New Roman"/>
      <w:bCs/>
      <w:caps/>
      <w:color w:val="333333"/>
      <w:sz w:val="1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4F9"/>
  </w:style>
  <w:style w:type="paragraph" w:styleId="Footer">
    <w:name w:val="footer"/>
    <w:basedOn w:val="Normal"/>
    <w:link w:val="FooterChar"/>
    <w:uiPriority w:val="99"/>
    <w:semiHidden/>
    <w:unhideWhenUsed/>
    <w:rsid w:val="004804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04F9"/>
  </w:style>
  <w:style w:type="paragraph" w:styleId="BalloonText">
    <w:name w:val="Balloon Text"/>
    <w:basedOn w:val="Normal"/>
    <w:link w:val="BalloonTextChar"/>
    <w:uiPriority w:val="99"/>
    <w:semiHidden/>
    <w:unhideWhenUsed/>
    <w:rsid w:val="00480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4F9"/>
    <w:rPr>
      <w:rFonts w:ascii="Tahoma" w:hAnsi="Tahoma" w:cs="Tahoma"/>
      <w:sz w:val="16"/>
      <w:szCs w:val="16"/>
    </w:rPr>
  </w:style>
  <w:style w:type="character" w:customStyle="1" w:styleId="Heading1Char">
    <w:name w:val="Heading 1 Char"/>
    <w:basedOn w:val="DefaultParagraphFont"/>
    <w:link w:val="Heading1"/>
    <w:rsid w:val="004804F9"/>
    <w:rPr>
      <w:rFonts w:ascii="Tahoma" w:eastAsia="Times New Roman" w:hAnsi="Tahoma" w:cs="Times New Roman"/>
      <w:b/>
      <w:caps/>
      <w:color w:val="00793A"/>
      <w:sz w:val="44"/>
      <w:szCs w:val="32"/>
    </w:rPr>
  </w:style>
  <w:style w:type="character" w:customStyle="1" w:styleId="Heading3Char">
    <w:name w:val="Heading 3 Char"/>
    <w:basedOn w:val="DefaultParagraphFont"/>
    <w:link w:val="Heading3"/>
    <w:rsid w:val="004804F9"/>
    <w:rPr>
      <w:rFonts w:ascii="Tahoma" w:eastAsia="Times New Roman" w:hAnsi="Tahoma" w:cs="Times New Roman"/>
      <w:bCs/>
      <w:caps/>
      <w:color w:val="333333"/>
      <w:sz w:val="14"/>
      <w:szCs w:val="24"/>
    </w:rPr>
  </w:style>
  <w:style w:type="paragraph" w:styleId="ListParagraph">
    <w:name w:val="List Paragraph"/>
    <w:basedOn w:val="Normal"/>
    <w:uiPriority w:val="34"/>
    <w:qFormat/>
    <w:rsid w:val="00911E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 Drollinger</dc:creator>
  <cp:lastModifiedBy>Cy Drollinger</cp:lastModifiedBy>
  <cp:revision>2</cp:revision>
  <dcterms:created xsi:type="dcterms:W3CDTF">2019-04-03T15:53:00Z</dcterms:created>
  <dcterms:modified xsi:type="dcterms:W3CDTF">2019-04-03T15:53:00Z</dcterms:modified>
</cp:coreProperties>
</file>