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adjustRightInd/>
        <w:snapToGrid/>
        <w:spacing w:before="100" w:beforeAutospacing="1" w:after="100" w:afterAutospacing="1" w:line="240" w:lineRule="atLeast"/>
        <w:outlineLvl w:val="0"/>
        <w:rPr>
          <w:rFonts w:ascii="Arial" w:hAnsi="Arial" w:eastAsia="宋体" w:cs="Arial"/>
          <w:b/>
          <w:bCs/>
          <w:vanish/>
          <w:kern w:val="36"/>
          <w:sz w:val="62"/>
          <w:szCs w:val="62"/>
        </w:rPr>
      </w:pPr>
      <w:r>
        <w:rPr>
          <w:rFonts w:hint="eastAsia" w:ascii="Arial" w:hAnsi="Arial" w:eastAsia="宋体" w:cs="Arial"/>
          <w:b/>
          <w:bCs/>
          <w:vanish/>
          <w:kern w:val="36"/>
          <w:sz w:val="62"/>
          <w:szCs w:val="62"/>
          <w:lang w:val="en-US" w:eastAsia="zh-CN"/>
        </w:rPr>
        <w:t>F6+++++++++++++++++++++++++1+`+`bnm,/·</w:t>
      </w:r>
      <w:r>
        <w:rPr>
          <w:rFonts w:ascii="Arial" w:hAnsi="Arial" w:eastAsia="宋体" w:cs="Arial"/>
          <w:b/>
          <w:bCs/>
          <w:vanish/>
          <w:kern w:val="36"/>
          <w:sz w:val="62"/>
          <w:szCs w:val="62"/>
        </w:rPr>
        <w:t>如何更有效使用 Rational AppScan 扫描大型网站，第 2 部分: 案例分析</w:t>
      </w:r>
    </w:p>
    <w:p>
      <w:pPr>
        <w:shd w:val="clear" w:color="auto" w:fill="FFFFFF"/>
        <w:adjustRightInd/>
        <w:snapToGrid/>
        <w:spacing w:before="100" w:beforeAutospacing="1" w:after="100" w:afterAutospacing="1"/>
        <w:rPr>
          <w:rFonts w:ascii="Arial" w:hAnsi="Arial" w:eastAsia="宋体" w:cs="Arial"/>
          <w:vanish/>
          <w:sz w:val="24"/>
          <w:szCs w:val="24"/>
        </w:rPr>
      </w:pPr>
      <w:r>
        <w:rPr>
          <w:rFonts w:ascii="Arial" w:hAnsi="Arial" w:eastAsia="宋体" w:cs="Arial"/>
          <w:i/>
          <w:iCs/>
          <w:vanish/>
          <w:sz w:val="24"/>
          <w:szCs w:val="24"/>
        </w:rPr>
        <w:t>Rational AppScan 工作原理和使用经验总结和讨论</w:t>
      </w:r>
    </w:p>
    <w:p>
      <w:pPr>
        <w:shd w:val="clear" w:color="auto" w:fill="FFFFFF"/>
        <w:adjustRightInd/>
        <w:snapToGrid/>
        <w:spacing w:before="100" w:beforeAutospacing="1" w:after="100" w:afterAutospacing="1"/>
        <w:rPr>
          <w:rFonts w:ascii="Arial" w:hAnsi="Arial" w:eastAsia="宋体" w:cs="Arial"/>
          <w:vanish/>
          <w:sz w:val="24"/>
          <w:szCs w:val="24"/>
        </w:rPr>
      </w:pPr>
      <w:r>
        <w:rPr>
          <w:rFonts w:ascii="Arial" w:hAnsi="Arial" w:eastAsia="宋体" w:cs="Arial"/>
          <w:vanish/>
          <w:sz w:val="24"/>
          <w:szCs w:val="24"/>
        </w:rPr>
        <w:t>本文针对大型网站的特点，结合 Rational AppScan 的工作原理，分析从扫描策略选择，扫描设置，任务分解等角度来如果更有效使用 Rational AppScan 进行应用安全扫描。“知己知彼，百战不殆”，在第一部分中，已经讨论分析了 Rational AppScan 的工作原理和并分析大型网站的特点；在第二部分中将结合一个案例，看如何使用 Rational AppScan 来完成对大型网站的安全检查。</w:t>
      </w:r>
    </w:p>
    <w:p>
      <w:pPr>
        <w:shd w:val="clear" w:color="auto" w:fill="FFFFFF"/>
        <w:adjustRightInd/>
        <w:snapToGrid/>
        <w:spacing w:beforeAutospacing="1" w:after="100" w:afterAutospacing="1"/>
        <w:rPr>
          <w:rFonts w:ascii="Arial" w:hAnsi="Arial" w:eastAsia="宋体" w:cs="Arial"/>
          <w:vanish/>
          <w:sz w:val="24"/>
          <w:szCs w:val="24"/>
        </w:rPr>
      </w:pPr>
      <w:r>
        <w:fldChar w:fldCharType="begin"/>
      </w:r>
      <w:r>
        <w:instrText xml:space="preserve"> HYPERLINK "http://www.ibm.com/developerworks/cn/views/rational/libraryview.jsp?search_by=%E5%A6%82%E4%BD%95%E6%9B%B4%E6%9C%89%E6%95%88%E4%BD%BF%E7%94%A8+Rational+AppScan+%E6%89%AB%E6%8F%8F%E5%A4%A7%E5%9E%8B%E7%BD%91%E7%AB%99" </w:instrText>
      </w:r>
      <w:r>
        <w:fldChar w:fldCharType="separate"/>
      </w:r>
      <w:r>
        <w:rPr>
          <w:rFonts w:ascii="Arial" w:hAnsi="Arial" w:eastAsia="宋体" w:cs="Arial"/>
          <w:vanish/>
          <w:color w:val="00649D"/>
          <w:sz w:val="24"/>
          <w:szCs w:val="24"/>
          <w:u w:val="single"/>
        </w:rPr>
        <w:t>查看本系列更多内容</w:t>
      </w:r>
      <w:r>
        <w:rPr>
          <w:rFonts w:ascii="Arial" w:hAnsi="Arial" w:eastAsia="宋体" w:cs="Arial"/>
          <w:vanish/>
          <w:color w:val="00649D"/>
          <w:sz w:val="24"/>
          <w:szCs w:val="24"/>
          <w:u w:val="single"/>
        </w:rPr>
        <w:fldChar w:fldCharType="end"/>
      </w:r>
      <w:r>
        <w:rPr>
          <w:rFonts w:ascii="Arial" w:hAnsi="Arial" w:eastAsia="宋体" w:cs="Arial"/>
          <w:vanish/>
          <w:sz w:val="24"/>
          <w:szCs w:val="24"/>
        </w:rPr>
        <w:t xml:space="preserve"> </w:t>
      </w:r>
      <w:r>
        <w:rPr>
          <w:rFonts w:ascii="Arial" w:hAnsi="Arial" w:eastAsia="宋体" w:cs="Arial"/>
          <w:vanish/>
          <w:color w:val="999999"/>
          <w:sz w:val="24"/>
          <w:szCs w:val="24"/>
        </w:rPr>
        <w:t>|</w:t>
      </w:r>
      <w:r>
        <w:rPr>
          <w:rFonts w:ascii="Arial" w:hAnsi="Arial" w:eastAsia="宋体" w:cs="Arial"/>
          <w:vanish/>
          <w:sz w:val="24"/>
          <w:szCs w:val="24"/>
        </w:rPr>
        <w:t xml:space="preserve"> </w:t>
      </w:r>
      <w:r>
        <w:rPr>
          <w:rFonts w:ascii="Arial" w:hAnsi="Arial" w:eastAsia="宋体" w:cs="Arial"/>
          <w:color w:val="FFFFFF"/>
          <w:sz w:val="19"/>
          <w:szCs w:val="19"/>
          <w:shd w:val="clear" w:color="auto" w:fill="287D9F"/>
        </w:rPr>
        <w:t>1</w:t>
      </w:r>
      <w:r>
        <w:rPr>
          <w:rFonts w:ascii="Arial" w:hAnsi="Arial" w:eastAsia="宋体" w:cs="Arial"/>
          <w:vanish/>
          <w:sz w:val="24"/>
          <w:szCs w:val="24"/>
        </w:rPr>
        <w:drawing>
          <wp:inline distT="0" distB="0" distL="0" distR="0">
            <wp:extent cx="66675" cy="66675"/>
            <wp:effectExtent l="19050" t="0" r="9525" b="0"/>
            <wp:docPr id="1" name="图片 1"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w1.s81c.com/developerworks/i/v17/dw-cmts-arrow.png"/>
                    <pic:cNvPicPr>
                      <a:picLocks noChangeAspect="1" noChangeArrowheads="1"/>
                    </pic:cNvPicPr>
                  </pic:nvPicPr>
                  <pic:blipFill>
                    <a:blip r:embed="rId4" cstate="print"/>
                    <a:srcRect/>
                    <a:stretch>
                      <a:fillRect/>
                    </a:stretch>
                  </pic:blipFill>
                  <pic:spPr>
                    <a:xfrm>
                      <a:off x="0" y="0"/>
                      <a:ext cx="66675" cy="66675"/>
                    </a:xfrm>
                    <a:prstGeom prst="rect">
                      <a:avLst/>
                    </a:prstGeom>
                    <a:noFill/>
                    <a:ln w="9525">
                      <a:noFill/>
                      <a:miter lim="800000"/>
                      <a:headEnd/>
                      <a:tailEnd/>
                    </a:ln>
                  </pic:spPr>
                </pic:pic>
              </a:graphicData>
            </a:graphic>
          </wp:inline>
        </w:drawing>
      </w:r>
      <w:r>
        <w:rPr>
          <w:rFonts w:ascii="Arial" w:hAnsi="Arial" w:eastAsia="宋体" w:cs="Arial"/>
          <w:vanish/>
          <w:sz w:val="24"/>
          <w:szCs w:val="24"/>
        </w:rPr>
        <w:t xml:space="preserve"> </w:t>
      </w:r>
      <w:r>
        <w:fldChar w:fldCharType="begin"/>
      </w:r>
      <w:r>
        <w:instrText xml:space="preserve"> HYPERLINK "http://www.ibm.com/developerworks/cn/rational/r-cn-appscanlargewebsite2/" \l "icomments" </w:instrText>
      </w:r>
      <w:r>
        <w:fldChar w:fldCharType="separate"/>
      </w:r>
      <w:r>
        <w:rPr>
          <w:rFonts w:ascii="Arial" w:hAnsi="Arial" w:eastAsia="宋体" w:cs="Arial"/>
          <w:vanish/>
          <w:color w:val="00649D"/>
          <w:sz w:val="24"/>
          <w:szCs w:val="24"/>
          <w:u w:val="single"/>
        </w:rPr>
        <w:t>评论：</w:t>
      </w:r>
      <w:r>
        <w:rPr>
          <w:rFonts w:ascii="Arial" w:hAnsi="Arial" w:eastAsia="宋体" w:cs="Arial"/>
          <w:vanish/>
          <w:color w:val="00649D"/>
          <w:sz w:val="24"/>
          <w:szCs w:val="24"/>
          <w:u w:val="single"/>
        </w:rPr>
        <w:fldChar w:fldCharType="end"/>
      </w:r>
    </w:p>
    <w:p>
      <w:pPr>
        <w:shd w:val="clear" w:color="auto" w:fill="FFFFFF"/>
        <w:adjustRightInd/>
        <w:snapToGrid/>
        <w:spacing w:before="100" w:beforeAutospacing="1" w:after="100" w:afterAutospacing="1"/>
        <w:rPr>
          <w:rFonts w:ascii="Arial" w:hAnsi="Arial" w:eastAsia="宋体" w:cs="Arial"/>
          <w:vanish/>
          <w:sz w:val="24"/>
          <w:szCs w:val="24"/>
        </w:rPr>
      </w:pPr>
      <w:r>
        <w:fldChar w:fldCharType="begin"/>
      </w:r>
      <w:r>
        <w:instrText xml:space="preserve"> HYPERLINK "http://www.ibm.com/developerworks/cn/rational/r-cn-appscanlargewebsite2/" \l "authorN1002D" </w:instrText>
      </w:r>
      <w:r>
        <w:fldChar w:fldCharType="separate"/>
      </w:r>
      <w:r>
        <w:rPr>
          <w:rFonts w:ascii="Arial" w:hAnsi="Arial" w:eastAsia="宋体" w:cs="Arial"/>
          <w:vanish/>
          <w:color w:val="00649D"/>
          <w:sz w:val="24"/>
          <w:szCs w:val="24"/>
          <w:u w:val="single"/>
        </w:rPr>
        <w:t>庄 俊乾</w:t>
      </w:r>
      <w:r>
        <w:rPr>
          <w:rFonts w:ascii="Arial" w:hAnsi="Arial" w:eastAsia="宋体" w:cs="Arial"/>
          <w:vanish/>
          <w:color w:val="00649D"/>
          <w:sz w:val="24"/>
          <w:szCs w:val="24"/>
          <w:u w:val="single"/>
        </w:rPr>
        <w:fldChar w:fldCharType="end"/>
      </w:r>
      <w:r>
        <w:rPr>
          <w:rFonts w:ascii="Arial" w:hAnsi="Arial" w:eastAsia="宋体" w:cs="Arial"/>
          <w:vanish/>
          <w:sz w:val="24"/>
          <w:szCs w:val="24"/>
        </w:rPr>
        <w:t>, 客户技术专家, IBM</w:t>
      </w:r>
    </w:p>
    <w:p>
      <w:pPr>
        <w:shd w:val="clear" w:color="auto" w:fill="FFFFFF"/>
        <w:adjustRightInd/>
        <w:snapToGrid/>
        <w:spacing w:before="100" w:beforeAutospacing="1" w:after="100" w:afterAutospacing="1"/>
        <w:rPr>
          <w:rFonts w:ascii="Arial" w:hAnsi="Arial" w:eastAsia="宋体" w:cs="Arial"/>
          <w:vanish/>
          <w:sz w:val="24"/>
          <w:szCs w:val="24"/>
        </w:rPr>
      </w:pPr>
      <w:r>
        <w:fldChar w:fldCharType="begin"/>
      </w:r>
      <w:r>
        <w:instrText xml:space="preserve"> HYPERLINK "http://www.ibm.com/developerworks/cn/rational/r-cn-appscanlargewebsite2/" \l "close" </w:instrText>
      </w:r>
      <w:r>
        <w:fldChar w:fldCharType="separate"/>
      </w:r>
      <w:r>
        <w:rPr>
          <w:rFonts w:ascii="Arial" w:hAnsi="Arial" w:eastAsia="宋体" w:cs="Arial"/>
          <w:vanish/>
          <w:color w:val="00649D"/>
          <w:sz w:val="24"/>
          <w:szCs w:val="24"/>
          <w:u w:val="single"/>
        </w:rPr>
        <w:t>关闭 [x]</w:t>
      </w:r>
      <w:r>
        <w:rPr>
          <w:rFonts w:ascii="Arial" w:hAnsi="Arial" w:eastAsia="宋体" w:cs="Arial"/>
          <w:vanish/>
          <w:color w:val="00649D"/>
          <w:sz w:val="24"/>
          <w:szCs w:val="24"/>
          <w:u w:val="single"/>
        </w:rPr>
        <w:fldChar w:fldCharType="end"/>
      </w:r>
    </w:p>
    <w:p>
      <w:pPr>
        <w:shd w:val="clear" w:color="auto" w:fill="FFFFFF"/>
        <w:adjustRightInd/>
        <w:snapToGrid/>
        <w:spacing w:before="100" w:beforeAutospacing="1" w:after="100" w:afterAutospacing="1"/>
        <w:rPr>
          <w:rFonts w:ascii="Arial" w:hAnsi="Arial" w:eastAsia="宋体" w:cs="Arial"/>
          <w:vanish/>
          <w:sz w:val="24"/>
          <w:szCs w:val="24"/>
        </w:rPr>
      </w:pPr>
      <w:r>
        <w:rPr>
          <w:rFonts w:ascii="Arial" w:hAnsi="Arial" w:eastAsia="宋体" w:cs="Arial"/>
          <w:vanish/>
          <w:sz w:val="24"/>
          <w:szCs w:val="24"/>
        </w:rPr>
        <w:t>庄俊乾，是 IBM 中国有限公司软件部 Rational 客户技术专家。专著方向为软件自动化测试，性能测试，应用安全测试等领域。为电信金融行业等多家公司提供软件过程管理的咨询、技术和产品实施服务工作。当前的主要研究方向有软件质量管理/应用安全测试等。您可以通过 developerWorks 社区与</w:t>
      </w:r>
      <w:r>
        <w:fldChar w:fldCharType="begin"/>
      </w:r>
      <w:r>
        <w:instrText xml:space="preserve"> HYPERLINK "https://www.ibm.com/developerworks/mydeveloperworks/profiles/html/profileView.do?key=ebb8ff54-1cc7-42a9-8773-d7a4798ce8aa" </w:instrText>
      </w:r>
      <w:r>
        <w:fldChar w:fldCharType="separate"/>
      </w:r>
      <w:r>
        <w:rPr>
          <w:rFonts w:ascii="Arial" w:hAnsi="Arial" w:eastAsia="宋体" w:cs="Arial"/>
          <w:vanish/>
          <w:color w:val="00649D"/>
          <w:sz w:val="24"/>
          <w:szCs w:val="24"/>
          <w:u w:val="single"/>
        </w:rPr>
        <w:t>庄俊乾</w:t>
      </w:r>
      <w:r>
        <w:rPr>
          <w:rFonts w:ascii="Arial" w:hAnsi="Arial" w:eastAsia="宋体" w:cs="Arial"/>
          <w:vanish/>
          <w:color w:val="00649D"/>
          <w:sz w:val="24"/>
          <w:szCs w:val="24"/>
          <w:u w:val="single"/>
        </w:rPr>
        <w:fldChar w:fldCharType="end"/>
      </w:r>
      <w:r>
        <w:rPr>
          <w:rFonts w:ascii="Arial" w:hAnsi="Arial" w:eastAsia="宋体" w:cs="Arial"/>
          <w:vanish/>
          <w:sz w:val="24"/>
          <w:szCs w:val="24"/>
        </w:rPr>
        <w:t>进行交流。</w:t>
      </w:r>
    </w:p>
    <w:p>
      <w:pPr>
        <w:shd w:val="clear" w:color="auto" w:fill="FFFFFF"/>
        <w:adjustRightInd/>
        <w:snapToGrid/>
        <w:spacing w:after="240"/>
        <w:rPr>
          <w:rFonts w:ascii="Arial" w:hAnsi="Arial" w:eastAsia="宋体" w:cs="Arial"/>
          <w:vanish/>
          <w:sz w:val="24"/>
          <w:szCs w:val="24"/>
        </w:rPr>
      </w:pPr>
    </w:p>
    <w:p>
      <w:pPr>
        <w:shd w:val="clear" w:color="auto" w:fill="FFFFFF"/>
        <w:adjustRightInd/>
        <w:snapToGrid/>
        <w:spacing w:before="100" w:beforeAutospacing="1" w:after="100" w:afterAutospacing="1"/>
        <w:rPr>
          <w:rFonts w:ascii="Arial" w:hAnsi="Arial" w:eastAsia="宋体" w:cs="Arial"/>
          <w:vanish/>
          <w:sz w:val="24"/>
          <w:szCs w:val="24"/>
        </w:rPr>
      </w:pPr>
      <w:r>
        <w:rPr>
          <w:rFonts w:ascii="Arial" w:hAnsi="Arial" w:eastAsia="宋体" w:cs="Arial"/>
          <w:vanish/>
          <w:sz w:val="24"/>
          <w:szCs w:val="24"/>
        </w:rPr>
        <w:t>2011 年 7 月 29 日</w:t>
      </w:r>
    </w:p>
    <w:p>
      <w:pPr>
        <w:numPr>
          <w:ilvl w:val="0"/>
          <w:numId w:val="1"/>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666666"/>
          <w:sz w:val="24"/>
          <w:szCs w:val="24"/>
        </w:rPr>
      </w:pPr>
      <w:r>
        <w:rPr>
          <w:rFonts w:ascii="Arial" w:hAnsi="Arial" w:eastAsia="宋体" w:cs="Arial"/>
          <w:color w:val="00649D"/>
          <w:sz w:val="24"/>
          <w:szCs w:val="24"/>
        </w:rPr>
        <w:drawing>
          <wp:inline distT="0" distB="0" distL="0" distR="0">
            <wp:extent cx="9525" cy="9525"/>
            <wp:effectExtent l="0" t="0" r="0" b="0"/>
            <wp:docPr id="2" name="图片 2" descr="exp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xpand"/>
                    <pic:cNvPicPr>
                      <a:picLocks noChangeAspect="1" noChangeArrowheads="1"/>
                    </pic:cNvPicPr>
                  </pic:nvPicPr>
                  <pic:blipFill>
                    <a:blip r:embed="rId6"/>
                    <a:srcRect/>
                    <a:stretch>
                      <a:fillRect/>
                    </a:stretch>
                  </pic:blipFill>
                  <pic:spPr>
                    <a:xfrm>
                      <a:off x="0" y="0"/>
                      <a:ext cx="9525" cy="9525"/>
                    </a:xfrm>
                    <a:prstGeom prst="rect">
                      <a:avLst/>
                    </a:prstGeom>
                    <a:noFill/>
                    <a:ln w="9525">
                      <a:noFill/>
                      <a:miter lim="800000"/>
                      <a:headEnd/>
                      <a:tailEnd/>
                    </a:ln>
                  </pic:spPr>
                </pic:pic>
              </a:graphicData>
            </a:graphic>
          </wp:inline>
        </w:drawing>
      </w:r>
      <w:r>
        <w:rPr>
          <w:rFonts w:ascii="Arial" w:hAnsi="Arial" w:eastAsia="宋体" w:cs="Arial"/>
          <w:b/>
          <w:bCs/>
          <w:color w:val="666666"/>
          <w:sz w:val="21"/>
        </w:rPr>
        <w:t>内容</w:t>
      </w:r>
      <w:r>
        <w:rPr>
          <w:rFonts w:ascii="Arial" w:hAnsi="Arial" w:eastAsia="宋体" w:cs="Arial"/>
          <w:color w:val="666666"/>
          <w:sz w:val="24"/>
          <w:szCs w:val="24"/>
        </w:rPr>
        <w:t xml:space="preserve"> </w:t>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"1.使用 AppScan 进行扫描" </w:instrText>
      </w:r>
      <w:r>
        <w:fldChar w:fldCharType="separate"/>
      </w:r>
      <w:r>
        <w:rPr>
          <w:rFonts w:ascii="Arial" w:hAnsi="Arial" w:eastAsia="宋体" w:cs="Arial"/>
          <w:color w:val="00649D"/>
          <w:sz w:val="19"/>
          <w:szCs w:val="19"/>
        </w:rPr>
        <w:t>使用 AppScan 进行扫描</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"N100AE" </w:instrText>
      </w:r>
      <w:r>
        <w:fldChar w:fldCharType="separate"/>
      </w:r>
      <w:r>
        <w:rPr>
          <w:rFonts w:ascii="Arial" w:hAnsi="Arial" w:eastAsia="宋体" w:cs="Arial"/>
          <w:color w:val="00649D"/>
          <w:sz w:val="19"/>
          <w:szCs w:val="19"/>
        </w:rPr>
        <w:t>准备阶段</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"N10112" </w:instrText>
      </w:r>
      <w:r>
        <w:fldChar w:fldCharType="separate"/>
      </w:r>
      <w:r>
        <w:rPr>
          <w:rFonts w:ascii="Arial" w:hAnsi="Arial" w:eastAsia="宋体" w:cs="Arial"/>
          <w:color w:val="00649D"/>
          <w:sz w:val="19"/>
          <w:szCs w:val="19"/>
        </w:rPr>
        <w:t>计划阶段</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"N102C7" </w:instrText>
      </w:r>
      <w:r>
        <w:fldChar w:fldCharType="separate"/>
      </w:r>
      <w:r>
        <w:rPr>
          <w:rFonts w:ascii="Arial" w:hAnsi="Arial" w:eastAsia="宋体" w:cs="Arial"/>
          <w:color w:val="00649D"/>
          <w:sz w:val="19"/>
          <w:szCs w:val="19"/>
        </w:rPr>
        <w:t>执行阶段</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"N102FB" </w:instrText>
      </w:r>
      <w:r>
        <w:fldChar w:fldCharType="separate"/>
      </w:r>
      <w:r>
        <w:rPr>
          <w:rFonts w:ascii="Arial" w:hAnsi="Arial" w:eastAsia="宋体" w:cs="Arial"/>
          <w:color w:val="00649D"/>
          <w:sz w:val="19"/>
          <w:szCs w:val="19"/>
        </w:rPr>
        <w:t>检查阶段</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"N1030A" </w:instrText>
      </w:r>
      <w:r>
        <w:fldChar w:fldCharType="separate"/>
      </w:r>
      <w:r>
        <w:rPr>
          <w:rFonts w:ascii="Arial" w:hAnsi="Arial" w:eastAsia="宋体" w:cs="Arial"/>
          <w:color w:val="00649D"/>
          <w:sz w:val="19"/>
          <w:szCs w:val="19"/>
        </w:rPr>
        <w:t>分析阶段</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"2.案例分析" </w:instrText>
      </w:r>
      <w:r>
        <w:fldChar w:fldCharType="separate"/>
      </w:r>
      <w:r>
        <w:rPr>
          <w:rFonts w:ascii="Arial" w:hAnsi="Arial" w:eastAsia="宋体" w:cs="Arial"/>
          <w:color w:val="00649D"/>
          <w:sz w:val="19"/>
          <w:szCs w:val="19"/>
        </w:rPr>
        <w:t>案例分析</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"3.总结" </w:instrText>
      </w:r>
      <w:r>
        <w:fldChar w:fldCharType="separate"/>
      </w:r>
      <w:r>
        <w:rPr>
          <w:rFonts w:ascii="Arial" w:hAnsi="Arial" w:eastAsia="宋体" w:cs="Arial"/>
          <w:color w:val="00649D"/>
          <w:sz w:val="19"/>
          <w:szCs w:val="19"/>
        </w:rPr>
        <w:t>总结</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"resources" </w:instrText>
      </w:r>
      <w:r>
        <w:fldChar w:fldCharType="separate"/>
      </w:r>
      <w:r>
        <w:rPr>
          <w:rFonts w:ascii="Arial" w:hAnsi="Arial" w:eastAsia="宋体" w:cs="Arial"/>
          <w:color w:val="00649D"/>
          <w:sz w:val="19"/>
          <w:szCs w:val="19"/>
        </w:rPr>
        <w:t xml:space="preserve">参考资料 </w:t>
      </w:r>
      <w:r>
        <w:rPr>
          <w:rFonts w:ascii="Arial" w:hAnsi="Arial" w:eastAsia="宋体" w:cs="Arial"/>
          <w:color w:val="00649D"/>
          <w:sz w:val="19"/>
          <w:szCs w:val="19"/>
        </w:rPr>
        <w:fldChar w:fldCharType="end"/>
      </w:r>
    </w:p>
    <w:p>
      <w:pPr>
        <w:numPr>
          <w:ilvl w:val="1"/>
          <w:numId w:val="1"/>
        </w:numPr>
        <w:shd w:val="clear" w:color="auto" w:fill="FFFFFF"/>
        <w:tabs>
          <w:tab w:val="left" w:pos="1440"/>
        </w:tabs>
        <w:adjustRightInd/>
        <w:snapToGrid/>
        <w:spacing w:beforeAutospacing="1" w:after="0" w:afterAutospacing="1"/>
        <w:ind w:left="240"/>
        <w:textAlignment w:val="baseline"/>
        <w:rPr>
          <w:rFonts w:ascii="Arial" w:hAnsi="Arial" w:eastAsia="宋体" w:cs="Arial"/>
          <w:vanish/>
          <w:color w:val="666666"/>
          <w:sz w:val="19"/>
          <w:szCs w:val="19"/>
        </w:rPr>
      </w:pPr>
      <w:r>
        <w:fldChar w:fldCharType="begin"/>
      </w:r>
      <w:r>
        <w:instrText xml:space="preserve"> HYPERLINK "http://www.ibm.com/developerworks/cn/rational/r-cn-appscanlargewebsite2/" \l "icomments" </w:instrText>
      </w:r>
      <w:r>
        <w:fldChar w:fldCharType="separate"/>
      </w:r>
      <w:r>
        <w:rPr>
          <w:rFonts w:ascii="Arial" w:hAnsi="Arial" w:eastAsia="宋体" w:cs="Arial"/>
          <w:color w:val="00649D"/>
          <w:sz w:val="19"/>
          <w:szCs w:val="19"/>
        </w:rPr>
        <w:t>评论</w:t>
      </w:r>
      <w:r>
        <w:rPr>
          <w:rFonts w:ascii="Arial" w:hAnsi="Arial" w:eastAsia="宋体" w:cs="Arial"/>
          <w:color w:val="00649D"/>
          <w:sz w:val="19"/>
          <w:szCs w:val="19"/>
        </w:rPr>
        <w:fldChar w:fldCharType="end"/>
      </w:r>
    </w:p>
    <w:tbl>
      <w:tblPr>
        <w:tblStyle w:val="10"/>
        <w:tblW w:w="8426"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26"/>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8426" w:type="dxa"/>
            <w:tcBorders>
              <w:top w:val="single" w:color="DDDDDD" w:sz="6" w:space="0"/>
              <w:left w:val="nil"/>
              <w:bottom w:val="nil"/>
              <w:right w:val="nil"/>
            </w:tcBorders>
            <w:tcMar>
              <w:top w:w="150" w:type="dxa"/>
              <w:left w:w="45" w:type="dxa"/>
              <w:bottom w:w="150" w:type="dxa"/>
              <w:right w:w="75" w:type="dxa"/>
            </w:tcMar>
          </w:tcPr>
          <w:p>
            <w:pPr>
              <w:adjustRightInd/>
              <w:snapToGrid/>
              <w:spacing w:after="0"/>
              <w:rPr>
                <w:rFonts w:ascii="宋体" w:hAnsi="宋体" w:eastAsia="宋体" w:cs="宋体"/>
                <w:b/>
                <w:bCs/>
                <w:color w:val="000000"/>
                <w:sz w:val="24"/>
                <w:szCs w:val="24"/>
              </w:rPr>
            </w:pPr>
            <w:r>
              <w:rPr>
                <w:rFonts w:ascii="宋体" w:hAnsi="宋体" w:eastAsia="宋体" w:cs="宋体"/>
                <w:b/>
                <w:bCs/>
                <w:color w:val="000000"/>
                <w:sz w:val="24"/>
                <w:szCs w:val="24"/>
              </w:rPr>
              <w:t>下载试用版：</w:t>
            </w:r>
            <w:r>
              <w:fldChar w:fldCharType="begin"/>
            </w:r>
            <w:r>
              <w:instrText xml:space="preserve"> HYPERLINK "http://www.ibm.com/developerworks/cn/downloads/r/appscan/" </w:instrText>
            </w:r>
            <w:r>
              <w:fldChar w:fldCharType="separate"/>
            </w:r>
            <w:r>
              <w:rPr>
                <w:rFonts w:ascii="Arial" w:hAnsi="Arial" w:eastAsia="宋体" w:cs="Arial"/>
                <w:b/>
                <w:bCs/>
                <w:color w:val="00649D"/>
                <w:sz w:val="24"/>
                <w:szCs w:val="24"/>
                <w:u w:val="single"/>
              </w:rPr>
              <w:t>IBM® Rational® AppScan 标准版</w:t>
            </w:r>
            <w:r>
              <w:rPr>
                <w:rFonts w:ascii="Arial" w:hAnsi="Arial" w:eastAsia="宋体" w:cs="Arial"/>
                <w:b/>
                <w:bCs/>
                <w:color w:val="00649D"/>
                <w:sz w:val="24"/>
                <w:szCs w:val="24"/>
                <w:u w:val="single"/>
              </w:rPr>
              <w:fldChar w:fldCharType="end"/>
            </w:r>
            <w:r>
              <w:rPr>
                <w:rFonts w:ascii="宋体" w:hAnsi="宋体" w:eastAsia="宋体" w:cs="宋体"/>
                <w:b/>
                <w:bCs/>
                <w:color w:val="000000"/>
                <w:sz w:val="24"/>
                <w:szCs w:val="24"/>
              </w:rPr>
              <w:t>  |  </w:t>
            </w:r>
            <w:r>
              <w:fldChar w:fldCharType="begin"/>
            </w:r>
            <w:r>
              <w:instrText xml:space="preserve"> HYPERLINK "http://www.ibm.com/developerworks/cn/rational/kits/appscankit/" </w:instrText>
            </w:r>
            <w:r>
              <w:fldChar w:fldCharType="separate"/>
            </w:r>
            <w:r>
              <w:rPr>
                <w:rFonts w:ascii="Arial" w:hAnsi="Arial" w:eastAsia="宋体" w:cs="Arial"/>
                <w:b/>
                <w:bCs/>
                <w:color w:val="00649D"/>
                <w:sz w:val="24"/>
                <w:szCs w:val="24"/>
                <w:u w:val="single"/>
              </w:rPr>
              <w:t>Web 应用安全与 IBM Rational AppScan 工具包</w:t>
            </w:r>
            <w:r>
              <w:rPr>
                <w:rFonts w:ascii="Arial" w:hAnsi="Arial" w:eastAsia="宋体" w:cs="Arial"/>
                <w:b/>
                <w:bCs/>
                <w:color w:val="00649D"/>
                <w:sz w:val="24"/>
                <w:szCs w:val="24"/>
                <w:u w:val="single"/>
              </w:rPr>
              <w:fldChar w:fldCharType="end"/>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426"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 xml:space="preserve">下载更多的 </w:t>
            </w:r>
            <w:r>
              <w:fldChar w:fldCharType="begin"/>
            </w:r>
            <w:r>
              <w:instrText xml:space="preserve"> HYPERLINK "http://www.ibm.com/developerworks/cn/downloads/" </w:instrText>
            </w:r>
            <w:r>
              <w:fldChar w:fldCharType="separate"/>
            </w:r>
            <w:r>
              <w:rPr>
                <w:rFonts w:ascii="Arial" w:hAnsi="Arial" w:eastAsia="宋体" w:cs="Arial"/>
                <w:color w:val="00649D"/>
                <w:sz w:val="24"/>
                <w:szCs w:val="24"/>
                <w:u w:val="single"/>
              </w:rPr>
              <w:t>IBM 软件试用版</w:t>
            </w:r>
            <w:r>
              <w:rPr>
                <w:rFonts w:ascii="Arial" w:hAnsi="Arial" w:eastAsia="宋体" w:cs="Arial"/>
                <w:color w:val="00649D"/>
                <w:sz w:val="24"/>
                <w:szCs w:val="24"/>
                <w:u w:val="single"/>
              </w:rPr>
              <w:fldChar w:fldCharType="end"/>
            </w:r>
            <w:r>
              <w:rPr>
                <w:rFonts w:ascii="宋体" w:hAnsi="宋体" w:eastAsia="宋体" w:cs="宋体"/>
                <w:color w:val="555555"/>
                <w:sz w:val="24"/>
                <w:szCs w:val="24"/>
              </w:rPr>
              <w:t xml:space="preserve">，并加入 </w:t>
            </w:r>
            <w:r>
              <w:fldChar w:fldCharType="begin"/>
            </w:r>
            <w:r>
              <w:instrText xml:space="preserve"> HYPERLINK "https://www.ibm.com/developerworks/mydeveloperworks/groups/service/html/communityview?communityUuid=38997896-bb16-451a-aa97-189a27a3cd5a/?lang=zh" </w:instrText>
            </w:r>
            <w:r>
              <w:fldChar w:fldCharType="separate"/>
            </w:r>
            <w:r>
              <w:rPr>
                <w:rFonts w:ascii="Arial" w:hAnsi="Arial" w:eastAsia="宋体" w:cs="Arial"/>
                <w:color w:val="00649D"/>
                <w:sz w:val="24"/>
                <w:szCs w:val="24"/>
                <w:u w:val="single"/>
              </w:rPr>
              <w:t>IBM 软件下载与技术交流群组</w:t>
            </w:r>
            <w:r>
              <w:rPr>
                <w:rFonts w:ascii="Arial" w:hAnsi="Arial" w:eastAsia="宋体" w:cs="Arial"/>
                <w:color w:val="00649D"/>
                <w:sz w:val="24"/>
                <w:szCs w:val="24"/>
                <w:u w:val="single"/>
              </w:rPr>
              <w:fldChar w:fldCharType="end"/>
            </w:r>
            <w:r>
              <w:rPr>
                <w:rFonts w:ascii="宋体" w:hAnsi="宋体" w:eastAsia="宋体" w:cs="宋体"/>
                <w:color w:val="555555"/>
                <w:sz w:val="24"/>
                <w:szCs w:val="24"/>
              </w:rPr>
              <w:t>，参与在线交流。</w:t>
            </w:r>
          </w:p>
        </w:tc>
      </w:tr>
    </w:tbl>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使用 AppScan 进行扫描</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针对大型网站的扫描，我们按照戴明环 PDCA 的方法论来进行规划和讨论，建议 AppScan 使用步骤：计划（Plan）、执行（Do）、检查（check）、分析（Analysis and Action）。</w:t>
      </w:r>
    </w:p>
    <w:p>
      <w:pPr>
        <w:numPr>
          <w:ilvl w:val="0"/>
          <w:numId w:val="2"/>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在计划阶段：明确目的，进行策略性的选择和任务分解。 </w:t>
      </w:r>
    </w:p>
    <w:p>
      <w:pPr>
        <w:numPr>
          <w:ilvl w:val="1"/>
          <w:numId w:val="3"/>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明确目的：选择合适的扫描策略</w:t>
      </w:r>
    </w:p>
    <w:p>
      <w:pPr>
        <w:numPr>
          <w:ilvl w:val="1"/>
          <w:numId w:val="3"/>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了解对象：首先进行探索，了解网站结构和规模</w:t>
      </w:r>
    </w:p>
    <w:p>
      <w:pPr>
        <w:numPr>
          <w:ilvl w:val="1"/>
          <w:numId w:val="3"/>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确定策略：进行对应的配置</w:t>
      </w:r>
    </w:p>
    <w:p>
      <w:pPr>
        <w:numPr>
          <w:ilvl w:val="1"/>
          <w:numId w:val="3"/>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按照目录进行扫描任务的分解</w:t>
      </w:r>
    </w:p>
    <w:p>
      <w:pPr>
        <w:numPr>
          <w:ilvl w:val="1"/>
          <w:numId w:val="3"/>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按照扫描策略进行扫描任务的分解</w:t>
      </w:r>
    </w:p>
    <w:p>
      <w:pPr>
        <w:numPr>
          <w:ilvl w:val="0"/>
          <w:numId w:val="4"/>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执行阶段：一边扫描一遍观察 </w:t>
      </w:r>
    </w:p>
    <w:p>
      <w:pPr>
        <w:numPr>
          <w:ilvl w:val="1"/>
          <w:numId w:val="5"/>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进行扫描</w:t>
      </w:r>
    </w:p>
    <w:p>
      <w:pPr>
        <w:numPr>
          <w:ilvl w:val="1"/>
          <w:numId w:val="5"/>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先爬后扫（继续仅测试）</w:t>
      </w:r>
    </w:p>
    <w:p>
      <w:pPr>
        <w:numPr>
          <w:ilvl w:val="0"/>
          <w:numId w:val="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检查阶段（Check） </w:t>
      </w:r>
    </w:p>
    <w:p>
      <w:pPr>
        <w:numPr>
          <w:ilvl w:val="1"/>
          <w:numId w:val="6"/>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检查和调整配置</w:t>
      </w:r>
    </w:p>
    <w:p>
      <w:pPr>
        <w:numPr>
          <w:ilvl w:val="0"/>
          <w:numId w:val="7"/>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结果分析（Analysis） </w:t>
      </w:r>
    </w:p>
    <w:p>
      <w:pPr>
        <w:numPr>
          <w:ilvl w:val="1"/>
          <w:numId w:val="7"/>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对比结果</w:t>
      </w:r>
    </w:p>
    <w:p>
      <w:pPr>
        <w:numPr>
          <w:ilvl w:val="1"/>
          <w:numId w:val="7"/>
        </w:numPr>
        <w:shd w:val="clear" w:color="auto" w:fill="FFFFFF"/>
        <w:tabs>
          <w:tab w:val="left" w:pos="1440"/>
        </w:tabs>
        <w:adjustRightInd/>
        <w:snapToGrid/>
        <w:spacing w:before="100" w:beforeAutospacing="1" w:after="100" w:afterAutospacing="1"/>
        <w:ind w:left="300"/>
        <w:textAlignment w:val="baseline"/>
        <w:rPr>
          <w:rFonts w:ascii="Arial" w:hAnsi="Arial" w:eastAsia="宋体" w:cs="Arial"/>
          <w:color w:val="333333"/>
          <w:sz w:val="19"/>
          <w:szCs w:val="19"/>
        </w:rPr>
      </w:pPr>
      <w:r>
        <w:rPr>
          <w:rFonts w:ascii="Arial" w:hAnsi="Arial" w:eastAsia="宋体" w:cs="Arial"/>
          <w:color w:val="333333"/>
          <w:sz w:val="19"/>
          <w:szCs w:val="19"/>
        </w:rPr>
        <w:t>汇总结果（整合和过滤）</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下面我们针对每个阶段，进行具体的阐述。</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25"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准备阶段</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AppScan 安装环境要求和检查</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为了保证更好的扫描效果，安装 AppScan 的硬件建议配置如下：</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表 1. Rational AppScan 安装配置要求</w:t>
      </w:r>
    </w:p>
    <w:tbl>
      <w:tblPr>
        <w:tblStyle w:val="10"/>
        <w:tblW w:w="8426"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07"/>
        <w:gridCol w:w="711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307" w:type="dxa"/>
            <w:tcBorders>
              <w:top w:val="single" w:color="DDDDDD" w:sz="6" w:space="0"/>
              <w:left w:val="nil"/>
              <w:bottom w:val="nil"/>
              <w:right w:val="nil"/>
            </w:tcBorders>
            <w:tcMar>
              <w:top w:w="150" w:type="dxa"/>
              <w:left w:w="45" w:type="dxa"/>
              <w:bottom w:w="150" w:type="dxa"/>
              <w:right w:w="75" w:type="dxa"/>
            </w:tcMar>
          </w:tcPr>
          <w:p>
            <w:pPr>
              <w:adjustRightInd/>
              <w:snapToGrid/>
              <w:spacing w:after="0"/>
              <w:rPr>
                <w:rFonts w:ascii="宋体" w:hAnsi="宋体" w:eastAsia="宋体" w:cs="宋体"/>
                <w:b/>
                <w:bCs/>
                <w:color w:val="000000"/>
                <w:sz w:val="24"/>
                <w:szCs w:val="24"/>
              </w:rPr>
            </w:pPr>
            <w:r>
              <w:rPr>
                <w:rFonts w:ascii="宋体" w:hAnsi="宋体" w:eastAsia="宋体" w:cs="宋体"/>
                <w:b/>
                <w:bCs/>
                <w:color w:val="000000"/>
                <w:sz w:val="24"/>
                <w:szCs w:val="24"/>
              </w:rPr>
              <w:t>硬件</w:t>
            </w:r>
          </w:p>
        </w:tc>
        <w:tc>
          <w:tcPr>
            <w:tcW w:w="7119" w:type="dxa"/>
            <w:tcBorders>
              <w:top w:val="single" w:color="DDDDDD" w:sz="6" w:space="0"/>
              <w:left w:val="nil"/>
              <w:bottom w:val="nil"/>
              <w:right w:val="nil"/>
            </w:tcBorders>
            <w:tcMar>
              <w:top w:w="150" w:type="dxa"/>
              <w:left w:w="45" w:type="dxa"/>
              <w:bottom w:w="150" w:type="dxa"/>
              <w:right w:w="75" w:type="dxa"/>
            </w:tcMar>
          </w:tcPr>
          <w:p>
            <w:pPr>
              <w:adjustRightInd/>
              <w:snapToGrid/>
              <w:spacing w:after="0"/>
              <w:rPr>
                <w:rFonts w:ascii="宋体" w:hAnsi="宋体" w:eastAsia="宋体" w:cs="宋体"/>
                <w:b/>
                <w:bCs/>
                <w:color w:val="000000"/>
                <w:sz w:val="24"/>
                <w:szCs w:val="24"/>
              </w:rPr>
            </w:pPr>
            <w:r>
              <w:rPr>
                <w:rFonts w:ascii="宋体" w:hAnsi="宋体" w:eastAsia="宋体" w:cs="宋体"/>
                <w:b/>
                <w:bCs/>
                <w:color w:val="000000"/>
                <w:sz w:val="24"/>
                <w:szCs w:val="24"/>
              </w:rPr>
              <w:t>最低需求</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0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处理器</w:t>
            </w:r>
          </w:p>
        </w:tc>
        <w:tc>
          <w:tcPr>
            <w:tcW w:w="711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Pentium P4，2.4 GHz</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0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内存</w:t>
            </w:r>
          </w:p>
        </w:tc>
        <w:tc>
          <w:tcPr>
            <w:tcW w:w="711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2 GB RAM</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0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磁盘空间</w:t>
            </w:r>
          </w:p>
        </w:tc>
        <w:tc>
          <w:tcPr>
            <w:tcW w:w="711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30 GB</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0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网络</w:t>
            </w:r>
          </w:p>
        </w:tc>
        <w:tc>
          <w:tcPr>
            <w:tcW w:w="711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1 NIC 100 Mbps（具有已配置的 TCP/IP 的网络通信）</w:t>
            </w:r>
          </w:p>
        </w:tc>
      </w:tr>
    </w:tbl>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其中，处理器和内存建议越大越好，而磁盘空间，建议系统盘（一般是 C 盘）磁盘空间至少保留 10G，如果系统盘磁盘空间比较少，可以考虑把用户文件等保存在其他盘；如默认的用户文件是：C:\Documents and Settings\Administrator\My Documents\AppScan；可以修改为其他路径。该路径可以在菜单栏中依次选择</w:t>
      </w:r>
      <w:r>
        <w:rPr>
          <w:rFonts w:ascii="Arial" w:hAnsi="Arial" w:eastAsia="宋体" w:cs="Arial"/>
          <w:b/>
          <w:bCs/>
          <w:color w:val="222222"/>
        </w:rPr>
        <w:t>工具 - 选项 - 一般 - 文件位置</w:t>
      </w:r>
      <w:r>
        <w:rPr>
          <w:rFonts w:ascii="Arial" w:hAnsi="Arial" w:eastAsia="宋体" w:cs="Arial"/>
          <w:color w:val="222222"/>
        </w:rPr>
        <w:t>部分修改。</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1. 设置文件保存路径</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448300" cy="1857375"/>
            <wp:effectExtent l="19050" t="0" r="0" b="0"/>
            <wp:docPr id="4" name="图片 4" descr="图 1. 设置文件保存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 1. 设置文件保存路径"/>
                    <pic:cNvPicPr>
                      <a:picLocks noChangeAspect="1" noChangeArrowheads="1"/>
                    </pic:cNvPicPr>
                  </pic:nvPicPr>
                  <pic:blipFill>
                    <a:blip r:embed="rId7" cstate="print"/>
                    <a:srcRect/>
                    <a:stretch>
                      <a:fillRect/>
                    </a:stretch>
                  </pic:blipFill>
                  <pic:spPr>
                    <a:xfrm>
                      <a:off x="0" y="0"/>
                      <a:ext cx="5448300" cy="1857375"/>
                    </a:xfrm>
                    <a:prstGeom prst="rect">
                      <a:avLst/>
                    </a:prstGeom>
                    <a:noFill/>
                    <a:ln w="9525">
                      <a:noFill/>
                      <a:miter lim="800000"/>
                      <a:headEnd/>
                      <a:tailEnd/>
                    </a:ln>
                  </pic:spPr>
                </pic:pic>
              </a:graphicData>
            </a:graphic>
          </wp:inline>
        </w:drawing>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磁盘要求：修改临时文件路径</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有时候大家会发现，已经把上面的地址都修改到了其他盘，但是在扫描过程中，还是会发现 C 盘的空间快速被消耗，分析原因，是因为</w:t>
      </w:r>
      <w:r>
        <w:rPr>
          <w:rFonts w:ascii="Arial" w:hAnsi="Arial" w:eastAsia="宋体" w:cs="Arial"/>
          <w:b/>
          <w:bCs/>
          <w:color w:val="222222"/>
        </w:rPr>
        <w:t>很多临时文件都保存在 C 盘</w:t>
      </w:r>
      <w:r>
        <w:rPr>
          <w:rFonts w:ascii="Arial" w:hAnsi="Arial" w:eastAsia="宋体" w:cs="Arial"/>
          <w:color w:val="222222"/>
        </w:rPr>
        <w:t>，AppScan 中有一个隐藏的参数 APPSCAN_TEMP 来设置临时文件位置。在扫描过程中，如果系统盘空间比较下，可以通过修改系统变量来修改到其他硬盘空间。</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临时文件位置说明：描述正常操作期间 AppScan 将其临时文件保存到的位置。缺省情况下，AppScan 将其临时文件存储在以下位置：</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C:\Documents and Settings\All Users\Application Data\IBM\Rational AppScan\temp</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如果需要修改此缺省位置，请按照要求编辑环境变量 APPSCAN_TEMP 的路径。（访问环境变量的方法是，右键单击我的电脑，然后依次选择</w:t>
      </w:r>
      <w:r>
        <w:rPr>
          <w:rFonts w:ascii="Arial" w:hAnsi="Arial" w:eastAsia="宋体" w:cs="Arial"/>
          <w:b/>
          <w:bCs/>
          <w:color w:val="222222"/>
        </w:rPr>
        <w:t>属性 &gt; 高级 &gt; 环境变量</w:t>
      </w:r>
      <w:r>
        <w:rPr>
          <w:rFonts w:ascii="Arial" w:hAnsi="Arial" w:eastAsia="宋体" w:cs="Arial"/>
          <w:color w:val="222222"/>
        </w:rPr>
        <w:t>。）</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b/>
          <w:bCs/>
          <w:color w:val="222222"/>
        </w:rPr>
        <w:t>注意：在新位置的路径中绝不能有任何 Unicode 字符。</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修改 AppScan 中的临时文件：</w:t>
      </w:r>
    </w:p>
    <w:p>
      <w:pPr>
        <w:numPr>
          <w:ilvl w:val="0"/>
          <w:numId w:val="8"/>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桌面上鼠标右键选择“我的电脑”，选择“属性”</w:t>
      </w:r>
    </w:p>
    <w:p>
      <w:pPr>
        <w:numPr>
          <w:ilvl w:val="0"/>
          <w:numId w:val="8"/>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选择“高级”，“环境变量”</w:t>
      </w:r>
    </w:p>
    <w:p>
      <w:pPr>
        <w:numPr>
          <w:ilvl w:val="0"/>
          <w:numId w:val="8"/>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增加一个新的“用户环境变量”，名字是“APPSCAN_TEMP”，设定路径，指向您希望保存临时文件的目录。</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26"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计划阶段</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在计划阶段，首先明确几个问题：</w:t>
      </w:r>
    </w:p>
    <w:p>
      <w:pPr>
        <w:numPr>
          <w:ilvl w:val="0"/>
          <w:numId w:val="9"/>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关心哪些类型的安全问题，根据这些安全问题来设置扫描规则。</w:t>
      </w:r>
    </w:p>
    <w:p>
      <w:pPr>
        <w:numPr>
          <w:ilvl w:val="0"/>
          <w:numId w:val="9"/>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要扫描的网站地址，网站的业务特点。</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扫描策略的选择</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试想，我们现在要扫描的是某个移动公司的网站系统，该网站系统提供多个内容频道，还可以连接到多个其他移动公司网站和业务网站，我们本次安全测试重点关心的是门户网站本身和其上面的网上营业厅业务。这就是一个比较明确的测试目标对象。</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然后，确定扫描策略，我们主要关心该网站是否存在跨站点脚本执行和 SQL 注入的问题，则在扫描规则中，我们就可以选择这两种类型的规则，其他规则都排除。</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具体的扫描规则定制，可以在</w:t>
      </w:r>
      <w:r>
        <w:rPr>
          <w:rFonts w:ascii="Arial" w:hAnsi="Arial" w:eastAsia="宋体" w:cs="Arial"/>
          <w:b/>
          <w:bCs/>
          <w:color w:val="222222"/>
        </w:rPr>
        <w:t>扫描配置 - 测试 - 测试策略</w:t>
      </w:r>
      <w:r>
        <w:rPr>
          <w:rFonts w:ascii="Arial" w:hAnsi="Arial" w:eastAsia="宋体" w:cs="Arial"/>
          <w:color w:val="222222"/>
        </w:rPr>
        <w:t>中选择：</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在测试策略中，有多种不同的分组模式，最经常使用的是“严重性”，“类型”，“侵入式”、“WASC 威胁分类”等标准，根据不同分组选择的扫描策略，最后组成一个共同的策略集合。</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根据我们这次扫描的目标，关心的是跨站点脚本执行和 SQL 注入的问题，而且不考虑“基础结构”级别的安全问题。则就可以首先选择一个默认的扫描策略，然后全部置空，再选择</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跨站点脚本执行和 SQL 注入，最后再去除这两种扫描策略中和基础结果相关的安全问题。</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方法如下：</w:t>
      </w:r>
    </w:p>
    <w:p>
      <w:pPr>
        <w:numPr>
          <w:ilvl w:val="0"/>
          <w:numId w:val="10"/>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选择缺省的扫描策略，或者把当前的扫描策略，切换到按照“</w:t>
      </w:r>
      <w:r>
        <w:rPr>
          <w:rFonts w:ascii="Arial" w:hAnsi="Arial" w:eastAsia="宋体" w:cs="Arial"/>
          <w:b/>
          <w:bCs/>
          <w:color w:val="333333"/>
          <w:sz w:val="19"/>
        </w:rPr>
        <w:t>类型</w:t>
      </w:r>
      <w:r>
        <w:rPr>
          <w:rFonts w:ascii="Arial" w:hAnsi="Arial" w:eastAsia="宋体" w:cs="Arial"/>
          <w:color w:val="333333"/>
          <w:sz w:val="19"/>
          <w:szCs w:val="19"/>
        </w:rPr>
        <w:t>”分类，取消掉“</w:t>
      </w:r>
      <w:r>
        <w:rPr>
          <w:rFonts w:ascii="Arial" w:hAnsi="Arial" w:eastAsia="宋体" w:cs="Arial"/>
          <w:b/>
          <w:bCs/>
          <w:color w:val="333333"/>
          <w:sz w:val="19"/>
        </w:rPr>
        <w:t>基础结构</w:t>
      </w:r>
      <w:r>
        <w:rPr>
          <w:rFonts w:ascii="Arial" w:hAnsi="Arial" w:eastAsia="宋体" w:cs="Arial"/>
          <w:color w:val="333333"/>
          <w:sz w:val="19"/>
          <w:szCs w:val="19"/>
        </w:rPr>
        <w:t>”和“</w:t>
      </w:r>
      <w:r>
        <w:rPr>
          <w:rFonts w:ascii="Arial" w:hAnsi="Arial" w:eastAsia="宋体" w:cs="Arial"/>
          <w:b/>
          <w:bCs/>
          <w:color w:val="333333"/>
          <w:sz w:val="19"/>
        </w:rPr>
        <w:t>应用程序</w:t>
      </w:r>
      <w:r>
        <w:rPr>
          <w:rFonts w:ascii="Arial" w:hAnsi="Arial" w:eastAsia="宋体" w:cs="Arial"/>
          <w:color w:val="333333"/>
          <w:sz w:val="19"/>
          <w:szCs w:val="19"/>
        </w:rPr>
        <w:t xml:space="preserve">”两种类型。 </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说明：则把扫描策略置空，没有选择任何的扫描策略，指所有分布类型选择“类型”分类，是因为类型分类里面含有的类型，只有两种类型，可以快速全部都取消掉。</w:t>
      </w:r>
    </w:p>
    <w:p>
      <w:pPr>
        <w:numPr>
          <w:ilvl w:val="0"/>
          <w:numId w:val="10"/>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分组类型，切换到“</w:t>
      </w:r>
      <w:r>
        <w:rPr>
          <w:rFonts w:ascii="Arial" w:hAnsi="Arial" w:eastAsia="宋体" w:cs="Arial"/>
          <w:b/>
          <w:bCs/>
          <w:color w:val="333333"/>
          <w:sz w:val="19"/>
        </w:rPr>
        <w:t>WASC 威胁分类</w:t>
      </w:r>
      <w:r>
        <w:rPr>
          <w:rFonts w:ascii="Arial" w:hAnsi="Arial" w:eastAsia="宋体" w:cs="Arial"/>
          <w:color w:val="333333"/>
          <w:sz w:val="19"/>
          <w:szCs w:val="19"/>
        </w:rPr>
        <w:t>”，选择“</w:t>
      </w:r>
      <w:r>
        <w:rPr>
          <w:rFonts w:ascii="Arial" w:hAnsi="Arial" w:eastAsia="宋体" w:cs="Arial"/>
          <w:b/>
          <w:bCs/>
          <w:color w:val="333333"/>
          <w:sz w:val="19"/>
        </w:rPr>
        <w:t>SQL 注入</w:t>
      </w:r>
      <w:r>
        <w:rPr>
          <w:rFonts w:ascii="Arial" w:hAnsi="Arial" w:eastAsia="宋体" w:cs="Arial"/>
          <w:color w:val="333333"/>
          <w:sz w:val="19"/>
          <w:szCs w:val="19"/>
        </w:rPr>
        <w:t>”和“</w:t>
      </w:r>
      <w:r>
        <w:rPr>
          <w:rFonts w:ascii="Arial" w:hAnsi="Arial" w:eastAsia="宋体" w:cs="Arial"/>
          <w:b/>
          <w:bCs/>
          <w:color w:val="333333"/>
          <w:sz w:val="19"/>
        </w:rPr>
        <w:t>跨站点脚本编制</w:t>
      </w:r>
      <w:r>
        <w:rPr>
          <w:rFonts w:ascii="Arial" w:hAnsi="Arial" w:eastAsia="宋体" w:cs="Arial"/>
          <w:color w:val="333333"/>
          <w:sz w:val="19"/>
          <w:szCs w:val="19"/>
        </w:rPr>
        <w:t>”。</w:t>
      </w:r>
    </w:p>
    <w:p>
      <w:pPr>
        <w:numPr>
          <w:ilvl w:val="0"/>
          <w:numId w:val="10"/>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分组类型，切换到“</w:t>
      </w:r>
      <w:r>
        <w:rPr>
          <w:rFonts w:ascii="Arial" w:hAnsi="Arial" w:eastAsia="宋体" w:cs="Arial"/>
          <w:b/>
          <w:bCs/>
          <w:color w:val="333333"/>
          <w:sz w:val="19"/>
        </w:rPr>
        <w:t>类型</w:t>
      </w:r>
      <w:r>
        <w:rPr>
          <w:rFonts w:ascii="Arial" w:hAnsi="Arial" w:eastAsia="宋体" w:cs="Arial"/>
          <w:color w:val="333333"/>
          <w:sz w:val="19"/>
          <w:szCs w:val="19"/>
        </w:rPr>
        <w:t>”，发现这时候“基础结构”和“应用程序”两种类型的扫描策略都是选择上的模式，而且是虚线，说明这两种类型下均有部分扫描策略被选择了。</w:t>
      </w:r>
    </w:p>
    <w:p>
      <w:pPr>
        <w:numPr>
          <w:ilvl w:val="0"/>
          <w:numId w:val="10"/>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我们不关心“基础结构”级别的安全问题，所以在这里</w:t>
      </w:r>
      <w:r>
        <w:rPr>
          <w:rFonts w:ascii="Arial" w:hAnsi="Arial" w:eastAsia="宋体" w:cs="Arial"/>
          <w:b/>
          <w:bCs/>
          <w:color w:val="333333"/>
          <w:sz w:val="19"/>
        </w:rPr>
        <w:t>取消“基础结构”</w:t>
      </w:r>
      <w:r>
        <w:rPr>
          <w:rFonts w:ascii="Arial" w:hAnsi="Arial" w:eastAsia="宋体" w:cs="Arial"/>
          <w:color w:val="333333"/>
          <w:sz w:val="19"/>
          <w:szCs w:val="19"/>
        </w:rPr>
        <w:t>。</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2. 按“类型”分类的测试策略</w:t>
      </w:r>
    </w:p>
    <w:p>
      <w:pPr>
        <w:shd w:val="clear" w:color="auto" w:fill="FFFFFF"/>
        <w:adjustRightInd/>
        <w:snapToGrid/>
        <w:spacing w:after="0"/>
        <w:rPr>
          <w:rFonts w:ascii="Arial" w:hAnsi="Arial" w:eastAsia="宋体" w:cs="Arial"/>
          <w:sz w:val="19"/>
          <w:szCs w:val="19"/>
        </w:rPr>
      </w:pPr>
      <w:bookmarkStart w:id="0" w:name="_GoBack"/>
      <w:r>
        <w:rPr>
          <w:rFonts w:ascii="Arial" w:hAnsi="Arial" w:eastAsia="宋体" w:cs="Arial"/>
          <w:sz w:val="19"/>
          <w:szCs w:val="19"/>
        </w:rPr>
        <w:drawing>
          <wp:inline distT="0" distB="0" distL="0" distR="0">
            <wp:extent cx="5448300" cy="1552575"/>
            <wp:effectExtent l="19050" t="0" r="0" b="0"/>
            <wp:docPr id="6" name="图片 6" descr="图 2. 按“类型”分类的测试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 2. 按“类型”分类的测试策略"/>
                    <pic:cNvPicPr>
                      <a:picLocks noChangeAspect="1" noChangeArrowheads="1"/>
                    </pic:cNvPicPr>
                  </pic:nvPicPr>
                  <pic:blipFill>
                    <a:blip r:embed="rId8" cstate="print"/>
                    <a:srcRect/>
                    <a:stretch>
                      <a:fillRect/>
                    </a:stretch>
                  </pic:blipFill>
                  <pic:spPr>
                    <a:xfrm>
                      <a:off x="0" y="0"/>
                      <a:ext cx="5448300" cy="1552575"/>
                    </a:xfrm>
                    <a:prstGeom prst="rect">
                      <a:avLst/>
                    </a:prstGeom>
                    <a:noFill/>
                    <a:ln w="9525">
                      <a:noFill/>
                      <a:miter lim="800000"/>
                      <a:headEnd/>
                      <a:tailEnd/>
                    </a:ln>
                  </pic:spPr>
                </pic:pic>
              </a:graphicData>
            </a:graphic>
          </wp:inline>
        </w:drawing>
      </w:r>
      <w:bookmarkEnd w:id="0"/>
    </w:p>
    <w:p>
      <w:pPr>
        <w:numPr>
          <w:ilvl w:val="0"/>
          <w:numId w:val="11"/>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分组类型，切换到“侵入式”类型，下面有“非侵入式”和“侵入式”两种分类。取消“基础结构”级别的测试。</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b/>
          <w:bCs/>
          <w:color w:val="222222"/>
        </w:rPr>
        <w:t>侵入式的测试用例</w:t>
      </w:r>
      <w:r>
        <w:rPr>
          <w:rFonts w:ascii="Arial" w:hAnsi="Arial" w:eastAsia="宋体" w:cs="Arial"/>
          <w:color w:val="222222"/>
        </w:rPr>
        <w:t>，往往因为有比较强的副作用，可能对系统造成伤害，所以一般扫描生产系统的时候，很少选择。我们可以查看一个 SQL 注入类型的侵入式安全问题，在“输入以查找”输入框中输入“SQL”，然后回车查询。可以看到测试变体的描述“将参数值设置为 Declare/Case SQL 注入攻击（尝试关闭 DB 服务器）”，则扫描过程中，会使用该测试用例去执行尝试关闭数据库的命令，如果该测试用例执行通过，则就关闭了数据库，则整个系统就瘫痪！所以，要很慎重的选择“侵入式的测试用例”。</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3. 查询测试策略</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448300" cy="1533525"/>
            <wp:effectExtent l="19050" t="0" r="0" b="0"/>
            <wp:docPr id="7" name="图片 7" descr="图 3. 查询测试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 3. 查询测试策略"/>
                    <pic:cNvPicPr>
                      <a:picLocks noChangeAspect="1" noChangeArrowheads="1"/>
                    </pic:cNvPicPr>
                  </pic:nvPicPr>
                  <pic:blipFill>
                    <a:blip r:embed="rId9" cstate="print"/>
                    <a:srcRect/>
                    <a:stretch>
                      <a:fillRect/>
                    </a:stretch>
                  </pic:blipFill>
                  <pic:spPr>
                    <a:xfrm>
                      <a:off x="0" y="0"/>
                      <a:ext cx="5448300" cy="1533525"/>
                    </a:xfrm>
                    <a:prstGeom prst="rect">
                      <a:avLst/>
                    </a:prstGeom>
                    <a:noFill/>
                    <a:ln w="9525">
                      <a:noFill/>
                      <a:miter lim="800000"/>
                      <a:headEnd/>
                      <a:tailEnd/>
                    </a:ln>
                  </pic:spPr>
                </pic:pic>
              </a:graphicData>
            </a:graphic>
          </wp:inline>
        </w:drawing>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"http://www.ibm.com/developerworks/cn/rational/r-cn-appscanlargewebsite2/origin_image003.png" \t "_blank" </w:instrText>
      </w:r>
      <w:r>
        <w:fldChar w:fldCharType="separate"/>
      </w:r>
      <w:r>
        <w:rPr>
          <w:rFonts w:ascii="Arial" w:hAnsi="Arial" w:eastAsia="宋体" w:cs="Arial"/>
          <w:color w:val="00649D"/>
          <w:u w:val="single"/>
        </w:rPr>
        <w:t>图 3 大图</w:t>
      </w:r>
      <w:r>
        <w:rPr>
          <w:rFonts w:ascii="Arial" w:hAnsi="Arial" w:eastAsia="宋体" w:cs="Arial"/>
          <w:color w:val="00649D"/>
          <w:u w:val="single"/>
        </w:rPr>
        <w:fldChar w:fldCharType="end"/>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其他的在“类型”中，“应用程序”类型表示该问题的存在是因为应用程序不严谨，代码存在安全问题而造成的，修改方法就是修改原代码；而“基础结构”类型，则表示该问题是配置问题，建议修改系统配置或者安装最新的补丁（经常是中间件或数据库补丁）。</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了解被测试网站</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对网站进行测试之前，我们经常需要先大概了解下这个网站，比如该网站使用了哪些技术，提供什么类型的业务（功能），网站规模等。这些都和我们的扫描设置相关。如下图，就是我们经常使用的一个调查表，了解被测试系统的基本特点。</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表 2. 记录被测网站特点</w:t>
      </w:r>
    </w:p>
    <w:tbl>
      <w:tblPr>
        <w:tblStyle w:val="10"/>
        <w:tblW w:w="83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10"/>
        <w:gridCol w:w="948"/>
        <w:gridCol w:w="3574"/>
        <w:gridCol w:w="955"/>
        <w:gridCol w:w="948"/>
        <w:gridCol w:w="4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10"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应用系统名称</w:t>
            </w:r>
          </w:p>
        </w:tc>
        <w:tc>
          <w:tcPr>
            <w:tcW w:w="948"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访问地址</w:t>
            </w:r>
          </w:p>
        </w:tc>
        <w:tc>
          <w:tcPr>
            <w:tcW w:w="3574"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应用系统架构（JEE/.Net/PHP…）</w:t>
            </w:r>
          </w:p>
        </w:tc>
        <w:tc>
          <w:tcPr>
            <w:tcW w:w="955"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URL 数量</w:t>
            </w:r>
          </w:p>
        </w:tc>
        <w:tc>
          <w:tcPr>
            <w:tcW w:w="948"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登陆方式</w:t>
            </w:r>
          </w:p>
        </w:tc>
        <w:tc>
          <w:tcPr>
            <w:tcW w:w="487"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b/>
                <w:bCs/>
                <w:sz w:val="24"/>
                <w:szCs w:val="24"/>
              </w:rPr>
            </w:pPr>
            <w:r>
              <w:rPr>
                <w:rFonts w:ascii="宋体" w:hAnsi="宋体" w:eastAsia="宋体" w:cs="宋体"/>
                <w:b/>
                <w:bCs/>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10"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c>
          <w:tcPr>
            <w:tcW w:w="948"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c>
          <w:tcPr>
            <w:tcW w:w="3574"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c>
          <w:tcPr>
            <w:tcW w:w="955"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c>
          <w:tcPr>
            <w:tcW w:w="948"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c>
          <w:tcPr>
            <w:tcW w:w="487" w:type="dxa"/>
            <w:tcBorders>
              <w:top w:val="outset" w:color="auto" w:sz="6" w:space="0"/>
              <w:left w:val="outset" w:color="auto" w:sz="6" w:space="0"/>
              <w:bottom w:val="outset" w:color="auto" w:sz="6" w:space="0"/>
              <w:right w:val="outset" w:color="auto" w:sz="6" w:space="0"/>
            </w:tcBorders>
            <w:vAlign w:val="bottom"/>
          </w:tcPr>
          <w:p>
            <w:pPr>
              <w:adjustRightInd/>
              <w:snapToGrid/>
              <w:spacing w:after="0"/>
              <w:rPr>
                <w:rFonts w:ascii="宋体" w:hAnsi="宋体" w:eastAsia="宋体" w:cs="宋体"/>
                <w:sz w:val="24"/>
                <w:szCs w:val="24"/>
              </w:rPr>
            </w:pPr>
            <w:r>
              <w:rPr>
                <w:rFonts w:ascii="宋体" w:hAnsi="宋体" w:eastAsia="宋体" w:cs="宋体"/>
                <w:sz w:val="24"/>
                <w:szCs w:val="24"/>
              </w:rPr>
              <w:t>　</w:t>
            </w:r>
          </w:p>
        </w:tc>
      </w:tr>
    </w:tbl>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其中，用户经常迷惑的是 URL 数量，有些时候，用户很难评估出一个系统的大概页面数量，而按照 AppScan 的工作原理，扫描是针对页面的每个参数的，如果页面越多，参数越多，则扫描要运行的时间也就越长，扫描保存成的接过文件也是越大，更需要进行分解。</w:t>
      </w:r>
      <w:r>
        <w:rPr>
          <w:rFonts w:ascii="Arial" w:hAnsi="Arial" w:eastAsia="宋体" w:cs="Arial"/>
          <w:b/>
          <w:bCs/>
          <w:color w:val="222222"/>
        </w:rPr>
        <w:t>如果一个扫描任务，本身的已访问 URL 数超过 5000，评估的要运行的安全测试用例数超过 50，000，则建议进行扫描配置的分析，并根据分析结果，决定是否需要进一步的任务分解和分工。</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那么，如果可以了解到网站具体有哪些页面呢？这里我们就可以利用 AppScan 的探索（页面爬行）能力。</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在扫描配置里面设置了主 URL 以后，工作菜单中中依次选择</w:t>
      </w:r>
      <w:r>
        <w:rPr>
          <w:rFonts w:ascii="Arial" w:hAnsi="Arial" w:eastAsia="宋体" w:cs="Arial"/>
          <w:b/>
          <w:bCs/>
          <w:color w:val="222222"/>
        </w:rPr>
        <w:t>扫描 - 仅探索</w:t>
      </w:r>
      <w:r>
        <w:rPr>
          <w:rFonts w:ascii="Arial" w:hAnsi="Arial" w:eastAsia="宋体" w:cs="Arial"/>
          <w:color w:val="222222"/>
        </w:rPr>
        <w:t>。对网站进行探索。一般会让探索工具运行 10 到 30 分钟，看该网站具体存在哪些页面，哪些参数等。这个就可以切换到“</w:t>
      </w:r>
      <w:r>
        <w:rPr>
          <w:rFonts w:ascii="Arial" w:hAnsi="Arial" w:eastAsia="宋体" w:cs="Arial"/>
          <w:b/>
          <w:bCs/>
          <w:color w:val="222222"/>
        </w:rPr>
        <w:t>应用程序数据</w:t>
      </w:r>
      <w:r>
        <w:rPr>
          <w:rFonts w:ascii="Arial" w:hAnsi="Arial" w:eastAsia="宋体" w:cs="Arial"/>
          <w:color w:val="222222"/>
        </w:rPr>
        <w:t>”视图来查看。</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我们一般关心这几个视图：</w:t>
      </w:r>
    </w:p>
    <w:p>
      <w:pPr>
        <w:numPr>
          <w:ilvl w:val="0"/>
          <w:numId w:val="12"/>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b/>
          <w:bCs/>
          <w:color w:val="333333"/>
          <w:sz w:val="19"/>
        </w:rPr>
        <w:t>已访问的 URL()</w:t>
      </w:r>
      <w:r>
        <w:rPr>
          <w:rFonts w:ascii="Arial" w:hAnsi="Arial" w:eastAsia="宋体" w:cs="Arial"/>
          <w:color w:val="333333"/>
          <w:sz w:val="19"/>
          <w:szCs w:val="19"/>
        </w:rPr>
        <w:t>：AppScan 已经探索到并且进行了分析的页面</w:t>
      </w:r>
    </w:p>
    <w:p>
      <w:pPr>
        <w:numPr>
          <w:ilvl w:val="0"/>
          <w:numId w:val="12"/>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b/>
          <w:bCs/>
          <w:color w:val="333333"/>
          <w:sz w:val="19"/>
        </w:rPr>
        <w:t>已过滤掉的 URL()</w:t>
      </w:r>
      <w:r>
        <w:rPr>
          <w:rFonts w:ascii="Arial" w:hAnsi="Arial" w:eastAsia="宋体" w:cs="Arial"/>
          <w:color w:val="333333"/>
          <w:sz w:val="19"/>
          <w:szCs w:val="19"/>
        </w:rPr>
        <w:t>：AppScan 已经发现，同时根据扫描配置，认为不需要进行安全扫描的页面。</w:t>
      </w:r>
    </w:p>
    <w:p>
      <w:pPr>
        <w:numPr>
          <w:ilvl w:val="0"/>
          <w:numId w:val="12"/>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b/>
          <w:bCs/>
          <w:color w:val="333333"/>
          <w:sz w:val="19"/>
        </w:rPr>
        <w:t>中断链接 URL()</w:t>
      </w:r>
      <w:r>
        <w:rPr>
          <w:rFonts w:ascii="Arial" w:hAnsi="Arial" w:eastAsia="宋体" w:cs="Arial"/>
          <w:color w:val="333333"/>
          <w:sz w:val="19"/>
          <w:szCs w:val="19"/>
        </w:rPr>
        <w:t>：AppScan 发现了，但是无法访问到或者访问出错的页面，如 404 页面不存在，或者 500 服务器错误等。</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伪静态页面</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可以选择左边“</w:t>
      </w:r>
      <w:r>
        <w:rPr>
          <w:rFonts w:ascii="Arial" w:hAnsi="Arial" w:eastAsia="宋体" w:cs="Arial"/>
          <w:b/>
          <w:bCs/>
          <w:color w:val="222222"/>
        </w:rPr>
        <w:t>我的应用程序数据</w:t>
      </w:r>
      <w:r>
        <w:rPr>
          <w:rFonts w:ascii="Arial" w:hAnsi="Arial" w:eastAsia="宋体" w:cs="Arial"/>
          <w:color w:val="222222"/>
        </w:rPr>
        <w:t>”中的 URL 树下的每一个节点，察看该节点已访问的 URL，已过滤掉的 URL 等。</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如在已访问的 URL() 中，我们发现大量类似如下结构的 HTML 页面：</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http://www.Test.com//focus/satisfy/file5.html</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http://www.Test.com//focus/satisfy/file6.html</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http://www.Test.com/m-zone/news/dgdd/quanbu/bylb/file5.html</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 xml:space="preserve">其共同特征，都是以 html 为后缀名，最后的文件名格式都是 </w:t>
      </w:r>
      <w:r>
        <w:rPr>
          <w:rFonts w:ascii="Arial" w:hAnsi="Arial" w:eastAsia="宋体" w:cs="Arial"/>
          <w:b/>
          <w:bCs/>
          <w:color w:val="222222"/>
        </w:rPr>
        <w:t>file+ 数字</w:t>
      </w:r>
      <w:r>
        <w:rPr>
          <w:rFonts w:ascii="Arial" w:hAnsi="Arial" w:eastAsia="宋体" w:cs="Arial"/>
          <w:color w:val="222222"/>
        </w:rPr>
        <w:t>格式；这种类型的页面经常存在新闻，论坛等。如果访问这些页面，发现页面结构相同，差异的都是里面的文本内容，如提供不同的新闻内容等，这些页面就是所谓的“伪静态页面”，其实是网站发布系统动态产生的，由于结果相似，在安全扫描中，没有必要针对这些页面每次都进行扫描。如针对每个目录下面存在的 file+ 数字格式的页面，我们就可以设置正则表达式来过滤，比如，在扫描配置 - 排除路径和文件中</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i/>
          <w:iCs/>
          <w:color w:val="222222"/>
        </w:rPr>
        <w:t>排除所有该类型的页面；.*file\d+.html</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i/>
          <w:iCs/>
          <w:color w:val="222222"/>
        </w:rPr>
        <w:t>增加“例外”，对该类型的页面只扫描 file1.html 和 file20.html</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经常存在的其他类似页面，还有 news1.html、content200.html 等类型，采用方法类似。</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业务类型的“冗余路径”</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和“伪静态页面”对应的有另外一种动态页面，这些页面按照默认的扫描规则，会被自动过滤，但是根据真实的业务场景，这些页面确实不能被过滤的，如访问 demo.testfire.net 时候在“已过滤 URL”内会显示有如下的 URL 地址，过滤原因都是“路径限制”：</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http://www.Test.com/default.aspx?content=inside_community.htm</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http://www.Test.com/default.aspx?content=inside_press.htm</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http://www.Test.com/default.aspx?content=inside_executives.htm</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选择 URL 地址，鼠标右键“</w:t>
      </w:r>
      <w:r>
        <w:rPr>
          <w:rFonts w:ascii="Arial" w:hAnsi="Arial" w:eastAsia="宋体" w:cs="Arial"/>
          <w:b/>
          <w:bCs/>
          <w:color w:val="222222"/>
        </w:rPr>
        <w:t>在浏览器中显示</w:t>
      </w:r>
      <w:r>
        <w:rPr>
          <w:rFonts w:ascii="Arial" w:hAnsi="Arial" w:eastAsia="宋体" w:cs="Arial"/>
          <w:color w:val="222222"/>
        </w:rPr>
        <w:t>”，会发现这里显示的页面内容完全不一样，和上面的“伪静态页面”正好相反，这些参数相同，参数值不同的动态页面，是真正的业务页面，是不能过滤掉；如果过滤，则会很多后续的业务页面无法发现。那这些页面为什么会被过滤了呢？按照什么样的规则被过滤掉的？</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 AppScan 中，默认情况下是有一个“</w:t>
      </w:r>
      <w:r>
        <w:rPr>
          <w:rFonts w:ascii="Arial" w:hAnsi="Arial" w:eastAsia="宋体" w:cs="Arial"/>
          <w:b/>
          <w:bCs/>
          <w:color w:val="222222"/>
        </w:rPr>
        <w:t>冗余路径限制</w:t>
      </w:r>
      <w:r>
        <w:rPr>
          <w:rFonts w:ascii="Arial" w:hAnsi="Arial" w:eastAsia="宋体" w:cs="Arial"/>
          <w:color w:val="222222"/>
        </w:rPr>
        <w:t>”（在“扫描配置 - 探索选型 - 冗余路径限制”），默认对于冗余的页面，最多扫描 5 次，关键的问题是，什么页面被被 Appscan 认为是冗余页面呢 ?</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4. 冗余路径设置</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448300" cy="1123950"/>
            <wp:effectExtent l="19050" t="0" r="0" b="0"/>
            <wp:docPr id="8" name="图片 8" descr="图 4. 冗余路径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 4. 冗余路径设置"/>
                    <pic:cNvPicPr>
                      <a:picLocks noChangeAspect="1" noChangeArrowheads="1"/>
                    </pic:cNvPicPr>
                  </pic:nvPicPr>
                  <pic:blipFill>
                    <a:blip r:embed="rId10" cstate="print"/>
                    <a:srcRect/>
                    <a:stretch>
                      <a:fillRect/>
                    </a:stretch>
                  </pic:blipFill>
                  <pic:spPr>
                    <a:xfrm>
                      <a:off x="0" y="0"/>
                      <a:ext cx="5448300" cy="1123950"/>
                    </a:xfrm>
                    <a:prstGeom prst="rect">
                      <a:avLst/>
                    </a:prstGeom>
                    <a:noFill/>
                    <a:ln w="9525">
                      <a:noFill/>
                      <a:miter lim="800000"/>
                      <a:headEnd/>
                      <a:tailEnd/>
                    </a:ln>
                  </pic:spPr>
                </pic:pic>
              </a:graphicData>
            </a:graphic>
          </wp:inline>
        </w:drawing>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简单说：</w: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"N10210" </w:instrText>
      </w:r>
      <w:r>
        <w:fldChar w:fldCharType="separate"/>
      </w:r>
      <w:r>
        <w:rPr>
          <w:rFonts w:ascii="Arial" w:hAnsi="Arial" w:eastAsia="宋体" w:cs="Arial"/>
          <w:color w:val="00649D"/>
          <w:u w:val="single"/>
        </w:rPr>
        <w:t>点击查看代码清单</w:t>
      </w:r>
      <w:r>
        <w:rPr>
          <w:rFonts w:ascii="Arial" w:hAnsi="Arial" w:eastAsia="宋体" w:cs="Arial"/>
          <w:color w:val="00649D"/>
          <w:u w:val="single"/>
        </w:rPr>
        <w:fldChar w:fldCharType="end"/>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"close" </w:instrText>
      </w:r>
      <w:r>
        <w:fldChar w:fldCharType="separate"/>
      </w:r>
      <w:r>
        <w:rPr>
          <w:rFonts w:ascii="Arial" w:hAnsi="Arial" w:eastAsia="宋体" w:cs="Arial"/>
          <w:color w:val="00649D"/>
          <w:u w:val="single"/>
        </w:rPr>
        <w:t>关闭 [x]</w:t>
      </w:r>
      <w:r>
        <w:rPr>
          <w:rFonts w:ascii="Arial" w:hAnsi="Arial" w:eastAsia="宋体" w:cs="Arial"/>
          <w:color w:val="00649D"/>
          <w:u w:val="single"/>
        </w:rPr>
        <w:fldChar w:fldCharType="end"/>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0"/>
        <w:rPr>
          <w:rFonts w:ascii="Lucida Console" w:hAnsi="Lucida Console" w:eastAsia="宋体" w:cs="宋体"/>
          <w:color w:val="000000"/>
          <w:sz w:val="17"/>
          <w:szCs w:val="17"/>
        </w:rPr>
      </w:pPr>
      <w:r>
        <w:rPr>
          <w:rFonts w:ascii="Lucida Console" w:hAnsi="Lucida Console" w:eastAsia="宋体" w:cs="宋体"/>
          <w:i/>
          <w:iCs/>
          <w:color w:val="000000"/>
          <w:sz w:val="17"/>
        </w:rPr>
        <w:t>http://www.Test.com/default.aspx?content=inside_community.htmhttp://www.Test.com/default.aspx?content=inside_press.htm</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Appscan 是根据“?”号来分隔的，如果 ? 号前面的内容都相同，则就被认为是冗余页面，所以上面的页面就是冗余页面了。</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遇到这样情况的页面，最多被访问 5 次。而这 5 次，具体是使用了哪些参数，是随机的，具体访问到的页面也会在“应用程序数据”视图的“已访问的 URL”中查看：</w: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"N1021B" </w:instrText>
      </w:r>
      <w:r>
        <w:fldChar w:fldCharType="separate"/>
      </w:r>
      <w:r>
        <w:rPr>
          <w:rFonts w:ascii="Arial" w:hAnsi="Arial" w:eastAsia="宋体" w:cs="Arial"/>
          <w:color w:val="00649D"/>
          <w:u w:val="single"/>
        </w:rPr>
        <w:t>点击查看代码清单</w:t>
      </w:r>
      <w:r>
        <w:rPr>
          <w:rFonts w:ascii="Arial" w:hAnsi="Arial" w:eastAsia="宋体" w:cs="Arial"/>
          <w:color w:val="00649D"/>
          <w:u w:val="single"/>
        </w:rPr>
        <w:fldChar w:fldCharType="end"/>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"close" </w:instrText>
      </w:r>
      <w:r>
        <w:fldChar w:fldCharType="separate"/>
      </w:r>
      <w:r>
        <w:rPr>
          <w:rFonts w:ascii="Arial" w:hAnsi="Arial" w:eastAsia="宋体" w:cs="Arial"/>
          <w:color w:val="00649D"/>
          <w:u w:val="single"/>
        </w:rPr>
        <w:t>关闭 [x]</w:t>
      </w:r>
      <w:r>
        <w:rPr>
          <w:rFonts w:ascii="Arial" w:hAnsi="Arial" w:eastAsia="宋体" w:cs="Arial"/>
          <w:color w:val="00649D"/>
          <w:u w:val="single"/>
        </w:rPr>
        <w:fldChar w:fldCharType="end"/>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0"/>
        <w:rPr>
          <w:rFonts w:ascii="Lucida Console" w:hAnsi="Lucida Console" w:eastAsia="宋体" w:cs="宋体"/>
          <w:color w:val="000000"/>
          <w:sz w:val="17"/>
          <w:szCs w:val="17"/>
        </w:rPr>
      </w:pPr>
      <w:r>
        <w:rPr>
          <w:rFonts w:ascii="Lucida Console" w:hAnsi="Lucida Console" w:eastAsia="宋体" w:cs="宋体"/>
          <w:i/>
          <w:iCs/>
          <w:color w:val="000000"/>
          <w:sz w:val="17"/>
        </w:rPr>
        <w:t>http://www.Test.com/default.aspx?content=business.htmhttp://www.Test.com/default.aspx?content=business_lending.htmhttp://www.Test.com/default.aspx?content=inside_contact.htm</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可是，在本例中 content 参数值不同的时候，其实根据业务逻辑，不应该算作“冗余页面的”，而按照配置，也会被自动过滤了，遇到这种情况，就需要考虑增加“冗余路径限制”，如设置为 20 或者 50。以可以更多次访问这些页面。</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这些情况经常存在于跳转参数等情况。</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顺便备注下，“冗余路径限制”，功能设置的目的是为了处理类似论坛 BBS 等页面，只有文本内容不同，页面架构完全相同的页面：如</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http://www.Test.com/showthread.php?id=1</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http://www.Test.com/showthread.php?id=2</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http://www.Test.com/showthread.php?id=3</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而我们在测试 demo.testfire.net 时候会发现每次的安全测试结果都可能有差别，一个很大的原因就是每次访问的页面是不同的，就是这个设置的影响。</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分析重复的“脚本参数”</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在上面的步骤中，分析了“伪静态页面”，对其应该通过“排除路径或者文件名”的方法设置排除规则；而对于“业务类型的冗余路径”，则需要通过增加“冗余路径显示”个数等的方法进行扩充，以扫描到这些 URL。我们在这个步骤来分析另外一种参数，</w:t>
      </w:r>
      <w:r>
        <w:rPr>
          <w:rFonts w:ascii="Arial" w:hAnsi="Arial" w:eastAsia="宋体" w:cs="Arial"/>
          <w:b/>
          <w:bCs/>
          <w:color w:val="222222"/>
        </w:rPr>
        <w:t>脚本参数</w:t>
      </w:r>
      <w:r>
        <w:rPr>
          <w:rFonts w:ascii="Arial" w:hAnsi="Arial" w:eastAsia="宋体" w:cs="Arial"/>
          <w:color w:val="222222"/>
        </w:rPr>
        <w:t>。</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w:t>
      </w:r>
      <w:r>
        <w:rPr>
          <w:rFonts w:ascii="Arial" w:hAnsi="Arial" w:eastAsia="宋体" w:cs="Arial"/>
          <w:b/>
          <w:bCs/>
          <w:color w:val="222222"/>
        </w:rPr>
        <w:t>我的应用程序数据</w:t>
      </w:r>
      <w:r>
        <w:rPr>
          <w:rFonts w:ascii="Arial" w:hAnsi="Arial" w:eastAsia="宋体" w:cs="Arial"/>
          <w:color w:val="222222"/>
        </w:rPr>
        <w:t>”树状结构下，鼠标选择目录以后，在右边视图中选择“</w:t>
      </w:r>
      <w:r>
        <w:rPr>
          <w:rFonts w:ascii="Arial" w:hAnsi="Arial" w:eastAsia="宋体" w:cs="Arial"/>
          <w:b/>
          <w:bCs/>
          <w:color w:val="222222"/>
        </w:rPr>
        <w:t>脚本参数</w:t>
      </w:r>
      <w:r>
        <w:rPr>
          <w:rFonts w:ascii="Arial" w:hAnsi="Arial" w:eastAsia="宋体" w:cs="Arial"/>
          <w:color w:val="222222"/>
        </w:rPr>
        <w:t>”，然后查看是否存在不同页面（URL) 存在相同或者类似参数的情况：如下图，在不同 URL 中，都存在 kbKey 参数，默认的参数值是“请输入您要搜索的问题”：</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5. 脚本参数</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448300" cy="2924175"/>
            <wp:effectExtent l="19050" t="0" r="0" b="0"/>
            <wp:docPr id="9" name="图片 9" descr="图 5. 脚本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 5. 脚本参数"/>
                    <pic:cNvPicPr>
                      <a:picLocks noChangeAspect="1" noChangeArrowheads="1"/>
                    </pic:cNvPicPr>
                  </pic:nvPicPr>
                  <pic:blipFill>
                    <a:blip r:embed="rId11" cstate="print"/>
                    <a:srcRect/>
                    <a:stretch>
                      <a:fillRect/>
                    </a:stretch>
                  </pic:blipFill>
                  <pic:spPr>
                    <a:xfrm>
                      <a:off x="0" y="0"/>
                      <a:ext cx="5448300" cy="2924175"/>
                    </a:xfrm>
                    <a:prstGeom prst="rect">
                      <a:avLst/>
                    </a:prstGeom>
                    <a:noFill/>
                    <a:ln w="9525">
                      <a:noFill/>
                      <a:miter lim="800000"/>
                      <a:headEnd/>
                      <a:tailEnd/>
                    </a:ln>
                  </pic:spPr>
                </pic:pic>
              </a:graphicData>
            </a:graphic>
          </wp:inline>
        </w:drawing>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"http://www.ibm.com/developerworks/cn/rational/r-cn-appscanlargewebsite2/origin_image005.png" \t "_blank" </w:instrText>
      </w:r>
      <w:r>
        <w:fldChar w:fldCharType="separate"/>
      </w:r>
      <w:r>
        <w:rPr>
          <w:rFonts w:ascii="Arial" w:hAnsi="Arial" w:eastAsia="宋体" w:cs="Arial"/>
          <w:color w:val="00649D"/>
          <w:u w:val="single"/>
        </w:rPr>
        <w:t>图 5 大图</w:t>
      </w:r>
      <w:r>
        <w:rPr>
          <w:rFonts w:ascii="Arial" w:hAnsi="Arial" w:eastAsia="宋体" w:cs="Arial"/>
          <w:color w:val="00649D"/>
          <w:u w:val="single"/>
        </w:rPr>
        <w:fldChar w:fldCharType="end"/>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访问这些 URL，发现每个页面内都包含了一个搜索功能，这就是为什么在不同页面都发现了该参数。而从业务角度，这些搜索页面在一个 URL 中进行测试以后，没有必要在另外一个页面也进行测试。而且该参数值的变化，可以认为是冗余页面，没有必要进行下一步的重新探索和测试。这可以通过上图中，选择该参数后，鼠标右键，选择“添加到‘参数和 Cookie’选项卡中的列表”来实现。选择后弹出下面的页面：</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图表 6　添加参数定义（根据参数来设置冗余路径）</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448300" cy="4362450"/>
            <wp:effectExtent l="19050" t="0" r="0" b="0"/>
            <wp:docPr id="10" name="图片 10" descr="图 6. 添加参数定义（根据参数来设置冗余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 6. 添加参数定义（根据参数来设置冗余路径）"/>
                    <pic:cNvPicPr>
                      <a:picLocks noChangeAspect="1" noChangeArrowheads="1"/>
                    </pic:cNvPicPr>
                  </pic:nvPicPr>
                  <pic:blipFill>
                    <a:blip r:embed="rId12" cstate="print"/>
                    <a:srcRect/>
                    <a:stretch>
                      <a:fillRect/>
                    </a:stretch>
                  </pic:blipFill>
                  <pic:spPr>
                    <a:xfrm>
                      <a:off x="0" y="0"/>
                      <a:ext cx="5448300" cy="4362450"/>
                    </a:xfrm>
                    <a:prstGeom prst="rect">
                      <a:avLst/>
                    </a:prstGeom>
                    <a:noFill/>
                    <a:ln w="9525">
                      <a:noFill/>
                      <a:miter lim="800000"/>
                      <a:headEnd/>
                      <a:tailEnd/>
                    </a:ln>
                  </pic:spPr>
                </pic:pic>
              </a:graphicData>
            </a:graphic>
          </wp:inline>
        </w:drawing>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"http://www.ibm.com/developerworks/cn/rational/r-cn-appscanlargewebsite2/origin_image006.png" \t "_blank" </w:instrText>
      </w:r>
      <w:r>
        <w:fldChar w:fldCharType="separate"/>
      </w:r>
      <w:r>
        <w:rPr>
          <w:rFonts w:ascii="Arial" w:hAnsi="Arial" w:eastAsia="宋体" w:cs="Arial"/>
          <w:color w:val="00649D"/>
          <w:u w:val="single"/>
        </w:rPr>
        <w:t>图 6 大图</w:t>
      </w:r>
      <w:r>
        <w:rPr>
          <w:rFonts w:ascii="Arial" w:hAnsi="Arial" w:eastAsia="宋体" w:cs="Arial"/>
          <w:color w:val="00649D"/>
          <w:u w:val="single"/>
        </w:rPr>
        <w:fldChar w:fldCharType="end"/>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该页面中，点击“其他选项－冗余调整”，取消选择任何一个选择框，则表示无论是否含有该参数，无论该参数值是否发生变化，都不认为是新页面，没有必要重新测试，而且不应该因为该参数的变化去影响其他参数的测试。</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我们知道，AppScan 中的测试，是针对页面的每个参数进行的，而且一个参数值的变化会要求重新测试其他的参数，所以该设置，可以大大减少测试用例数。</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关于更多的设置说明，可以参照下面的解释：</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表 3. 设置说明</w:t>
      </w:r>
    </w:p>
    <w:tbl>
      <w:tblPr>
        <w:tblStyle w:val="10"/>
        <w:tblW w:w="8426"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79"/>
        <w:gridCol w:w="6947"/>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79" w:type="dxa"/>
            <w:tcBorders>
              <w:top w:val="single" w:color="DDDDDD" w:sz="6" w:space="0"/>
              <w:left w:val="nil"/>
              <w:bottom w:val="nil"/>
              <w:right w:val="nil"/>
            </w:tcBorders>
            <w:tcMar>
              <w:top w:w="150" w:type="dxa"/>
              <w:left w:w="45" w:type="dxa"/>
              <w:bottom w:w="150" w:type="dxa"/>
              <w:right w:w="75" w:type="dxa"/>
            </w:tcMar>
          </w:tcPr>
          <w:p>
            <w:pPr>
              <w:adjustRightInd/>
              <w:snapToGrid/>
              <w:spacing w:after="0"/>
              <w:rPr>
                <w:rFonts w:ascii="宋体" w:hAnsi="宋体" w:eastAsia="宋体" w:cs="宋体"/>
                <w:b/>
                <w:bCs/>
                <w:color w:val="000000"/>
                <w:sz w:val="24"/>
                <w:szCs w:val="24"/>
              </w:rPr>
            </w:pPr>
            <w:r>
              <w:rPr>
                <w:rFonts w:ascii="宋体" w:hAnsi="宋体" w:eastAsia="宋体" w:cs="宋体"/>
                <w:b/>
                <w:bCs/>
                <w:color w:val="000000"/>
                <w:sz w:val="24"/>
                <w:szCs w:val="24"/>
              </w:rPr>
              <w:t>选框</w:t>
            </w:r>
          </w:p>
        </w:tc>
        <w:tc>
          <w:tcPr>
            <w:tcW w:w="6947" w:type="dxa"/>
            <w:tcBorders>
              <w:top w:val="single" w:color="DDDDDD" w:sz="6" w:space="0"/>
              <w:left w:val="nil"/>
              <w:bottom w:val="nil"/>
              <w:right w:val="nil"/>
            </w:tcBorders>
            <w:tcMar>
              <w:top w:w="150" w:type="dxa"/>
              <w:left w:w="45" w:type="dxa"/>
              <w:bottom w:w="150" w:type="dxa"/>
              <w:right w:w="75" w:type="dxa"/>
            </w:tcMar>
          </w:tcPr>
          <w:p>
            <w:pPr>
              <w:adjustRightInd/>
              <w:snapToGrid/>
              <w:spacing w:after="0"/>
              <w:rPr>
                <w:rFonts w:ascii="宋体" w:hAnsi="宋体" w:eastAsia="宋体" w:cs="宋体"/>
                <w:b/>
                <w:bCs/>
                <w:color w:val="000000"/>
                <w:sz w:val="24"/>
                <w:szCs w:val="24"/>
              </w:rPr>
            </w:pPr>
            <w:r>
              <w:rPr>
                <w:rFonts w:ascii="Arial" w:hAnsi="Arial" w:eastAsia="宋体" w:cs="Arial"/>
                <w:b/>
                <w:bCs/>
                <w:color w:val="000000"/>
                <w:sz w:val="24"/>
                <w:szCs w:val="24"/>
              </w:rPr>
              <w:t>选中时 ...</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只要添加或除去此参数 /cookie，便再次探索 URL。</w:t>
            </w:r>
          </w:p>
        </w:tc>
        <w:tc>
          <w:tcPr>
            <w:tcW w:w="694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在探索阶段，如果两个 URL 的唯一区别在于一个包括此参数，而另一个不包括此参数，那么将其视为不同 URL，并且对两者都进行探索。</w:t>
            </w:r>
            <w:r>
              <w:rPr>
                <w:rFonts w:ascii="宋体" w:hAnsi="宋体" w:eastAsia="宋体" w:cs="宋体"/>
                <w:color w:val="555555"/>
                <w:sz w:val="24"/>
                <w:szCs w:val="24"/>
              </w:rPr>
              <w:br w:type="textWrapping"/>
            </w:r>
            <w:r>
              <w:rPr>
                <w:rFonts w:ascii="宋体" w:hAnsi="宋体" w:eastAsia="宋体" w:cs="宋体"/>
                <w:color w:val="555555"/>
                <w:sz w:val="24"/>
                <w:szCs w:val="24"/>
              </w:rPr>
              <w:t>例如，如果是以下两个 URL，</w:t>
            </w:r>
            <w:r>
              <w:rPr>
                <w:rFonts w:ascii="宋体" w:hAnsi="宋体" w:eastAsia="宋体" w:cs="宋体"/>
                <w:i/>
                <w:iCs/>
                <w:color w:val="555555"/>
                <w:sz w:val="24"/>
                <w:szCs w:val="24"/>
              </w:rPr>
              <w:t>两者</w:t>
            </w:r>
            <w:r>
              <w:rPr>
                <w:rFonts w:ascii="宋体" w:hAnsi="宋体" w:eastAsia="宋体" w:cs="宋体"/>
                <w:color w:val="555555"/>
                <w:sz w:val="24"/>
                <w:szCs w:val="24"/>
              </w:rPr>
              <w:t>都将进行探索：</w:t>
            </w:r>
            <w:r>
              <w:rPr>
                <w:rFonts w:ascii="宋体" w:hAnsi="宋体" w:eastAsia="宋体" w:cs="宋体"/>
                <w:color w:val="555555"/>
                <w:sz w:val="24"/>
                <w:szCs w:val="24"/>
              </w:rPr>
              <w:br w:type="textWrapping"/>
            </w:r>
            <w:r>
              <w:rPr>
                <w:rFonts w:ascii="宋体" w:hAnsi="宋体" w:eastAsia="宋体" w:cs="宋体"/>
                <w:color w:val="555555"/>
                <w:sz w:val="24"/>
                <w:szCs w:val="24"/>
              </w:rPr>
              <w:t>...page.jsp</w:t>
            </w:r>
            <w:r>
              <w:rPr>
                <w:rFonts w:ascii="宋体" w:hAnsi="宋体" w:eastAsia="宋体" w:cs="宋体"/>
                <w:color w:val="555555"/>
                <w:sz w:val="24"/>
                <w:szCs w:val="24"/>
              </w:rPr>
              <w:br w:type="textWrapping"/>
            </w:r>
            <w:r>
              <w:rPr>
                <w:rFonts w:ascii="宋体" w:hAnsi="宋体" w:eastAsia="宋体" w:cs="宋体"/>
                <w:color w:val="555555"/>
                <w:sz w:val="24"/>
                <w:szCs w:val="24"/>
              </w:rPr>
              <w:t>...page.jsp?thisParam=Value</w:t>
            </w:r>
            <w:r>
              <w:rPr>
                <w:rFonts w:ascii="宋体" w:hAnsi="宋体" w:eastAsia="宋体" w:cs="宋体"/>
                <w:color w:val="555555"/>
                <w:sz w:val="24"/>
                <w:szCs w:val="24"/>
              </w:rPr>
              <w:br w:type="textWrapping"/>
            </w:r>
            <w:r>
              <w:rPr>
                <w:rFonts w:ascii="宋体" w:hAnsi="宋体" w:eastAsia="宋体" w:cs="宋体"/>
                <w:color w:val="555555"/>
                <w:sz w:val="24"/>
                <w:szCs w:val="24"/>
              </w:rPr>
              <w:t>如果您取消选中此复选框，那么在此情况下，将仅发送一个请求，而其他请求将被废弃。</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只要此参数 /cookie 的值更改，便再次探索 URL。</w:t>
            </w:r>
          </w:p>
        </w:tc>
        <w:tc>
          <w:tcPr>
            <w:tcW w:w="694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在探索阶段，如果两个 URL 的唯一区别在于此参数 /cookie 的值，那么将其视为不同 URL，并且对两者都进行探索。</w:t>
            </w:r>
            <w:r>
              <w:rPr>
                <w:rFonts w:ascii="宋体" w:hAnsi="宋体" w:eastAsia="宋体" w:cs="宋体"/>
                <w:color w:val="555555"/>
                <w:sz w:val="24"/>
                <w:szCs w:val="24"/>
              </w:rPr>
              <w:br w:type="textWrapping"/>
            </w:r>
            <w:r>
              <w:rPr>
                <w:rFonts w:ascii="宋体" w:hAnsi="宋体" w:eastAsia="宋体" w:cs="宋体"/>
                <w:color w:val="555555"/>
                <w:sz w:val="24"/>
                <w:szCs w:val="24"/>
              </w:rPr>
              <w:t>例如，如果是以下两个 URL，</w:t>
            </w:r>
            <w:r>
              <w:rPr>
                <w:rFonts w:ascii="宋体" w:hAnsi="宋体" w:eastAsia="宋体" w:cs="宋体"/>
                <w:i/>
                <w:iCs/>
                <w:color w:val="555555"/>
                <w:sz w:val="24"/>
                <w:szCs w:val="24"/>
              </w:rPr>
              <w:t>两者</w:t>
            </w:r>
            <w:r>
              <w:rPr>
                <w:rFonts w:ascii="宋体" w:hAnsi="宋体" w:eastAsia="宋体" w:cs="宋体"/>
                <w:color w:val="555555"/>
                <w:sz w:val="24"/>
                <w:szCs w:val="24"/>
              </w:rPr>
              <w:t>都将进行探索：</w:t>
            </w:r>
            <w:r>
              <w:rPr>
                <w:rFonts w:ascii="宋体" w:hAnsi="宋体" w:eastAsia="宋体" w:cs="宋体"/>
                <w:color w:val="555555"/>
                <w:sz w:val="24"/>
                <w:szCs w:val="24"/>
              </w:rPr>
              <w:br w:type="textWrapping"/>
            </w:r>
            <w:r>
              <w:rPr>
                <w:rFonts w:ascii="宋体" w:hAnsi="宋体" w:eastAsia="宋体" w:cs="宋体"/>
                <w:color w:val="555555"/>
                <w:sz w:val="24"/>
                <w:szCs w:val="24"/>
              </w:rPr>
              <w:t>...page.jsp?thisParam=Value1</w:t>
            </w:r>
            <w:r>
              <w:rPr>
                <w:rFonts w:ascii="宋体" w:hAnsi="宋体" w:eastAsia="宋体" w:cs="宋体"/>
                <w:color w:val="555555"/>
                <w:sz w:val="24"/>
                <w:szCs w:val="24"/>
              </w:rPr>
              <w:br w:type="textWrapping"/>
            </w:r>
            <w:r>
              <w:rPr>
                <w:rFonts w:ascii="宋体" w:hAnsi="宋体" w:eastAsia="宋体" w:cs="宋体"/>
                <w:color w:val="555555"/>
                <w:sz w:val="24"/>
                <w:szCs w:val="24"/>
              </w:rPr>
              <w:t>...page.jsp?thisParam=Value2</w:t>
            </w:r>
            <w:r>
              <w:rPr>
                <w:rFonts w:ascii="宋体" w:hAnsi="宋体" w:eastAsia="宋体" w:cs="宋体"/>
                <w:color w:val="555555"/>
                <w:sz w:val="24"/>
                <w:szCs w:val="24"/>
              </w:rPr>
              <w:br w:type="textWrapping"/>
            </w:r>
            <w:r>
              <w:rPr>
                <w:rFonts w:ascii="宋体" w:hAnsi="宋体" w:eastAsia="宋体" w:cs="宋体"/>
                <w:color w:val="555555"/>
                <w:sz w:val="24"/>
                <w:szCs w:val="24"/>
              </w:rPr>
              <w:t>如果您取消选中此复选框，那么在此情况下，将仅发送一个请求，而其他请求将被废弃。</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只要添加或除去此参数 /cookie，便重复所有相邻参数 /cookie 测试。</w:t>
            </w:r>
          </w:p>
        </w:tc>
        <w:tc>
          <w:tcPr>
            <w:tcW w:w="694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在测试阶段，如果两个 URL 的唯一区别在已添加或除去了此参数，那么将其视为不同 URL，并且再次测试相邻参数。</w:t>
            </w:r>
            <w:r>
              <w:rPr>
                <w:rFonts w:ascii="宋体" w:hAnsi="宋体" w:eastAsia="宋体" w:cs="宋体"/>
                <w:color w:val="555555"/>
                <w:sz w:val="24"/>
                <w:szCs w:val="24"/>
              </w:rPr>
              <w:br w:type="textWrapping"/>
            </w:r>
            <w:r>
              <w:rPr>
                <w:rFonts w:ascii="宋体" w:hAnsi="宋体" w:eastAsia="宋体" w:cs="宋体"/>
                <w:color w:val="555555"/>
                <w:sz w:val="24"/>
                <w:szCs w:val="24"/>
              </w:rPr>
              <w:t>例如，如果是以下两个 URL，将为相邻参数生成</w:t>
            </w:r>
            <w:r>
              <w:rPr>
                <w:rFonts w:ascii="宋体" w:hAnsi="宋体" w:eastAsia="宋体" w:cs="宋体"/>
                <w:i/>
                <w:iCs/>
                <w:color w:val="555555"/>
                <w:sz w:val="24"/>
                <w:szCs w:val="24"/>
              </w:rPr>
              <w:t>两组完整</w:t>
            </w:r>
            <w:r>
              <w:rPr>
                <w:rFonts w:ascii="宋体" w:hAnsi="宋体" w:eastAsia="宋体" w:cs="宋体"/>
                <w:color w:val="555555"/>
                <w:sz w:val="24"/>
                <w:szCs w:val="24"/>
              </w:rPr>
              <w:t>的测试，每个 URL 一组。</w:t>
            </w:r>
            <w:r>
              <w:rPr>
                <w:rFonts w:ascii="宋体" w:hAnsi="宋体" w:eastAsia="宋体" w:cs="宋体"/>
                <w:color w:val="555555"/>
                <w:sz w:val="24"/>
                <w:szCs w:val="24"/>
              </w:rPr>
              <w:br w:type="textWrapping"/>
            </w:r>
            <w:r>
              <w:rPr>
                <w:rFonts w:ascii="宋体" w:hAnsi="宋体" w:eastAsia="宋体" w:cs="宋体"/>
                <w:color w:val="555555"/>
                <w:sz w:val="24"/>
                <w:szCs w:val="24"/>
              </w:rPr>
              <w:t>...page.jsp?adjacentParam=&lt;test_this&gt;</w:t>
            </w:r>
            <w:r>
              <w:rPr>
                <w:rFonts w:ascii="宋体" w:hAnsi="宋体" w:eastAsia="宋体" w:cs="宋体"/>
                <w:color w:val="555555"/>
                <w:sz w:val="24"/>
                <w:szCs w:val="24"/>
              </w:rPr>
              <w:br w:type="textWrapping"/>
            </w:r>
            <w:r>
              <w:rPr>
                <w:rFonts w:ascii="宋体" w:hAnsi="宋体" w:eastAsia="宋体" w:cs="宋体"/>
                <w:color w:val="555555"/>
                <w:sz w:val="24"/>
                <w:szCs w:val="24"/>
              </w:rPr>
              <w:t>...page.jsp?adjacentParam=&lt;test_this&gt;&amp;thisParam=Value</w:t>
            </w:r>
            <w:r>
              <w:rPr>
                <w:rFonts w:ascii="宋体" w:hAnsi="宋体" w:eastAsia="宋体" w:cs="宋体"/>
                <w:color w:val="555555"/>
                <w:sz w:val="24"/>
                <w:szCs w:val="24"/>
              </w:rPr>
              <w:br w:type="textWrapping"/>
            </w:r>
            <w:r>
              <w:rPr>
                <w:rFonts w:ascii="宋体" w:hAnsi="宋体" w:eastAsia="宋体" w:cs="宋体"/>
                <w:color w:val="555555"/>
                <w:sz w:val="24"/>
                <w:szCs w:val="24"/>
              </w:rPr>
              <w:t>如果您取消选中此复选框，将为相邻参数仅生成一组测试。</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9"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只要此参数 /cookie 的值更改，便重复所有相邻参数 /cookie 测试。</w:t>
            </w:r>
          </w:p>
        </w:tc>
        <w:tc>
          <w:tcPr>
            <w:tcW w:w="6947" w:type="dxa"/>
            <w:tcBorders>
              <w:top w:val="single" w:color="DDDDDD" w:sz="6" w:space="0"/>
              <w:left w:val="single" w:color="FFFFFF" w:sz="18" w:space="0"/>
              <w:right w:val="nil"/>
            </w:tcBorders>
            <w:tcMar>
              <w:top w:w="120" w:type="dxa"/>
              <w:left w:w="45" w:type="dxa"/>
              <w:bottom w:w="75" w:type="dxa"/>
              <w:right w:w="75" w:type="dxa"/>
            </w:tcMar>
          </w:tcPr>
          <w:p>
            <w:pPr>
              <w:adjustRightInd/>
              <w:snapToGrid/>
              <w:spacing w:after="0"/>
              <w:rPr>
                <w:rFonts w:ascii="宋体" w:hAnsi="宋体" w:eastAsia="宋体" w:cs="宋体"/>
                <w:color w:val="555555"/>
                <w:sz w:val="24"/>
                <w:szCs w:val="24"/>
              </w:rPr>
            </w:pPr>
            <w:r>
              <w:rPr>
                <w:rFonts w:ascii="宋体" w:hAnsi="宋体" w:eastAsia="宋体" w:cs="宋体"/>
                <w:color w:val="555555"/>
                <w:sz w:val="24"/>
                <w:szCs w:val="24"/>
              </w:rPr>
              <w:t>在测试阶段，如果两个 URL 的唯一区别在于此参数 /cookie 的值，那么将其视为不同 URL，并且再次测试相邻参数。</w:t>
            </w:r>
            <w:r>
              <w:rPr>
                <w:rFonts w:ascii="宋体" w:hAnsi="宋体" w:eastAsia="宋体" w:cs="宋体"/>
                <w:color w:val="555555"/>
                <w:sz w:val="24"/>
                <w:szCs w:val="24"/>
              </w:rPr>
              <w:br w:type="textWrapping"/>
            </w:r>
            <w:r>
              <w:rPr>
                <w:rFonts w:ascii="宋体" w:hAnsi="宋体" w:eastAsia="宋体" w:cs="宋体"/>
                <w:color w:val="555555"/>
                <w:sz w:val="24"/>
                <w:szCs w:val="24"/>
              </w:rPr>
              <w:t>例如，如果是以下两个 URL，将为相邻参数生成</w:t>
            </w:r>
            <w:r>
              <w:rPr>
                <w:rFonts w:ascii="宋体" w:hAnsi="宋体" w:eastAsia="宋体" w:cs="宋体"/>
                <w:i/>
                <w:iCs/>
                <w:color w:val="555555"/>
                <w:sz w:val="24"/>
                <w:szCs w:val="24"/>
              </w:rPr>
              <w:t>两组完整</w:t>
            </w:r>
            <w:r>
              <w:rPr>
                <w:rFonts w:ascii="宋体" w:hAnsi="宋体" w:eastAsia="宋体" w:cs="宋体"/>
                <w:color w:val="555555"/>
                <w:sz w:val="24"/>
                <w:szCs w:val="24"/>
              </w:rPr>
              <w:t>的测试，每个 URL 一组。</w:t>
            </w:r>
            <w:r>
              <w:rPr>
                <w:rFonts w:ascii="宋体" w:hAnsi="宋体" w:eastAsia="宋体" w:cs="宋体"/>
                <w:color w:val="555555"/>
                <w:sz w:val="24"/>
                <w:szCs w:val="24"/>
              </w:rPr>
              <w:br w:type="textWrapping"/>
            </w:r>
            <w:r>
              <w:rPr>
                <w:rFonts w:ascii="宋体" w:hAnsi="宋体" w:eastAsia="宋体" w:cs="宋体"/>
                <w:color w:val="555555"/>
                <w:sz w:val="24"/>
                <w:szCs w:val="24"/>
              </w:rPr>
              <w:t>...page.jsp?adjacentParam=&lt;test_this&gt;&amp;thisParam=Value1</w:t>
            </w:r>
            <w:r>
              <w:rPr>
                <w:rFonts w:ascii="宋体" w:hAnsi="宋体" w:eastAsia="宋体" w:cs="宋体"/>
                <w:color w:val="555555"/>
                <w:sz w:val="24"/>
                <w:szCs w:val="24"/>
              </w:rPr>
              <w:br w:type="textWrapping"/>
            </w:r>
            <w:r>
              <w:rPr>
                <w:rFonts w:ascii="宋体" w:hAnsi="宋体" w:eastAsia="宋体" w:cs="宋体"/>
                <w:color w:val="555555"/>
                <w:sz w:val="24"/>
                <w:szCs w:val="24"/>
              </w:rPr>
              <w:t>...page.jsp?adjacentParam=&lt;test_this&gt;&amp;thisParam=Value2 如果您取消选中此复选框，将为相邻参数仅生成一组测试。</w:t>
            </w:r>
          </w:p>
        </w:tc>
      </w:tr>
    </w:tbl>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查看每个目录页面个数</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如果一个扫描任务，本身的已访问 URL 数超过 5000，评估的要运行的安全测试用例数超过 20，000，则建议进行扫描配置的分析，并根据分析结果，决定是否需要进一步的任务分解和分工。</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我们在“</w:t>
      </w:r>
      <w:r>
        <w:rPr>
          <w:rFonts w:ascii="Arial" w:hAnsi="Arial" w:eastAsia="宋体" w:cs="Arial"/>
          <w:b/>
          <w:bCs/>
          <w:color w:val="222222"/>
        </w:rPr>
        <w:t>我的应用程序数据</w:t>
      </w:r>
      <w:r>
        <w:rPr>
          <w:rFonts w:ascii="Arial" w:hAnsi="Arial" w:eastAsia="宋体" w:cs="Arial"/>
          <w:color w:val="222222"/>
        </w:rPr>
        <w:t>”树状结构下，鼠标选择目录以后，在右边视图中选择“已访问的 URL()”，记录 URL 数目，如果该目录 URL 数目比较大（超过 500）则可以考虑为该目录单独建立一个扫描任务，只扫描该目录下面的链接。</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27"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执行阶段</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根据在“计划阶段”确定的扫描策略，和进行的扫描设置，重新进行探索（扫描菜单依次选择：重新扫描 - 重新探索）；后继续分析页面数和测试用例数目，如果控制页面数 5000 个以内，测试用例数 20，000 个以内，则可以直接进行扫描；如果没有，建议继续分析，优化扫描配置。</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分阶段测试</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AppScan 的扫描过程分为“探索”和“测试”两个阶段，默认情况下，使用的是完全扫描模式，即是边探索边测试的。如果网站比较大，建议考虑先探索后测试的模式。</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如当 URL 达到 5000，需要进行的测试达到 50000 的时候，可以暂停扫描，手工停止探索，选择“</w:t>
      </w:r>
      <w:r>
        <w:rPr>
          <w:rFonts w:ascii="Arial" w:hAnsi="Arial" w:eastAsia="宋体" w:cs="Arial"/>
          <w:b/>
          <w:bCs/>
          <w:color w:val="222222"/>
        </w:rPr>
        <w:t>继续仅测试</w:t>
      </w:r>
      <w:r>
        <w:rPr>
          <w:rFonts w:ascii="Arial" w:hAnsi="Arial" w:eastAsia="宋体" w:cs="Arial"/>
          <w:color w:val="222222"/>
        </w:rPr>
        <w:t>”。对已经发现和分析的页面进行测试，测试完毕，再来选择“</w:t>
      </w:r>
      <w:r>
        <w:rPr>
          <w:rFonts w:ascii="Arial" w:hAnsi="Arial" w:eastAsia="宋体" w:cs="Arial"/>
          <w:b/>
          <w:bCs/>
          <w:color w:val="222222"/>
        </w:rPr>
        <w:t>继续仅探索</w:t>
      </w:r>
      <w:r>
        <w:rPr>
          <w:rFonts w:ascii="Arial" w:hAnsi="Arial" w:eastAsia="宋体" w:cs="Arial"/>
          <w:color w:val="222222"/>
        </w:rPr>
        <w:t>”，即：</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b/>
          <w:bCs/>
          <w:color w:val="222222"/>
        </w:rPr>
        <w:t>继续仅探索 --- 继续仅测试—继续仅探索 - 仅测试的一个循环过程。</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在这个过程，一个阶段结束以后，建议查看下 .Scan 文件的大小，如果大小超过了 500M，则建议考虑任务分解，可以根据目录把一个扫描任务分解为多个，或者根据扫描策略来进行分解。</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该方法是利用了 AppScan 扫描过程中，探索测试可以分离，而且支持扫描过程中断后继续扫描的特性。</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按照业务分解扫描任务</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在实际工作中，我们扫描的一个大型网站，往往包含多个频道，而每个频道可能需要的扫描配置都不同，这些配置甚至互相冲突。如一个网站的提供了 BBS 论坛功能：</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http://www.Test.com/WWW.TEST.COM/showthread?channel=1&amp;thread=1001</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http://www.Test.com/WWW.TEST.COM/showthread?channel=30&amp;thread=2001</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对于这样的页面，访问后发现页面结构相同，只是文本内容不同，则应该使用“冗余路径限制”参数，控制扫描次数，没有必要多次扫描。</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同时，该网站的一个服务频道存在如下的页面：</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http://www.Test.com/default.aspx?content=inside_executives.htm</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http://www.Test.com/default.aspx?content=privacy.htm</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即上面提到的业务类型的“冗余路径”，应该多次扫描，配置上要求增大“冗余路径限制”参数。</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在这种情况下，就很有必要根据业务分别建立扫描任务，每个任务采用不同的扫描配置。</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28"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检查阶段</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在扫描执行过程中，需要检查，看是否存在下面的情况：</w:t>
      </w:r>
    </w:p>
    <w:p>
      <w:pPr>
        <w:numPr>
          <w:ilvl w:val="0"/>
          <w:numId w:val="13"/>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提示网络连接不上，或者提示部分页面无法打开。则检查是否是扫描速度过快，服务器不能承受不了，根据情况修改扫描配置 - 连接 - 通信和代理，增加“超时”数，并考虑减少“并发线程数”，以允许更长时间的等待页面影响并减少对服务器的访问连接数。</w:t>
      </w:r>
    </w:p>
    <w:p>
      <w:pPr>
        <w:numPr>
          <w:ilvl w:val="0"/>
          <w:numId w:val="13"/>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发现扫描出的安全问题，包含我们不关心的安全隐患，则取消掉这些规则。如发现了一个安全隐患，类型是“SQL 注入文件写入（需要用户验证）”，该问题是需要用户根据提示来检查的，并且是针对 SQL 数据库的，如果我们使用的数据库不是 SQL 数据库，或用户确认后没有发现线索，则就可以在扫描配置 - 测试 - 测试策略中取消选择该策略。</w:t>
      </w:r>
    </w:p>
    <w:p>
      <w:pPr>
        <w:numPr>
          <w:ilvl w:val="0"/>
          <w:numId w:val="13"/>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执行“计划阶段”的检查，看是否还存在“伪静态页面”，“业务类型的冗余路径”等，如果存在，则调整扫描配置。</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29"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分析阶段</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在分析阶段，结合业务特点，检查是否扫描范围，分析扫描结果，并针对扫描出来的问题，进行分析，产生多种类型的报告等。</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扫描结果检查</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扫描结束后，建议切换到“应用程序数据”视图中，对页面进行分析，检查是否核心页面都被测试到了。重点检查如下部分：</w:t>
      </w:r>
    </w:p>
    <w:p>
      <w:pPr>
        <w:numPr>
          <w:ilvl w:val="0"/>
          <w:numId w:val="14"/>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交互式 URL：一些页面，必须输入正确的信息，才可以跳转到下一个页面，比如查询手机欠费的页面，必须输入正确的 11 位手机号码；查询身份信息的页面，必须输入 18 位的身份证号才可以进入后续页面。如果没有配置，AppScan 怎么知道输入这些信息？所以如果存在“交互式”URL，可以选择该 URL 以后，鼠标右键，选择手动探索，在 AppScan 浏览器中访问这些页面，输入对应的数据，则 AppScan 会自动记录这些输入，并填充到扫描配置 - 自动表单填充中。</w:t>
      </w:r>
    </w:p>
    <w:p>
      <w:pPr>
        <w:numPr>
          <w:ilvl w:val="0"/>
          <w:numId w:val="14"/>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中断链接：看哪些页面在扫描过程中，访问出错或者无法访问，如针对 time out 的页面，就可能是因为网络原因，扫描过程中没有及时响应，可以选择“重试所有中断链接”重新进行访问。</w:t>
      </w:r>
    </w:p>
    <w:p>
      <w:pPr>
        <w:shd w:val="clear" w:color="auto" w:fill="FFFFFF"/>
        <w:adjustRightInd/>
        <w:snapToGrid/>
        <w:spacing w:before="75" w:after="75"/>
        <w:outlineLvl w:val="3"/>
        <w:rPr>
          <w:rFonts w:ascii="Helvetica" w:hAnsi="Helvetica" w:eastAsia="宋体" w:cs="Helvetica"/>
          <w:b/>
          <w:bCs/>
          <w:sz w:val="27"/>
          <w:szCs w:val="27"/>
        </w:rPr>
      </w:pPr>
      <w:r>
        <w:rPr>
          <w:rFonts w:ascii="Helvetica" w:hAnsi="Helvetica" w:eastAsia="宋体" w:cs="Helvetica"/>
          <w:b/>
          <w:bCs/>
          <w:sz w:val="27"/>
          <w:szCs w:val="27"/>
        </w:rPr>
        <w:t>报告分析</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我们需要对报告进行对比分析或者报告汇总合并，方法如下：</w:t>
      </w:r>
    </w:p>
    <w:p>
      <w:pPr>
        <w:numPr>
          <w:ilvl w:val="0"/>
          <w:numId w:val="15"/>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增量分析：在实际工作中，经常对一个网站进行定期扫描，那么我们可以使用报告对比功能，对比两次产生的结果，检查哪些问题已经修改，哪些是新发现的安全隐患。方法是选择报告 - 增量分析。</w:t>
      </w:r>
    </w:p>
    <w:p>
      <w:pPr>
        <w:numPr>
          <w:ilvl w:val="0"/>
          <w:numId w:val="15"/>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报告汇总和合并：而如果我们在执行阶段，按照业务或者目录进行了分解，最后可能需要对多份扫描结果进行合并和汇总，合并过程中重复的问题只记录一次，如扫描任务 A 和任务 B 都发现了 apply.jsp 的 ID 参数存在 XSS 安全隐患，则合并后只记录一次。报告的合并需要使用到 AppScan 企业版，其具有 AppScan 标准版的扫描功能和强大的报告汇总功能，可以产生仪表盘，报告的对比分析，趋势分析等。可以把 AppScan 标准版的报告发布到 AppScan 企业版中，方法是菜单栏中依次选择文件 - 导出 - 将结果发布到 AppScan Enterprise。</w:t>
      </w:r>
    </w:p>
    <w:p>
      <w:pPr>
        <w:shd w:val="clear" w:color="auto" w:fill="FFFFFF"/>
        <w:adjustRightInd/>
        <w:snapToGrid/>
        <w:spacing w:before="75" w:after="100" w:afterAutospacing="1"/>
        <w:outlineLvl w:val="5"/>
        <w:rPr>
          <w:rFonts w:ascii="Arial" w:hAnsi="Arial" w:eastAsia="宋体" w:cs="Arial"/>
          <w:b/>
          <w:bCs/>
        </w:rPr>
      </w:pPr>
      <w:r>
        <w:rPr>
          <w:rFonts w:ascii="Arial" w:hAnsi="Arial" w:eastAsia="宋体" w:cs="Arial"/>
          <w:b/>
          <w:bCs/>
        </w:rPr>
        <w:t>图 7. AppScan 标准版的扫描结果发布到企业版</w:t>
      </w:r>
    </w:p>
    <w:p>
      <w:pPr>
        <w:shd w:val="clear" w:color="auto" w:fill="FFFFFF"/>
        <w:adjustRightInd/>
        <w:snapToGrid/>
        <w:spacing w:after="0"/>
        <w:rPr>
          <w:rFonts w:ascii="Arial" w:hAnsi="Arial" w:eastAsia="宋体" w:cs="Arial"/>
          <w:sz w:val="19"/>
          <w:szCs w:val="19"/>
        </w:rPr>
      </w:pPr>
      <w:r>
        <w:rPr>
          <w:rFonts w:ascii="Arial" w:hAnsi="Arial" w:eastAsia="宋体" w:cs="Arial"/>
          <w:sz w:val="19"/>
          <w:szCs w:val="19"/>
        </w:rPr>
        <w:drawing>
          <wp:inline distT="0" distB="0" distL="0" distR="0">
            <wp:extent cx="5295900" cy="3962400"/>
            <wp:effectExtent l="19050" t="0" r="0" b="0"/>
            <wp:docPr id="14" name="图片 14" descr="图 7. AppScan 标准版的扫描结果发布到企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 7. AppScan 标准版的扫描结果发布到企业版"/>
                    <pic:cNvPicPr>
                      <a:picLocks noChangeAspect="1" noChangeArrowheads="1"/>
                    </pic:cNvPicPr>
                  </pic:nvPicPr>
                  <pic:blipFill>
                    <a:blip r:embed="rId13" cstate="print"/>
                    <a:srcRect/>
                    <a:stretch>
                      <a:fillRect/>
                    </a:stretch>
                  </pic:blipFill>
                  <pic:spPr>
                    <a:xfrm>
                      <a:off x="0" y="0"/>
                      <a:ext cx="5295900" cy="3962400"/>
                    </a:xfrm>
                    <a:prstGeom prst="rect">
                      <a:avLst/>
                    </a:prstGeom>
                    <a:noFill/>
                    <a:ln w="9525">
                      <a:noFill/>
                      <a:miter lim="800000"/>
                      <a:headEnd/>
                      <a:tailEnd/>
                    </a:ln>
                  </pic:spPr>
                </pic:pic>
              </a:graphicData>
            </a:graphic>
          </wp:inline>
        </w:drawing>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30"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案例分析</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工作中遇到一个案例，使用 AppScan 扫描扫描了 3*24 小时，扫描的 scan 文件已经达到 9G；扫描还在持续进行中，总体进度完成了 30%，可以想象扫描速度已经很缓慢，还需要多长时间才可以完成扫描？扫描完成以后如此大的结果文件是否可以成功打开和修改保存 ?</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按照我的经验，如果扫描结果文件大于 1G，那就很有必要立即停止扫描，进行配置分析。我们的分析过程如下：</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和用户讨论，确认关心的安全问题，根据这些安全问题制定测试策略；讨论后确定选择“SQL 注入”和“跨站点脚本编制”两种类型的安全隐患。</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确定网站范围，被扫描应用是典型运营商门户网站，重点要扫描门户网站自身和其上面提供的“网上营业厅”服务。</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分析被测网站，使用 AppScan 配置了网站主页面，然后选择“仅探索”运行 20 分钟后，发现 30，000 多个页面。停止探索，开始分析页面。</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分析发现该网站同一个链接，存在 http、https 访问的不同情况，而且两种访问方式访问到的页面内容相同，则过滤掉 https 的请求，集中测试 http 请求。</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分析发现存在大量的“伪静态页面”，如： </w:t>
      </w:r>
    </w:p>
    <w:p>
      <w:pPr>
        <w:numPr>
          <w:ilvl w:val="0"/>
          <w:numId w:val="16"/>
        </w:num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ind w:left="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http://www.Test.com//focus/satisfy/file5.html</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http://www.Test.com//focus/satisfy/file6.html</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在扫描配置 - 排除路径和文件中：</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排除所有该类型的页面；.*file\d+.html</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增加“例外”，对该类型的页面只扫描 file1.html 和 file20.html</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同时，发现了 swf 文件，应该不准备扫描 Flash，所以在“排除文件类型”中，设置根据后缀名排除 swf 文件。</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发现 </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http://www.Test.com/service</w:t>
      </w:r>
    </w:p>
    <w:p>
      <w:pPr>
        <w:shd w:val="clear" w:color="auto" w:fill="FFFFFF"/>
        <w:adjustRightInd/>
        <w:snapToGrid/>
        <w:spacing w:beforeAutospacing="1" w:after="0" w:afterAutospacing="1"/>
        <w:textAlignment w:val="baseline"/>
        <w:rPr>
          <w:rFonts w:ascii="Arial" w:hAnsi="Arial" w:eastAsia="宋体" w:cs="Arial"/>
          <w:color w:val="333333"/>
          <w:sz w:val="19"/>
          <w:szCs w:val="19"/>
        </w:rPr>
      </w:pPr>
      <w:r>
        <w:rPr>
          <w:rFonts w:ascii="Arial" w:hAnsi="Arial" w:eastAsia="宋体" w:cs="Arial"/>
          <w:color w:val="333333"/>
          <w:sz w:val="19"/>
          <w:szCs w:val="19"/>
        </w:rPr>
        <w:br w:type="textWrapping"/>
      </w:r>
      <w:r>
        <w:rPr>
          <w:rFonts w:ascii="Arial" w:hAnsi="Arial" w:eastAsia="宋体" w:cs="Arial"/>
          <w:color w:val="333333"/>
          <w:sz w:val="19"/>
          <w:szCs w:val="19"/>
        </w:rPr>
        <w:t xml:space="preserve">目录下存在大量如下类型的页面，都是 menu 参数值不同，访问以后发现出现的是页面中有不同的超链接： </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http://www.Test.com/service/Business.do?menu=Query</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http://www.Test.com/service/Business.do?menu=Open</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color w:val="000000"/>
          <w:sz w:val="17"/>
          <w:szCs w:val="17"/>
        </w:rPr>
      </w:pPr>
      <w:r>
        <w:rPr>
          <w:rFonts w:ascii="Lucida Console" w:hAnsi="Lucida Console" w:eastAsia="宋体" w:cs="宋体"/>
          <w:color w:val="000000"/>
          <w:sz w:val="17"/>
          <w:szCs w:val="17"/>
        </w:rPr>
        <w:t>http://www.Test.com/service/Business.do?menu=Service</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确认该页面是业务类型的“冗余路径”，应该全面扫描，则需要把“冗余路径设置”调整为比较大的参数，同时该频道是网上营业厅频道，也要求用户先登录。所以针对该目录建立一个单独的扫描任务，只扫描该目录和其下子目录。</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 xml:space="preserve">分析发现 index.jsp 在多个目录下出现，而且每次出现都有两种格式，即没有参数和有固定的三个参数，每次的参数值都相同。如： </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fldChar w:fldCharType="begin"/>
      </w:r>
      <w:r>
        <w:instrText xml:space="preserve"> HYPERLINK "http://www.ibm.com/developerworks/cn/rational/r-cn-appscanlargewebsite2/" \l "N10369" </w:instrText>
      </w:r>
      <w:r>
        <w:fldChar w:fldCharType="separate"/>
      </w:r>
      <w:r>
        <w:rPr>
          <w:rFonts w:ascii="Arial" w:hAnsi="Arial" w:eastAsia="宋体" w:cs="Arial"/>
          <w:color w:val="00649D"/>
          <w:sz w:val="19"/>
          <w:u w:val="single"/>
        </w:rPr>
        <w:t>点击查看代码清单</w:t>
      </w:r>
      <w:r>
        <w:rPr>
          <w:rFonts w:ascii="Arial" w:hAnsi="Arial" w:eastAsia="宋体" w:cs="Arial"/>
          <w:color w:val="00649D"/>
          <w:sz w:val="19"/>
          <w:u w:val="single"/>
        </w:rPr>
        <w:fldChar w:fldCharType="end"/>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fldChar w:fldCharType="begin"/>
      </w:r>
      <w:r>
        <w:instrText xml:space="preserve"> HYPERLINK "http://www.ibm.com/developerworks/cn/rational/r-cn-appscanlargewebsite2/" \l "close" </w:instrText>
      </w:r>
      <w:r>
        <w:fldChar w:fldCharType="separate"/>
      </w:r>
      <w:r>
        <w:rPr>
          <w:rFonts w:ascii="Arial" w:hAnsi="Arial" w:eastAsia="宋体" w:cs="Arial"/>
          <w:color w:val="00649D"/>
          <w:sz w:val="19"/>
          <w:u w:val="single"/>
        </w:rPr>
        <w:t>关闭 [x]</w:t>
      </w:r>
      <w:r>
        <w:rPr>
          <w:rFonts w:ascii="Arial" w:hAnsi="Arial" w:eastAsia="宋体" w:cs="Arial"/>
          <w:color w:val="00649D"/>
          <w:sz w:val="19"/>
          <w:u w:val="single"/>
        </w:rPr>
        <w:fldChar w:fldCharType="end"/>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i/>
          <w:iCs/>
          <w:color w:val="000000"/>
          <w:sz w:val="17"/>
        </w:rPr>
      </w:pPr>
      <w:r>
        <w:rPr>
          <w:rFonts w:ascii="Lucida Console" w:hAnsi="Lucida Console" w:eastAsia="宋体" w:cs="宋体"/>
          <w:i/>
          <w:iCs/>
          <w:color w:val="000000"/>
          <w:sz w:val="17"/>
        </w:rPr>
        <w:t>http://www.Test.com//rdwd/jfmz/jifen/index.htmlhttp://www.Test.com//rdwd/jfmz/jifen/index.html?queryType=common&amp;applyArea=010</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0"/>
        <w:textAlignment w:val="baseline"/>
        <w:rPr>
          <w:rFonts w:ascii="Lucida Console" w:hAnsi="Lucida Console" w:eastAsia="宋体" w:cs="宋体"/>
          <w:i/>
          <w:iCs/>
          <w:color w:val="000000"/>
          <w:sz w:val="17"/>
        </w:rPr>
      </w:pPr>
      <w:r>
        <w:rPr>
          <w:rFonts w:ascii="Lucida Console" w:hAnsi="Lucida Console" w:eastAsia="宋体" w:cs="宋体"/>
          <w:i/>
          <w:iCs/>
          <w:color w:val="000000"/>
          <w:sz w:val="17"/>
        </w:rPr>
        <w:t xml:space="preserve">    &amp;kbKey= 请输入您要搜索的问题http://www.Test.com//rdwd/txl/rdwdznyd/index.htmlhttp://www.Test.com//rdwd/txl/rdwdznyd/index.html?queryType=common&amp;applyArea=010</w:t>
      </w:r>
    </w:p>
    <w:p>
      <w:pPr>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0"/>
        <w:textAlignment w:val="baseline"/>
        <w:rPr>
          <w:rFonts w:ascii="Lucida Console" w:hAnsi="Lucida Console" w:eastAsia="宋体" w:cs="宋体"/>
          <w:color w:val="000000"/>
          <w:sz w:val="17"/>
          <w:szCs w:val="17"/>
        </w:rPr>
      </w:pPr>
      <w:r>
        <w:rPr>
          <w:rFonts w:ascii="Lucida Console" w:hAnsi="Lucida Console" w:eastAsia="宋体" w:cs="宋体"/>
          <w:i/>
          <w:iCs/>
          <w:color w:val="000000"/>
          <w:sz w:val="17"/>
        </w:rPr>
        <w:t xml:space="preserve">    &amp;kbKey= 请输入您要搜索的问题</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color w:val="222222"/>
          <w:sz w:val="19"/>
          <w:szCs w:val="19"/>
        </w:rPr>
        <w:t>访问上面的页面，发现内容相同，则说明是否带这三个参数不会影响探索发现更多的页面，则可以设置这三个参数每次是否出现，是否有不同值都可以认为是同一个页面。</w:t>
      </w:r>
    </w:p>
    <w:p>
      <w:pPr>
        <w:shd w:val="clear" w:color="auto" w:fill="FFFFFF"/>
        <w:adjustRightInd/>
        <w:snapToGrid/>
        <w:spacing w:before="100" w:beforeAutospacing="1" w:after="100" w:afterAutospacing="1" w:line="360" w:lineRule="atLeast"/>
        <w:textAlignment w:val="baseline"/>
        <w:rPr>
          <w:rFonts w:ascii="Arial" w:hAnsi="Arial" w:eastAsia="宋体" w:cs="Arial"/>
          <w:color w:val="222222"/>
          <w:sz w:val="19"/>
          <w:szCs w:val="19"/>
        </w:rPr>
      </w:pPr>
      <w:r>
        <w:rPr>
          <w:rFonts w:ascii="Arial" w:hAnsi="Arial" w:eastAsia="宋体" w:cs="Arial"/>
          <w:b/>
          <w:bCs/>
          <w:color w:val="222222"/>
          <w:sz w:val="19"/>
        </w:rPr>
        <w:t>设置方法：扫描配置中依次选择“参数和 Cookie”来实现。然后增加 queryType，applyArea，kbKey 三个参数，均设置为“是否有参数”、“参数是否变化”不影响测试的模式。</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切换到“应用程序视图”，分析“中断链接”，发现一些页面存在“范围内容超过最大容量的”的情况，在 IE 浏览器中直接访问，发现这些页面存在死循环，页面内容无限递增。则在扫描配置 - 排除路径和文件中排除这些页面。</w:t>
      </w:r>
    </w:p>
    <w:p>
      <w:pPr>
        <w:numPr>
          <w:ilvl w:val="0"/>
          <w:numId w:val="16"/>
        </w:numPr>
        <w:shd w:val="clear" w:color="auto" w:fill="FFFFFF"/>
        <w:tabs>
          <w:tab w:val="left" w:pos="720"/>
        </w:tabs>
        <w:adjustRightInd/>
        <w:snapToGrid/>
        <w:spacing w:before="100" w:beforeAutospacing="1" w:after="100" w:afterAutospacing="1"/>
        <w:ind w:left="0"/>
        <w:textAlignment w:val="baseline"/>
        <w:rPr>
          <w:rFonts w:ascii="Arial" w:hAnsi="Arial" w:eastAsia="宋体" w:cs="Arial"/>
          <w:color w:val="333333"/>
          <w:sz w:val="19"/>
          <w:szCs w:val="19"/>
        </w:rPr>
      </w:pPr>
      <w:r>
        <w:rPr>
          <w:rFonts w:ascii="Arial" w:hAnsi="Arial" w:eastAsia="宋体" w:cs="Arial"/>
          <w:color w:val="333333"/>
          <w:sz w:val="19"/>
          <w:szCs w:val="19"/>
        </w:rPr>
        <w:t>根据以上设置，建立了两个扫描任务，均扫描“SQL 注入”和“跨站点脚本编制”。重新探索后，页面总数减少到 4000 多，测试用例数减少到接近 50，000，两个扫描任务均在 8 个小时内完成。</w:t>
      </w:r>
    </w:p>
    <w:p>
      <w:pPr>
        <w:shd w:val="clear" w:color="auto" w:fill="CCCCCC"/>
        <w:adjustRightInd/>
        <w:snapToGrid/>
        <w:spacing w:after="150"/>
        <w:rPr>
          <w:rFonts w:ascii="Arial" w:hAnsi="Arial" w:eastAsia="宋体" w:cs="Arial"/>
          <w:sz w:val="19"/>
          <w:szCs w:val="19"/>
        </w:rPr>
      </w:pPr>
      <w:r>
        <w:rPr>
          <w:rFonts w:ascii="Arial" w:hAnsi="Arial" w:eastAsia="宋体" w:cs="Arial"/>
          <w:sz w:val="19"/>
          <w:szCs w:val="19"/>
        </w:rPr>
        <w:pict>
          <v:rect id="_x0000_i1031"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adjustRightInd/>
        <w:snapToGrid/>
        <w:spacing w:before="100" w:beforeAutospacing="1" w:after="100" w:afterAutospacing="1" w:line="360" w:lineRule="atLeast"/>
        <w:rPr>
          <w:rFonts w:ascii="Arial" w:hAnsi="Arial" w:eastAsia="宋体" w:cs="Arial"/>
          <w:color w:val="222222"/>
        </w:rPr>
      </w:pPr>
      <w:r>
        <w:fldChar w:fldCharType="begin"/>
      </w:r>
      <w:r>
        <w:instrText xml:space="preserve"> HYPERLINK "http://www.ibm.com/developerworks/cn/rational/r-cn-appscanlargewebsite2/" \l "ibm-pcon" </w:instrText>
      </w:r>
      <w:r>
        <w:fldChar w:fldCharType="separate"/>
      </w:r>
      <w:r>
        <w:rPr>
          <w:rFonts w:ascii="Arial" w:hAnsi="Arial" w:eastAsia="宋体" w:cs="Arial"/>
          <w:b/>
          <w:bCs/>
          <w:color w:val="00649D"/>
          <w:u w:val="single"/>
        </w:rPr>
        <w:t>回页首</w:t>
      </w:r>
      <w:r>
        <w:rPr>
          <w:rFonts w:ascii="Arial" w:hAnsi="Arial" w:eastAsia="宋体" w:cs="Arial"/>
          <w:b/>
          <w:bCs/>
          <w:color w:val="00649D"/>
          <w:u w:val="single"/>
        </w:rPr>
        <w:fldChar w:fldCharType="end"/>
      </w:r>
    </w:p>
    <w:p>
      <w:pPr>
        <w:shd w:val="clear" w:color="auto" w:fill="FFFFFF"/>
        <w:adjustRightInd/>
        <w:snapToGrid/>
        <w:spacing w:before="75" w:after="75"/>
        <w:outlineLvl w:val="2"/>
        <w:rPr>
          <w:rFonts w:ascii="Helvetica" w:hAnsi="Helvetica" w:eastAsia="宋体" w:cs="Helvetica"/>
          <w:b/>
          <w:bCs/>
          <w:sz w:val="30"/>
          <w:szCs w:val="30"/>
        </w:rPr>
      </w:pPr>
      <w:r>
        <w:rPr>
          <w:rFonts w:ascii="Helvetica" w:hAnsi="Helvetica" w:eastAsia="宋体" w:cs="Helvetica"/>
          <w:b/>
          <w:bCs/>
          <w:sz w:val="30"/>
          <w:szCs w:val="30"/>
        </w:rPr>
        <w:t>总结</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AppScan 作为一种自动化的扫描设置工具，我们了解其工作原理后，需要根据被测系统的业务特点和网站结构特点，优化配置，从而可以快速的针对性扫描。</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常用的设置是可以利用其“探索”功能，快速得到结构，然后分析是否存在“伪静态页面”，业务上的“冗余路径”页面，“参数重复”页面等，在扫描配置中对应设置。</w:t>
      </w:r>
    </w:p>
    <w:p>
      <w:pPr>
        <w:shd w:val="clear" w:color="auto" w:fill="FFFFFF"/>
        <w:adjustRightInd/>
        <w:snapToGrid/>
        <w:spacing w:before="100" w:beforeAutospacing="1" w:after="100" w:afterAutospacing="1" w:line="360" w:lineRule="atLeast"/>
        <w:rPr>
          <w:rFonts w:ascii="Arial" w:hAnsi="Arial" w:eastAsia="宋体" w:cs="Arial"/>
          <w:color w:val="222222"/>
        </w:rPr>
      </w:pPr>
      <w:r>
        <w:rPr>
          <w:rFonts w:ascii="Arial" w:hAnsi="Arial" w:eastAsia="宋体" w:cs="Arial"/>
          <w:color w:val="222222"/>
        </w:rPr>
        <w:t>同时，如果设置后网站规模还是比较大，则可以根据业务分解为多个扫描任务，从而分而攻之，快速扫描，并结合企业版等工具，综合汇总分析。</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pBdr>
          <w:top w:val="single" w:color="666666" w:sz="12" w:space="5"/>
        </w:pBdr>
        <w:shd w:val="clear" w:color="auto" w:fill="FFFFFF"/>
        <w:adjustRightInd/>
        <w:snapToGrid/>
        <w:spacing w:after="75"/>
        <w:outlineLvl w:val="2"/>
        <w:rPr>
          <w:rFonts w:ascii="Helvetica" w:hAnsi="Helvetica" w:eastAsia="宋体" w:cs="Helvetica"/>
          <w:b/>
          <w:bCs/>
          <w:sz w:val="30"/>
          <w:szCs w:val="30"/>
        </w:rPr>
      </w:pPr>
      <w:r>
        <w:rPr>
          <w:rFonts w:ascii="Helvetica" w:hAnsi="Helvetica" w:eastAsia="宋体" w:cs="Helvetica"/>
          <w:b/>
          <w:bCs/>
          <w:sz w:val="30"/>
          <w:szCs w:val="30"/>
        </w:rPr>
        <w:t xml:space="preserve">参考资料 </w:t>
      </w:r>
    </w:p>
    <w:p>
      <w:pPr>
        <w:shd w:val="clear" w:color="auto" w:fill="FFFFFF"/>
        <w:adjustRightInd/>
        <w:snapToGrid/>
        <w:spacing w:before="75" w:after="75"/>
        <w:outlineLvl w:val="3"/>
        <w:rPr>
          <w:rFonts w:ascii="Helvetica" w:hAnsi="Helvetica" w:eastAsia="宋体" w:cs="Helvetica"/>
          <w:b/>
          <w:bCs/>
        </w:rPr>
      </w:pPr>
      <w:r>
        <w:rPr>
          <w:rFonts w:ascii="Helvetica" w:hAnsi="Helvetica" w:eastAsia="宋体" w:cs="Helvetica"/>
          <w:b/>
          <w:bCs/>
        </w:rPr>
        <w:t>学习</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查看本系列的第一部分：“</w:t>
      </w:r>
      <w:r>
        <w:fldChar w:fldCharType="begin"/>
      </w:r>
      <w:r>
        <w:instrText xml:space="preserve"> HYPERLINK "http://www.ibm.com/developerworks/cn/rational/r-cn-appscanlargewebsite1/" </w:instrText>
      </w:r>
      <w:r>
        <w:fldChar w:fldCharType="separate"/>
      </w:r>
      <w:r>
        <w:rPr>
          <w:rFonts w:ascii="Arial" w:hAnsi="Arial" w:eastAsia="宋体" w:cs="Arial"/>
          <w:color w:val="00649D"/>
          <w:u w:val="single"/>
        </w:rPr>
        <w:t>Rational AppScan 扫描大型网站，第 1 部分: 工作原理及技术分析</w:t>
      </w:r>
      <w:r>
        <w:rPr>
          <w:rFonts w:ascii="Arial" w:hAnsi="Arial" w:eastAsia="宋体" w:cs="Arial"/>
          <w:color w:val="00649D"/>
          <w:u w:val="single"/>
        </w:rPr>
        <w:fldChar w:fldCharType="end"/>
      </w:r>
      <w:r>
        <w:rPr>
          <w:rFonts w:ascii="Arial" w:hAnsi="Arial" w:eastAsia="宋体" w:cs="Arial"/>
          <w:color w:val="333333"/>
        </w:rPr>
        <w:t>”。</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"http://www.ibm.com/developerworks/cn/onlinecourse/rational/appscanintro.html" </w:instrText>
      </w:r>
      <w:r>
        <w:fldChar w:fldCharType="separate"/>
      </w:r>
      <w:r>
        <w:rPr>
          <w:rFonts w:ascii="Arial" w:hAnsi="Arial" w:eastAsia="宋体" w:cs="Arial"/>
          <w:color w:val="00649D"/>
          <w:u w:val="single"/>
        </w:rPr>
        <w:t>Rational AppScan: 全面检测 Web 安全漏洞的利器</w:t>
      </w:r>
      <w:r>
        <w:rPr>
          <w:rFonts w:ascii="Arial" w:hAnsi="Arial" w:eastAsia="宋体" w:cs="Arial"/>
          <w:color w:val="00649D"/>
          <w:u w:val="single"/>
        </w:rPr>
        <w:fldChar w:fldCharType="end"/>
      </w:r>
      <w:r>
        <w:rPr>
          <w:rFonts w:ascii="Arial" w:hAnsi="Arial" w:eastAsia="宋体" w:cs="Arial"/>
          <w:color w:val="333333"/>
        </w:rPr>
        <w:t>”（developerWorks，2007 年 11 月）：您的 Web 应用安全吗？仅仅是防火墙能够保证 Web 应用的安全吗？如何避免遭受黑客利用跨站点脚本攻击（Cross Site Scripting Flaws）等由 OWASP所公布的 Web 应用安全漏洞入侵您的网站？本讲座将为您一一介绍这些关于 Web 应用安全的常见问题。同时，还将为您介绍专门面向 Web 应用安全检测的自动化工具 IBM Rational AppScan。并介绍如何运用 Rational AppScan 来自动化检测 Web 应用的安全漏洞，从网站开发的起始阶段就扫除 Web 应用安全漏洞。</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"http://www.ibm.com/developerworks/cn/rational/r-cn-appscan1/" </w:instrText>
      </w:r>
      <w:r>
        <w:fldChar w:fldCharType="separate"/>
      </w:r>
      <w:r>
        <w:rPr>
          <w:rFonts w:ascii="Arial" w:hAnsi="Arial" w:eastAsia="宋体" w:cs="Arial"/>
          <w:color w:val="00649D"/>
          <w:u w:val="single"/>
        </w:rPr>
        <w:t>使用 Rational AppScan 保证 Web 应用的安全性，第 1 部分: Web 安全与 Rational AppScan 入门</w:t>
      </w:r>
      <w:r>
        <w:rPr>
          <w:rFonts w:ascii="Arial" w:hAnsi="Arial" w:eastAsia="宋体" w:cs="Arial"/>
          <w:color w:val="00649D"/>
          <w:u w:val="single"/>
        </w:rPr>
        <w:fldChar w:fldCharType="end"/>
      </w:r>
      <w:r>
        <w:rPr>
          <w:rFonts w:ascii="Arial" w:hAnsi="Arial" w:eastAsia="宋体" w:cs="Arial"/>
          <w:color w:val="333333"/>
        </w:rPr>
        <w:t>”（developerWorks，2007 年 12 月）：本文将从对 Web 应用现状的分析入手，通过列举常见的攻击手段，阐明 Web 应用目前面临的挑战，同时，通过对 Rational AppScan 平台的介绍，协助企业制定 Web 应用安全解决方案，为企业的 Web 应用披上盔甲。在第一部分，将介绍 Web 安全与 Rational AppScan 的入门知识。在后续的 第二部分 将介绍如何使用 Rational AppScan 应对 Web 应用攻击。</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"http://www.ibm.com/developerworks/cn/rational/r-cn-appscan2/" </w:instrText>
      </w:r>
      <w:r>
        <w:fldChar w:fldCharType="separate"/>
      </w:r>
      <w:r>
        <w:rPr>
          <w:rFonts w:ascii="Arial" w:hAnsi="Arial" w:eastAsia="宋体" w:cs="Arial"/>
          <w:color w:val="00649D"/>
          <w:u w:val="single"/>
        </w:rPr>
        <w:t>使用 Rational AppScan 保证 Web 应用的安全性，第 2 部分: 使用 Rational AppScan 应对 Web 应用攻击</w:t>
      </w:r>
      <w:r>
        <w:rPr>
          <w:rFonts w:ascii="Arial" w:hAnsi="Arial" w:eastAsia="宋体" w:cs="Arial"/>
          <w:color w:val="00649D"/>
          <w:u w:val="single"/>
        </w:rPr>
        <w:fldChar w:fldCharType="end"/>
      </w:r>
      <w:r>
        <w:rPr>
          <w:rFonts w:ascii="Arial" w:hAnsi="Arial" w:eastAsia="宋体" w:cs="Arial"/>
          <w:color w:val="333333"/>
        </w:rPr>
        <w:t>”（developerWorks，2007 年 12 月）：本文将针对 Web 安全的现状、根源、以及 Rational AppScan 产品的技术细节做全面的介绍，最后阐述IBM解决方案给企业带来的深层次价值。</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"http://www.ibm.com/developerworks/cn/offers/lp/demos/summary/appscanintro.html" </w:instrText>
      </w:r>
      <w:r>
        <w:fldChar w:fldCharType="separate"/>
      </w:r>
      <w:r>
        <w:rPr>
          <w:rFonts w:ascii="Arial" w:hAnsi="Arial" w:eastAsia="宋体" w:cs="Arial"/>
          <w:color w:val="00649D"/>
          <w:u w:val="single"/>
        </w:rPr>
        <w:t>Rational AppScan 入门简介</w:t>
      </w:r>
      <w:r>
        <w:rPr>
          <w:rFonts w:ascii="Arial" w:hAnsi="Arial" w:eastAsia="宋体" w:cs="Arial"/>
          <w:color w:val="00649D"/>
          <w:u w:val="single"/>
        </w:rPr>
        <w:fldChar w:fldCharType="end"/>
      </w:r>
      <w:r>
        <w:rPr>
          <w:rFonts w:ascii="Arial" w:hAnsi="Arial" w:eastAsia="宋体" w:cs="Arial"/>
          <w:color w:val="333333"/>
        </w:rPr>
        <w:t>”（developerWorks，2008 年 6 月）：本次演示将帮助您了解一个面向 Web 应用程序与 Web 服务的黑箱安全扫描工具——Rational AppScan。利用 AppScan，应用程序开发团队在项目交付前，可以对所开发的应用程序与服务进行安全缺陷的扫描。</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"http://www.ibm.com/developerworks/cn/rational/r-cn-appscanent1/" </w:instrText>
      </w:r>
      <w:r>
        <w:fldChar w:fldCharType="separate"/>
      </w:r>
      <w:r>
        <w:rPr>
          <w:rFonts w:ascii="Arial" w:hAnsi="Arial" w:eastAsia="宋体" w:cs="Arial"/>
          <w:color w:val="00649D"/>
          <w:u w:val="single"/>
        </w:rPr>
        <w:t>IBM Rational AppScan Enterprise Edition 护驾企业 Web 应用安全，第 1 部分：企业级 Web 应用安全解决方案介绍及其特点</w:t>
      </w:r>
      <w:r>
        <w:rPr>
          <w:rFonts w:ascii="Arial" w:hAnsi="Arial" w:eastAsia="宋体" w:cs="Arial"/>
          <w:color w:val="00649D"/>
          <w:u w:val="single"/>
        </w:rPr>
        <w:fldChar w:fldCharType="end"/>
      </w:r>
      <w:r>
        <w:rPr>
          <w:rFonts w:ascii="Arial" w:hAnsi="Arial" w:eastAsia="宋体" w:cs="Arial"/>
          <w:color w:val="333333"/>
        </w:rPr>
        <w:t>”（developerWorks，2008 年 9 月）：本文分为两部分，第一部分将从 Web 应用安全解决方案的演进入手，探究解决方案的发展之路，并对文中称之为“战略方法”的企业级解决方案及其特点进行深入分析。</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"http://www.ibm.com/developerworks/cn/rational/r-cn-appscanent2/" </w:instrText>
      </w:r>
      <w:r>
        <w:fldChar w:fldCharType="separate"/>
      </w:r>
      <w:r>
        <w:rPr>
          <w:rFonts w:ascii="Arial" w:hAnsi="Arial" w:eastAsia="宋体" w:cs="Arial"/>
          <w:color w:val="00649D"/>
          <w:u w:val="single"/>
        </w:rPr>
        <w:t>IBM Rational AppScan Enterprise Edition 护驾企业 Web 应用安全，第 2 部分：企业级 Web 应用安全解决方案实例</w:t>
      </w:r>
      <w:r>
        <w:rPr>
          <w:rFonts w:ascii="Arial" w:hAnsi="Arial" w:eastAsia="宋体" w:cs="Arial"/>
          <w:color w:val="00649D"/>
          <w:u w:val="single"/>
        </w:rPr>
        <w:fldChar w:fldCharType="end"/>
      </w:r>
      <w:r>
        <w:rPr>
          <w:rFonts w:ascii="Arial" w:hAnsi="Arial" w:eastAsia="宋体" w:cs="Arial"/>
          <w:color w:val="333333"/>
        </w:rPr>
        <w:t>”（developerWorks，2008 年 9 月）：本文分为两部分，第二部分中，将从开发人员、安全管理员、经理等角色出发，用实例的形式展示出使用统一的管理平台后，给企业安全管理带来的方便性、统一性和其它优势。</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w:t>
      </w:r>
      <w:r>
        <w:fldChar w:fldCharType="begin"/>
      </w:r>
      <w:r>
        <w:instrText xml:space="preserve"> HYPERLINK "http://www.ibm.com/developerworks/cn/rational/r-cn-appscanusage/" </w:instrText>
      </w:r>
      <w:r>
        <w:fldChar w:fldCharType="separate"/>
      </w:r>
      <w:r>
        <w:rPr>
          <w:rFonts w:ascii="Arial" w:hAnsi="Arial" w:eastAsia="宋体" w:cs="Arial"/>
          <w:color w:val="00649D"/>
          <w:u w:val="single"/>
        </w:rPr>
        <w:t>Web 应用安全利器：Rational AppScan</w:t>
      </w:r>
      <w:r>
        <w:rPr>
          <w:rFonts w:ascii="Arial" w:hAnsi="Arial" w:eastAsia="宋体" w:cs="Arial"/>
          <w:color w:val="00649D"/>
          <w:u w:val="single"/>
        </w:rPr>
        <w:fldChar w:fldCharType="end"/>
      </w:r>
      <w:r>
        <w:rPr>
          <w:rFonts w:ascii="Arial" w:hAnsi="Arial" w:eastAsia="宋体" w:cs="Arial"/>
          <w:color w:val="333333"/>
        </w:rPr>
        <w:t>”（developerWorks，2010 年 2 月）：IBM Rational AppScan 是全面的 Web 应用安全解决方案，为 Web 及 Web 2.0 应用提供了扫描、报告和修复建议等功能，可以帮助开发者在项目起始阶段就能全面准确地发现并解决安全问题。本文从新手入门的角度，为您全面介绍了 Rational AppScan 的使用方法，帮助您了解并在实际应用中运用这一功能强大的自动化 Web 应用安全检测工具。</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查看演示：</w:t>
      </w:r>
      <w:r>
        <w:fldChar w:fldCharType="begin"/>
      </w:r>
      <w:r>
        <w:instrText xml:space="preserve"> HYPERLINK "http://www.ibm.com/developerworks/cn/offers/lp/demos/summary/appscanintro.html" </w:instrText>
      </w:r>
      <w:r>
        <w:fldChar w:fldCharType="separate"/>
      </w:r>
      <w:r>
        <w:rPr>
          <w:rFonts w:ascii="Arial" w:hAnsi="Arial" w:eastAsia="宋体" w:cs="Arial"/>
          <w:color w:val="00649D"/>
          <w:u w:val="single"/>
        </w:rPr>
        <w:t>Rational AppScan 入门简介：Web 应用与 Web 服务安全扫描工具</w:t>
      </w:r>
      <w:r>
        <w:rPr>
          <w:rFonts w:ascii="Arial" w:hAnsi="Arial" w:eastAsia="宋体" w:cs="Arial"/>
          <w:color w:val="00649D"/>
          <w:u w:val="single"/>
        </w:rPr>
        <w:fldChar w:fldCharType="end"/>
      </w:r>
      <w:r>
        <w:rPr>
          <w:rFonts w:ascii="Arial" w:hAnsi="Arial" w:eastAsia="宋体" w:cs="Arial"/>
          <w:color w:val="333333"/>
        </w:rPr>
        <w:t>，本次演示将帮助您了解一个面向 Web 应用程序与 Web 服务的黑箱安全扫描工具——Rational AppScan。利用 AppScan，应用程序开发团队在项目交付前，可以对所开发的应用程序与服务进行安全缺陷的扫描。</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通过多媒体课堂“</w:t>
      </w:r>
      <w:r>
        <w:fldChar w:fldCharType="begin"/>
      </w:r>
      <w:r>
        <w:instrText xml:space="preserve"> HYPERLINK "http://www.ibm.com/developerworks/cn/onlinecourse/rational/appscanintro.html" </w:instrText>
      </w:r>
      <w:r>
        <w:fldChar w:fldCharType="separate"/>
      </w:r>
      <w:r>
        <w:rPr>
          <w:rFonts w:ascii="Arial" w:hAnsi="Arial" w:eastAsia="宋体" w:cs="Arial"/>
          <w:color w:val="00649D"/>
          <w:u w:val="single"/>
        </w:rPr>
        <w:t>Rational AppScan: 全面检测 Web 安全漏洞的利器</w:t>
      </w:r>
      <w:r>
        <w:rPr>
          <w:rFonts w:ascii="Arial" w:hAnsi="Arial" w:eastAsia="宋体" w:cs="Arial"/>
          <w:color w:val="00649D"/>
          <w:u w:val="single"/>
        </w:rPr>
        <w:fldChar w:fldCharType="end"/>
      </w:r>
      <w:r>
        <w:rPr>
          <w:rFonts w:ascii="Arial" w:hAnsi="Arial" w:eastAsia="宋体" w:cs="Arial"/>
          <w:color w:val="333333"/>
        </w:rPr>
        <w:t>”，深入了解 Rational AppScan。</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 xml:space="preserve">访问 </w:t>
      </w:r>
      <w:r>
        <w:fldChar w:fldCharType="begin"/>
      </w:r>
      <w:r>
        <w:instrText xml:space="preserve"> HYPERLINK "http://www.ibm.com/developerworks/cn/rational/uml/" </w:instrText>
      </w:r>
      <w:r>
        <w:fldChar w:fldCharType="separate"/>
      </w:r>
      <w:r>
        <w:rPr>
          <w:rFonts w:ascii="Arial" w:hAnsi="Arial" w:eastAsia="宋体" w:cs="Arial"/>
          <w:color w:val="00649D"/>
          <w:u w:val="single"/>
        </w:rPr>
        <w:t>UML 资源中心</w:t>
      </w:r>
      <w:r>
        <w:rPr>
          <w:rFonts w:ascii="Arial" w:hAnsi="Arial" w:eastAsia="宋体" w:cs="Arial"/>
          <w:color w:val="00649D"/>
          <w:u w:val="single"/>
        </w:rPr>
        <w:fldChar w:fldCharType="end"/>
      </w:r>
      <w:r>
        <w:rPr>
          <w:rFonts w:ascii="Arial" w:hAnsi="Arial" w:eastAsia="宋体" w:cs="Arial"/>
          <w:color w:val="333333"/>
        </w:rPr>
        <w:t>，获得关于统一建模语言（Unified Modeling Language，UML）的入门知识、技术资源和最佳实践。</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 xml:space="preserve">访问 </w:t>
      </w:r>
      <w:r>
        <w:fldChar w:fldCharType="begin"/>
      </w:r>
      <w:r>
        <w:instrText xml:space="preserve"> HYPERLINK "http://www.ibm.com/developerworks/cn/rational/" </w:instrText>
      </w:r>
      <w:r>
        <w:fldChar w:fldCharType="separate"/>
      </w:r>
      <w:r>
        <w:rPr>
          <w:rFonts w:ascii="Arial" w:hAnsi="Arial" w:eastAsia="宋体" w:cs="Arial"/>
          <w:color w:val="00649D"/>
          <w:u w:val="single"/>
        </w:rPr>
        <w:t>IBM developerWorks 中国网站 Rational 专区</w:t>
      </w:r>
      <w:r>
        <w:rPr>
          <w:rFonts w:ascii="Arial" w:hAnsi="Arial" w:eastAsia="宋体" w:cs="Arial"/>
          <w:color w:val="00649D"/>
          <w:u w:val="single"/>
        </w:rPr>
        <w:fldChar w:fldCharType="end"/>
      </w:r>
      <w:r>
        <w:rPr>
          <w:rFonts w:ascii="Arial" w:hAnsi="Arial" w:eastAsia="宋体" w:cs="Arial"/>
          <w:color w:val="333333"/>
        </w:rPr>
        <w:t>，获得关于 IBM Rational 软件交付平台（Rational Software Delivery Platform）产品的技术资源和最佳实践。</w:t>
      </w:r>
    </w:p>
    <w:p>
      <w:pPr>
        <w:numPr>
          <w:ilvl w:val="0"/>
          <w:numId w:val="17"/>
        </w:numPr>
        <w:shd w:val="clear" w:color="auto" w:fill="FFFFFF"/>
        <w:tabs>
          <w:tab w:val="left" w:pos="720"/>
        </w:tabs>
        <w:adjustRightInd/>
        <w:snapToGrid/>
        <w:spacing w:before="100" w:beforeAutospacing="1" w:after="100" w:afterAutospacing="1" w:line="360" w:lineRule="atLeast"/>
        <w:ind w:left="0"/>
        <w:textAlignment w:val="baseline"/>
        <w:rPr>
          <w:rFonts w:ascii="Arial" w:hAnsi="Arial" w:eastAsia="宋体" w:cs="Arial"/>
          <w:color w:val="333333"/>
        </w:rPr>
      </w:pPr>
      <w:r>
        <w:rPr>
          <w:rFonts w:ascii="Arial" w:hAnsi="Arial" w:eastAsia="宋体" w:cs="Arial"/>
          <w:color w:val="333333"/>
        </w:rPr>
        <w:t xml:space="preserve">订阅 </w:t>
      </w:r>
      <w:r>
        <w:fldChar w:fldCharType="begin"/>
      </w:r>
      <w:r>
        <w:instrText xml:space="preserve"> HYPERLINK "http://www.ibm.com/developerworks/cn/newsletter/" </w:instrText>
      </w:r>
      <w:r>
        <w:fldChar w:fldCharType="separate"/>
      </w:r>
      <w:r>
        <w:rPr>
          <w:rFonts w:ascii="Arial" w:hAnsi="Arial" w:eastAsia="宋体" w:cs="Arial"/>
          <w:color w:val="00649D"/>
          <w:u w:val="single"/>
        </w:rPr>
        <w:t>IBM developerWorks 时事通讯</w:t>
      </w:r>
      <w:r>
        <w:rPr>
          <w:rFonts w:ascii="Arial" w:hAnsi="Arial" w:eastAsia="宋体" w:cs="Arial"/>
          <w:color w:val="00649D"/>
          <w:u w:val="single"/>
        </w:rPr>
        <w:fldChar w:fldCharType="end"/>
      </w:r>
      <w:r>
        <w:rPr>
          <w:rFonts w:ascii="Arial" w:hAnsi="Arial" w:eastAsia="宋体" w:cs="Arial"/>
          <w:color w:val="333333"/>
        </w:rPr>
        <w:t>，一份关于 developerWorks 指南、文章、下载、社区活动、网络广播和技术讲座的电子周刊。</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Lucida Console">
    <w:panose1 w:val="020B0609040504020204"/>
    <w:charset w:val="00"/>
    <w:family w:val="swiss"/>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78738425">
    <w:nsid w:val="46421EF9"/>
    <w:multiLevelType w:val="multilevel"/>
    <w:tmpl w:val="46421EF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98258452">
    <w:nsid w:val="41761814"/>
    <w:multiLevelType w:val="multilevel"/>
    <w:tmpl w:val="4176181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11562821">
    <w:nsid w:val="305F7745"/>
    <w:multiLevelType w:val="multilevel"/>
    <w:tmpl w:val="305F77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69222627">
    <w:nsid w:val="33CF48E3"/>
    <w:multiLevelType w:val="multilevel"/>
    <w:tmpl w:val="33CF48E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21075377">
    <w:nsid w:val="4EBE02B1"/>
    <w:multiLevelType w:val="multilevel"/>
    <w:tmpl w:val="4EBE02B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8515273">
    <w:nsid w:val="565696C9"/>
    <w:multiLevelType w:val="multilevel"/>
    <w:tmpl w:val="565696C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7118039">
    <w:nsid w:val="1AA67AD7"/>
    <w:multiLevelType w:val="multilevel"/>
    <w:tmpl w:val="1AA67AD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10067070">
    <w:nsid w:val="71D94F7E"/>
    <w:multiLevelType w:val="multilevel"/>
    <w:tmpl w:val="71D94F7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5606228">
    <w:nsid w:val="0D727A54"/>
    <w:multiLevelType w:val="multilevel"/>
    <w:tmpl w:val="0D727A5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1284300">
    <w:nsid w:val="0EFA4B4C"/>
    <w:multiLevelType w:val="multilevel"/>
    <w:tmpl w:val="0EFA4B4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2701568">
    <w:nsid w:val="7F1E7180"/>
    <w:multiLevelType w:val="multilevel"/>
    <w:tmpl w:val="7F1E718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0214084">
    <w:nsid w:val="114C50C4"/>
    <w:multiLevelType w:val="multilevel"/>
    <w:tmpl w:val="114C50C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098258452"/>
  </w:num>
  <w:num w:numId="2">
    <w:abstractNumId w:val="1178738425"/>
  </w:num>
  <w:num w:numId="3">
    <w:abstractNumId w:val="1178738425"/>
    <w:lvlOverride w:ilvl="1">
      <w:startOverride w:val="1"/>
    </w:lvlOverride>
  </w:num>
  <w:num w:numId="4">
    <w:abstractNumId w:val="1178738425"/>
    <w:lvlOverride w:ilvl="0">
      <w:startOverride w:val="2"/>
    </w:lvlOverride>
  </w:num>
  <w:num w:numId="5">
    <w:abstractNumId w:val="1178738425"/>
    <w:lvlOverride w:ilvl="1">
      <w:startOverride w:val="1"/>
    </w:lvlOverride>
  </w:num>
  <w:num w:numId="6">
    <w:abstractNumId w:val="1178738425"/>
    <w:lvlOverride w:ilvl="0">
      <w:startOverride w:val="3"/>
    </w:lvlOverride>
  </w:num>
  <w:num w:numId="7">
    <w:abstractNumId w:val="1178738425"/>
    <w:lvlOverride w:ilvl="0">
      <w:startOverride w:val="4"/>
    </w:lvlOverride>
  </w:num>
  <w:num w:numId="8">
    <w:abstractNumId w:val="811562821"/>
  </w:num>
  <w:num w:numId="9">
    <w:abstractNumId w:val="869222627"/>
  </w:num>
  <w:num w:numId="10">
    <w:abstractNumId w:val="1321075377"/>
  </w:num>
  <w:num w:numId="11">
    <w:abstractNumId w:val="1448515273"/>
    <w:lvlOverride w:ilvl="0">
      <w:startOverride w:val="5"/>
    </w:lvlOverride>
  </w:num>
  <w:num w:numId="12">
    <w:abstractNumId w:val="447118039"/>
  </w:num>
  <w:num w:numId="13">
    <w:abstractNumId w:val="1910067070"/>
  </w:num>
  <w:num w:numId="14">
    <w:abstractNumId w:val="225606228"/>
  </w:num>
  <w:num w:numId="15">
    <w:abstractNumId w:val="251284300"/>
  </w:num>
  <w:num w:numId="16">
    <w:abstractNumId w:val="2132701568"/>
  </w:num>
  <w:num w:numId="17">
    <w:abstractNumId w:val="2902140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605C74"/>
    <w:rsid w:val="008B7726"/>
    <w:rsid w:val="009B1D3F"/>
    <w:rsid w:val="00D31D50"/>
    <w:rsid w:val="00FB1989"/>
    <w:rsid w:val="5262710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1"/>
    <w:qFormat/>
    <w:uiPriority w:val="9"/>
    <w:pPr>
      <w:adjustRightInd/>
      <w:snapToGrid/>
      <w:spacing w:before="100" w:beforeAutospacing="1" w:after="100" w:afterAutospacing="1" w:line="240" w:lineRule="atLeast"/>
      <w:outlineLvl w:val="0"/>
    </w:pPr>
    <w:rPr>
      <w:rFonts w:ascii="宋体" w:hAnsi="宋体" w:eastAsia="宋体" w:cs="宋体"/>
      <w:b/>
      <w:bCs/>
      <w:kern w:val="36"/>
      <w:sz w:val="62"/>
      <w:szCs w:val="62"/>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8"/>
    <w:unhideWhenUsed/>
    <w:uiPriority w:val="99"/>
    <w:pPr>
      <w:spacing w:after="0"/>
    </w:pPr>
    <w:rPr>
      <w:sz w:val="18"/>
      <w:szCs w:val="18"/>
    </w:rPr>
  </w:style>
  <w:style w:type="paragraph" w:styleId="4">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5">
    <w:name w:val="Normal (Web)"/>
    <w:basedOn w:val="1"/>
    <w:unhideWhenUsed/>
    <w:uiPriority w:val="99"/>
    <w:pPr>
      <w:adjustRightInd/>
      <w:snapToGrid/>
      <w:spacing w:before="100" w:beforeAutospacing="1" w:after="100" w:afterAutospacing="1"/>
    </w:pPr>
    <w:rPr>
      <w:rFonts w:ascii="Arial" w:hAnsi="Arial" w:eastAsia="宋体" w:cs="Arial"/>
      <w:sz w:val="24"/>
      <w:szCs w:val="24"/>
    </w:rPr>
  </w:style>
  <w:style w:type="character" w:styleId="7">
    <w:name w:val="Strong"/>
    <w:basedOn w:val="6"/>
    <w:qFormat/>
    <w:uiPriority w:val="22"/>
    <w:rPr>
      <w:rFonts w:hint="default" w:ascii="Arial" w:hAnsi="Arial" w:cs="Arial"/>
      <w:b/>
      <w:bCs/>
    </w:rPr>
  </w:style>
  <w:style w:type="character" w:styleId="8">
    <w:name w:val="Emphasis"/>
    <w:basedOn w:val="6"/>
    <w:qFormat/>
    <w:uiPriority w:val="20"/>
    <w:rPr>
      <w:i/>
      <w:iCs/>
    </w:rPr>
  </w:style>
  <w:style w:type="character" w:styleId="9">
    <w:name w:val="Hyperlink"/>
    <w:basedOn w:val="6"/>
    <w:unhideWhenUsed/>
    <w:uiPriority w:val="99"/>
    <w:rPr>
      <w:rFonts w:hint="default" w:ascii="Arial" w:hAnsi="Arial" w:cs="Arial"/>
      <w:color w:val="00649D"/>
      <w:u w:val="single"/>
    </w:rPr>
  </w:style>
  <w:style w:type="character" w:customStyle="1" w:styleId="11">
    <w:name w:val="标题 1 Char"/>
    <w:basedOn w:val="6"/>
    <w:link w:val="2"/>
    <w:uiPriority w:val="9"/>
    <w:rPr>
      <w:rFonts w:ascii="宋体" w:hAnsi="宋体" w:eastAsia="宋体" w:cs="宋体"/>
      <w:b/>
      <w:bCs/>
      <w:kern w:val="36"/>
      <w:sz w:val="62"/>
      <w:szCs w:val="62"/>
    </w:rPr>
  </w:style>
  <w:style w:type="character" w:customStyle="1" w:styleId="12">
    <w:name w:val="HTML 预设格式 Char"/>
    <w:basedOn w:val="6"/>
    <w:link w:val="4"/>
    <w:semiHidden/>
    <w:uiPriority w:val="99"/>
    <w:rPr>
      <w:rFonts w:ascii="宋体" w:hAnsi="宋体" w:eastAsia="宋体" w:cs="宋体"/>
      <w:sz w:val="24"/>
      <w:szCs w:val="24"/>
    </w:rPr>
  </w:style>
  <w:style w:type="paragraph" w:customStyle="1" w:styleId="13">
    <w:name w:val="ibm-no-print"/>
    <w:basedOn w:val="1"/>
    <w:qFormat/>
    <w:uiPriority w:val="0"/>
    <w:pPr>
      <w:adjustRightInd/>
      <w:snapToGrid/>
      <w:spacing w:before="100" w:beforeAutospacing="1" w:after="100" w:afterAutospacing="1"/>
    </w:pPr>
    <w:rPr>
      <w:rFonts w:ascii="Arial" w:hAnsi="Arial" w:eastAsia="宋体" w:cs="Arial"/>
      <w:sz w:val="24"/>
      <w:szCs w:val="24"/>
    </w:rPr>
  </w:style>
  <w:style w:type="character" w:customStyle="1" w:styleId="14">
    <w:name w:val="dw-summary-bar1"/>
    <w:basedOn w:val="6"/>
    <w:qFormat/>
    <w:uiPriority w:val="0"/>
    <w:rPr>
      <w:rFonts w:hint="default" w:ascii="Arial" w:hAnsi="Arial" w:cs="Arial"/>
      <w:color w:val="999999"/>
    </w:rPr>
  </w:style>
  <w:style w:type="paragraph" w:customStyle="1" w:styleId="15">
    <w:name w:val="dw-summary-author"/>
    <w:basedOn w:val="1"/>
    <w:uiPriority w:val="0"/>
    <w:pPr>
      <w:adjustRightInd/>
      <w:snapToGrid/>
      <w:spacing w:before="100" w:beforeAutospacing="1" w:after="100" w:afterAutospacing="1"/>
    </w:pPr>
    <w:rPr>
      <w:rFonts w:ascii="Arial" w:hAnsi="Arial" w:eastAsia="宋体" w:cs="Arial"/>
      <w:sz w:val="24"/>
      <w:szCs w:val="24"/>
    </w:rPr>
  </w:style>
  <w:style w:type="paragraph" w:customStyle="1" w:styleId="16">
    <w:name w:val="dw-summary-date"/>
    <w:basedOn w:val="1"/>
    <w:uiPriority w:val="0"/>
    <w:pPr>
      <w:adjustRightInd/>
      <w:snapToGrid/>
      <w:spacing w:before="100" w:beforeAutospacing="1" w:after="100" w:afterAutospacing="1"/>
    </w:pPr>
    <w:rPr>
      <w:rFonts w:ascii="Arial" w:hAnsi="Arial" w:eastAsia="宋体" w:cs="Arial"/>
      <w:sz w:val="24"/>
      <w:szCs w:val="24"/>
    </w:rPr>
  </w:style>
  <w:style w:type="character" w:customStyle="1" w:styleId="17">
    <w:name w:val="ibm-twisty-head5"/>
    <w:basedOn w:val="6"/>
    <w:qFormat/>
    <w:uiPriority w:val="0"/>
    <w:rPr>
      <w:rFonts w:hint="default" w:ascii="Arial" w:hAnsi="Arial" w:cs="Arial"/>
      <w:b/>
      <w:bCs/>
      <w:sz w:val="21"/>
      <w:szCs w:val="21"/>
    </w:rPr>
  </w:style>
  <w:style w:type="character" w:customStyle="1" w:styleId="18">
    <w:name w:val="批注框文本 Char"/>
    <w:basedOn w:val="6"/>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http://www.ibm.com/developerworks/cn/rational/r-cn-appscanlargewebsite2/#toggle"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2868</Words>
  <Characters>16352</Characters>
  <Lines>136</Lines>
  <Paragraphs>38</Paragraphs>
  <TotalTime>0</TotalTime>
  <ScaleCrop>false</ScaleCrop>
  <LinksUpToDate>false</LinksUpToDate>
  <CharactersWithSpaces>19182</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TreeNeeBee</dc:creator>
  <cp:lastModifiedBy>TreeNeeBee</cp:lastModifiedBy>
  <dcterms:modified xsi:type="dcterms:W3CDTF">2015-11-26T05:48:11Z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