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E58" w14:textId="2EF3CA6D" w:rsidR="005F395D" w:rsidRDefault="005F395D" w:rsidP="005F39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/>
          <w:b/>
          <w:bCs/>
          <w:color w:val="202124"/>
          <w:sz w:val="28"/>
          <w:szCs w:val="28"/>
          <w:u w:val="single"/>
          <w:lang w:val="en" w:eastAsia="en-IL"/>
        </w:rPr>
      </w:pPr>
      <w:r w:rsidRPr="005F395D">
        <w:rPr>
          <w:rFonts w:asciiTheme="minorBidi" w:eastAsia="Times New Roman" w:hAnsiTheme="minorBidi"/>
          <w:b/>
          <w:bCs/>
          <w:color w:val="202124"/>
          <w:sz w:val="28"/>
          <w:szCs w:val="28"/>
          <w:u w:val="single"/>
          <w:lang w:val="en" w:eastAsia="en-IL"/>
        </w:rPr>
        <w:t>A script that checks for identical attack techniques between groups of hackers</w:t>
      </w:r>
    </w:p>
    <w:p w14:paraId="2640CDCF" w14:textId="2D4883DC" w:rsidR="005F395D" w:rsidRDefault="005F395D" w:rsidP="005F395D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</w:pPr>
      <w:r w:rsidRPr="005F395D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Goal:</w:t>
      </w:r>
      <w:r w:rsidRPr="005F395D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Identifying identical attack techniques between groups of hackers.</w:t>
      </w:r>
    </w:p>
    <w:p w14:paraId="51F762EA" w14:textId="1A9A9C9A" w:rsidR="00094458" w:rsidRDefault="00094458" w:rsidP="005F395D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</w:pPr>
    </w:p>
    <w:p w14:paraId="57852AD5" w14:textId="77A9677C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</w:pP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Explanation:</w:t>
      </w:r>
    </w:p>
    <w:p w14:paraId="095D66D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script compares all the groups according to the attack techniques each group works with.</w:t>
      </w:r>
    </w:p>
    <w:p w14:paraId="35D18C41" w14:textId="6C7E078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script goes to MITER ATTACK website and downloads the relevant information of all groups, performs a comparison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a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ccording to the attack techniques and finally shows the percentages that the groups were identical, the identical techniques and also the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different techniques. The information is displayed as output to the screen as well as to a file. In addition, a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  <w:t xml:space="preserve"> 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file of 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all t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he groups we identified had a similarity of 85% or more between their attack techniques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is created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.</w:t>
      </w:r>
    </w:p>
    <w:p w14:paraId="42FE5C60" w14:textId="29C00406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percentage of similarity is determined in relation to the group that uses a smaller amount of techniques.</w:t>
      </w:r>
    </w:p>
    <w:p w14:paraId="46671AB1" w14:textId="7C77E132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29488B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user can choose between 2 options:</w:t>
      </w:r>
    </w:p>
    <w:p w14:paraId="074E6FA3" w14:textId="6FA02481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1. Comparison between specific groups which he wants to compare - the groups can be found in the attached file called Groups or he can find the groups on the MITER ATTACK website.</w:t>
      </w:r>
    </w:p>
    <w:p w14:paraId="671D83C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2. The script will automatically compare all groups.</w:t>
      </w:r>
    </w:p>
    <w:p w14:paraId="1E0746C2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</w:p>
    <w:p w14:paraId="0F9403A1" w14:textId="47CCE89F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</w:pP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Requirements for running the script:</w:t>
      </w:r>
    </w:p>
    <w:p w14:paraId="6C14D487" w14:textId="1B04E977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Python version: 3.9 or higher.</w:t>
      </w:r>
    </w:p>
    <w:p w14:paraId="2B644BDB" w14:textId="7DF8CB64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Required libraries: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</w:t>
      </w:r>
      <w:r w:rsidRPr="00094458">
        <w:rPr>
          <w:rFonts w:asciiTheme="minorBidi" w:hAnsiTheme="minorBidi" w:cstheme="minorBidi"/>
          <w:sz w:val="24"/>
          <w:szCs w:val="24"/>
          <w:lang w:val="en-US"/>
        </w:rPr>
        <w:t>PANDAS, requests, beautifulsoup from bs4, json</w:t>
      </w:r>
      <w:r w:rsidR="003F39D9">
        <w:rPr>
          <w:rFonts w:asciiTheme="minorBidi" w:hAnsiTheme="minorBidi" w:cstheme="minorBidi"/>
          <w:sz w:val="24"/>
          <w:szCs w:val="24"/>
          <w:lang w:val="en-US"/>
        </w:rPr>
        <w:t>, os.</w:t>
      </w:r>
    </w:p>
    <w:p w14:paraId="267D3B92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</w:p>
    <w:p w14:paraId="390FF12D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b/>
          <w:bCs/>
          <w:color w:val="202124"/>
          <w:sz w:val="28"/>
          <w:szCs w:val="28"/>
          <w:u w:val="single"/>
        </w:rPr>
      </w:pPr>
    </w:p>
    <w:p w14:paraId="38768182" w14:textId="77777777" w:rsidR="00094458" w:rsidRPr="00094458" w:rsidRDefault="00094458" w:rsidP="005F395D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  <w:rtl/>
          <w:lang w:val="en-US"/>
        </w:rPr>
      </w:pPr>
    </w:p>
    <w:p w14:paraId="111ABCF1" w14:textId="3FA45A07" w:rsidR="005F395D" w:rsidRPr="005F395D" w:rsidRDefault="005F395D" w:rsidP="005F39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/>
          <w:b/>
          <w:bCs/>
          <w:color w:val="202124"/>
          <w:sz w:val="24"/>
          <w:szCs w:val="24"/>
          <w:u w:val="single"/>
          <w:rtl/>
          <w:lang w:eastAsia="en-IL"/>
        </w:rPr>
      </w:pPr>
    </w:p>
    <w:p w14:paraId="549DCD2D" w14:textId="77777777" w:rsidR="00341AAB" w:rsidRPr="005F395D" w:rsidRDefault="00341AAB">
      <w:pPr>
        <w:rPr>
          <w:rFonts w:asciiTheme="minorBidi" w:hAnsiTheme="minorBidi"/>
          <w:sz w:val="28"/>
          <w:szCs w:val="28"/>
        </w:rPr>
      </w:pPr>
    </w:p>
    <w:sectPr w:rsidR="00341AAB" w:rsidRPr="005F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E6"/>
    <w:rsid w:val="00094458"/>
    <w:rsid w:val="00341AAB"/>
    <w:rsid w:val="003F39D9"/>
    <w:rsid w:val="005F395D"/>
    <w:rsid w:val="00D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DAC7"/>
  <w15:chartTrackingRefBased/>
  <w15:docId w15:val="{71C5B833-9F49-4971-91CE-326D6C48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5F395D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a0"/>
    <w:rsid w:val="005F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Moshe</dc:creator>
  <cp:keywords/>
  <dc:description/>
  <cp:lastModifiedBy>Mor Moshe</cp:lastModifiedBy>
  <cp:revision>4</cp:revision>
  <dcterms:created xsi:type="dcterms:W3CDTF">2023-03-07T11:36:00Z</dcterms:created>
  <dcterms:modified xsi:type="dcterms:W3CDTF">2023-03-09T15:45:00Z</dcterms:modified>
</cp:coreProperties>
</file>