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079" w:rsidRDefault="00094079" w:rsidP="00D25BB3">
      <w:pPr>
        <w:spacing w:line="480" w:lineRule="auto"/>
        <w:jc w:val="center"/>
      </w:pPr>
    </w:p>
    <w:p w:rsidR="00094079" w:rsidRDefault="00094079" w:rsidP="00D25BB3">
      <w:pPr>
        <w:spacing w:line="480" w:lineRule="auto"/>
        <w:jc w:val="center"/>
      </w:pPr>
    </w:p>
    <w:p w:rsidR="00094079" w:rsidRDefault="00094079" w:rsidP="00D25BB3">
      <w:pPr>
        <w:spacing w:line="480" w:lineRule="auto"/>
        <w:jc w:val="center"/>
      </w:pPr>
    </w:p>
    <w:p w:rsidR="00094079" w:rsidRDefault="00094079" w:rsidP="00D25BB3">
      <w:pPr>
        <w:spacing w:line="480" w:lineRule="auto"/>
        <w:jc w:val="center"/>
      </w:pPr>
    </w:p>
    <w:p w:rsidR="00094079" w:rsidRDefault="00094079" w:rsidP="00D25BB3">
      <w:pPr>
        <w:spacing w:line="480" w:lineRule="auto"/>
        <w:jc w:val="center"/>
      </w:pPr>
    </w:p>
    <w:p w:rsidR="00094079" w:rsidRDefault="00094079" w:rsidP="00D25BB3">
      <w:pPr>
        <w:spacing w:line="480" w:lineRule="auto"/>
        <w:jc w:val="center"/>
      </w:pPr>
    </w:p>
    <w:p w:rsidR="00094079" w:rsidRDefault="00094079" w:rsidP="00D25BB3">
      <w:pPr>
        <w:spacing w:line="480" w:lineRule="auto"/>
        <w:jc w:val="center"/>
      </w:pPr>
    </w:p>
    <w:p w:rsidR="00094079" w:rsidRDefault="00094079" w:rsidP="00D25BB3">
      <w:pPr>
        <w:spacing w:line="480" w:lineRule="auto"/>
        <w:jc w:val="center"/>
      </w:pPr>
    </w:p>
    <w:p w:rsidR="00094079" w:rsidRDefault="00832F03" w:rsidP="00D25BB3">
      <w:pPr>
        <w:spacing w:line="480" w:lineRule="auto"/>
        <w:jc w:val="center"/>
      </w:pPr>
      <w:r>
        <w:t>A New Order for an Old List</w:t>
      </w:r>
      <w:r w:rsidR="007950B1">
        <w:t>:</w:t>
      </w:r>
    </w:p>
    <w:p w:rsidR="007950B1" w:rsidRDefault="007950B1" w:rsidP="00D25BB3">
      <w:pPr>
        <w:spacing w:line="480" w:lineRule="auto"/>
        <w:jc w:val="center"/>
      </w:pPr>
      <w:r>
        <w:t>Minnie Earl Sears and</w:t>
      </w:r>
      <w:r w:rsidR="000B2D6C">
        <w:t xml:space="preserve"> the</w:t>
      </w:r>
      <w:r>
        <w:t xml:space="preserve"> </w:t>
      </w:r>
      <w:r w:rsidRPr="00832F03">
        <w:rPr>
          <w:i/>
        </w:rPr>
        <w:t>Sears List</w:t>
      </w:r>
    </w:p>
    <w:p w:rsidR="00094079" w:rsidRDefault="00094079" w:rsidP="00D25BB3">
      <w:pPr>
        <w:spacing w:line="480" w:lineRule="auto"/>
        <w:jc w:val="center"/>
      </w:pPr>
      <w:r>
        <w:t>Halsted M. Bernard</w:t>
      </w:r>
    </w:p>
    <w:p w:rsidR="00094079" w:rsidRDefault="00094079" w:rsidP="00D25BB3">
      <w:pPr>
        <w:spacing w:line="480" w:lineRule="auto"/>
        <w:jc w:val="center"/>
      </w:pPr>
      <w:r>
        <w:t>Wayne State University</w:t>
      </w:r>
    </w:p>
    <w:p w:rsidR="00094079" w:rsidRDefault="00094079" w:rsidP="00D25BB3">
      <w:pPr>
        <w:spacing w:line="480" w:lineRule="auto"/>
      </w:pPr>
      <w:r>
        <w:br w:type="page"/>
      </w:r>
    </w:p>
    <w:p w:rsidR="00752BFB" w:rsidRDefault="00752BFB" w:rsidP="00752BFB">
      <w:pPr>
        <w:spacing w:line="480" w:lineRule="auto"/>
        <w:jc w:val="center"/>
      </w:pPr>
      <w:r>
        <w:lastRenderedPageBreak/>
        <w:t>Abstract</w:t>
      </w:r>
    </w:p>
    <w:p w:rsidR="00752BFB" w:rsidRDefault="00EC4E26" w:rsidP="00D25BB3">
      <w:pPr>
        <w:spacing w:line="480" w:lineRule="auto"/>
      </w:pPr>
      <w:r>
        <w:t xml:space="preserve">Minnie Earl Sears developed the </w:t>
      </w:r>
      <w:r w:rsidRPr="000B2D6C">
        <w:rPr>
          <w:i/>
        </w:rPr>
        <w:t>Sears List</w:t>
      </w:r>
      <w:r>
        <w:t xml:space="preserve"> to assist catalogers of small libraries by providing subject headings that were more usable than the ALA and Library of C</w:t>
      </w:r>
      <w:r w:rsidR="007F2A38">
        <w:t>ongress lists.</w:t>
      </w:r>
      <w:r w:rsidR="00104C53">
        <w:t xml:space="preserve"> Does </w:t>
      </w:r>
      <w:r w:rsidR="000B2D6C">
        <w:t xml:space="preserve">the </w:t>
      </w:r>
      <w:r w:rsidR="00104C53" w:rsidRPr="000B2D6C">
        <w:rPr>
          <w:i/>
        </w:rPr>
        <w:t>Sears List</w:t>
      </w:r>
      <w:r w:rsidR="00104C53">
        <w:t xml:space="preserve"> hold the key to bridging the divide between user-generated taxonomies and purely controlled vocabularies?</w:t>
      </w:r>
    </w:p>
    <w:p w:rsidR="00752BFB" w:rsidRDefault="00752BFB" w:rsidP="00752BFB">
      <w:pPr>
        <w:spacing w:line="480" w:lineRule="auto"/>
        <w:jc w:val="center"/>
      </w:pPr>
      <w:r w:rsidRPr="00752BFB">
        <w:rPr>
          <w:i/>
        </w:rPr>
        <w:t>Keywords:</w:t>
      </w:r>
      <w:r>
        <w:t xml:space="preserve"> Minnie Earl Sears, cataloging, classification, Sears List</w:t>
      </w:r>
      <w:r w:rsidR="00104C53">
        <w:t xml:space="preserve">, taxonomies, controlled vocabularies, </w:t>
      </w:r>
      <w:proofErr w:type="spellStart"/>
      <w:r w:rsidR="00104C53">
        <w:t>folksonomies</w:t>
      </w:r>
      <w:proofErr w:type="spellEnd"/>
      <w:r w:rsidR="00EC4E26">
        <w:t>.</w:t>
      </w:r>
    </w:p>
    <w:p w:rsidR="00752BFB" w:rsidRDefault="00752BFB">
      <w:r>
        <w:br w:type="page"/>
      </w:r>
    </w:p>
    <w:p w:rsidR="00DA6600" w:rsidRDefault="00DA6600" w:rsidP="00BC417C">
      <w:pPr>
        <w:spacing w:line="480" w:lineRule="auto"/>
        <w:ind w:firstLine="720"/>
      </w:pPr>
      <w:r>
        <w:lastRenderedPageBreak/>
        <w:t>Minnie Earl Sears was born on November 17</w:t>
      </w:r>
      <w:r w:rsidRPr="00DA6600">
        <w:rPr>
          <w:vertAlign w:val="superscript"/>
        </w:rPr>
        <w:t>th</w:t>
      </w:r>
      <w:r>
        <w:t>, 1873 in Lafayette, Indiana. At eighteen, she was the youngest in her class at Purdue University to earn a B.S. Two years later, Sears earned an M.S. and went on to the University of Illinois to receive a B.L.S.</w:t>
      </w:r>
      <w:r w:rsidR="000B539B">
        <w:t xml:space="preserve"> before working at Bryn </w:t>
      </w:r>
      <w:proofErr w:type="spellStart"/>
      <w:r w:rsidR="000B539B">
        <w:t>Mawr</w:t>
      </w:r>
      <w:proofErr w:type="spellEnd"/>
      <w:r w:rsidR="000B539B">
        <w:t xml:space="preserve"> College, the University of Minnesota, and the New York Public Library as a cataloger.</w:t>
      </w:r>
      <w:r>
        <w:t xml:space="preserve"> With </w:t>
      </w:r>
      <w:r w:rsidR="000B539B">
        <w:t>this formidable combination of education, vocational experience,</w:t>
      </w:r>
      <w:r>
        <w:t xml:space="preserve"> and passion for subject cataloging, Sears joined the staff of H.W. Wilson, where she created the </w:t>
      </w:r>
      <w:r w:rsidRPr="00415E2D">
        <w:rPr>
          <w:i/>
        </w:rPr>
        <w:t>Sears List of Subject Headings</w:t>
      </w:r>
      <w:r>
        <w:t>,</w:t>
      </w:r>
      <w:r w:rsidR="000B2D6C">
        <w:t xml:space="preserve"> originally titled</w:t>
      </w:r>
      <w:r w:rsidR="000B2D6C" w:rsidRPr="000B2D6C">
        <w:t xml:space="preserve"> </w:t>
      </w:r>
      <w:r w:rsidR="000B2D6C" w:rsidRPr="00177223">
        <w:rPr>
          <w:i/>
          <w:iCs/>
        </w:rPr>
        <w:t>List of Subject Headings for Small Libraries</w:t>
      </w:r>
      <w:r w:rsidR="000B2D6C">
        <w:t>,</w:t>
      </w:r>
      <w:r>
        <w:t xml:space="preserve"> now in its 20</w:t>
      </w:r>
      <w:r w:rsidRPr="00DA6600">
        <w:rPr>
          <w:vertAlign w:val="superscript"/>
        </w:rPr>
        <w:t>th</w:t>
      </w:r>
      <w:r w:rsidR="00C43612">
        <w:t xml:space="preserve"> printing</w:t>
      </w:r>
      <w:sdt>
        <w:sdtPr>
          <w:id w:val="249196954"/>
          <w:citation/>
        </w:sdtPr>
        <w:sdtContent>
          <w:fldSimple w:instr=" CITATION Min10 \l 1033  ">
            <w:r w:rsidR="00016EDB">
              <w:rPr>
                <w:noProof/>
              </w:rPr>
              <w:t xml:space="preserve"> (The H.W. Wilson Company, 2004)</w:t>
            </w:r>
          </w:fldSimple>
        </w:sdtContent>
      </w:sdt>
      <w:r w:rsidR="00C43612">
        <w:t>.</w:t>
      </w:r>
    </w:p>
    <w:p w:rsidR="00CD3A83" w:rsidRDefault="00DA6600" w:rsidP="00CD3A83">
      <w:pPr>
        <w:spacing w:line="480" w:lineRule="auto"/>
        <w:ind w:firstLine="720"/>
      </w:pPr>
      <w:r>
        <w:t xml:space="preserve">Described by her friend and co-editor </w:t>
      </w:r>
      <w:proofErr w:type="spellStart"/>
      <w:r w:rsidRPr="0055756E">
        <w:t>Isadore</w:t>
      </w:r>
      <w:proofErr w:type="spellEnd"/>
      <w:r w:rsidRPr="0055756E">
        <w:t xml:space="preserve"> </w:t>
      </w:r>
      <w:proofErr w:type="spellStart"/>
      <w:r w:rsidRPr="0055756E">
        <w:t>Mudge</w:t>
      </w:r>
      <w:proofErr w:type="spellEnd"/>
      <w:r>
        <w:t>, Sears would have been an excellent reference librarian, had she not been f</w:t>
      </w:r>
      <w:r w:rsidR="00665C38">
        <w:t>ascinated by subject cataloging</w:t>
      </w:r>
      <w:sdt>
        <w:sdtPr>
          <w:id w:val="34510345"/>
          <w:citation/>
        </w:sdtPr>
        <w:sdtContent>
          <w:fldSimple w:instr=" CITATION Min10 \l 1033  ">
            <w:r w:rsidR="00016EDB">
              <w:rPr>
                <w:noProof/>
              </w:rPr>
              <w:t xml:space="preserve"> (The H.W. Wilson Company, 2004)</w:t>
            </w:r>
          </w:fldSimple>
        </w:sdtContent>
      </w:sdt>
      <w:r w:rsidR="00665C38">
        <w:t>.</w:t>
      </w:r>
      <w:r w:rsidR="00BF20B8">
        <w:t xml:space="preserve"> </w:t>
      </w:r>
      <w:r>
        <w:t xml:space="preserve">Though she was best known for </w:t>
      </w:r>
      <w:r w:rsidR="000B2D6C">
        <w:t>the</w:t>
      </w:r>
      <w:r>
        <w:t xml:space="preserve"> </w:t>
      </w:r>
      <w:r w:rsidRPr="000B2D6C">
        <w:rPr>
          <w:i/>
        </w:rPr>
        <w:t>Sears List</w:t>
      </w:r>
      <w:r>
        <w:t xml:space="preserve">, </w:t>
      </w:r>
      <w:r w:rsidR="00E2660D">
        <w:t>Sears</w:t>
      </w:r>
      <w:r>
        <w:t xml:space="preserve"> also created the first master’s degree catalogin</w:t>
      </w:r>
      <w:r w:rsidR="00C43612">
        <w:t>g course at Columbia University</w:t>
      </w:r>
      <w:sdt>
        <w:sdtPr>
          <w:id w:val="335613878"/>
          <w:citation/>
        </w:sdtPr>
        <w:sdtContent>
          <w:fldSimple w:instr=" CITATION 10099 \l 1033  ">
            <w:r w:rsidR="00016EDB">
              <w:rPr>
                <w:noProof/>
              </w:rPr>
              <w:t xml:space="preserve"> (Kniffel, Sullivan, &amp; McCormick, 1999)</w:t>
            </w:r>
          </w:fldSimple>
        </w:sdtContent>
      </w:sdt>
      <w:r w:rsidR="00C43612">
        <w:t>.</w:t>
      </w:r>
    </w:p>
    <w:p w:rsidR="00E4725E" w:rsidRDefault="000B2D6C" w:rsidP="00CD3A83">
      <w:pPr>
        <w:spacing w:line="480" w:lineRule="auto"/>
        <w:ind w:firstLine="720"/>
      </w:pPr>
      <w:r>
        <w:t xml:space="preserve">The </w:t>
      </w:r>
      <w:r w:rsidR="007F2A38" w:rsidRPr="007F2A38">
        <w:rPr>
          <w:i/>
        </w:rPr>
        <w:t>Sears List</w:t>
      </w:r>
      <w:r w:rsidR="007F2A38">
        <w:t xml:space="preserve"> is</w:t>
      </w:r>
      <w:r w:rsidR="009D0221">
        <w:t xml:space="preserve"> a</w:t>
      </w:r>
      <w:r w:rsidR="007F2A38">
        <w:t xml:space="preserve"> subject-heading system that uses a controlled vocabulary – </w:t>
      </w:r>
      <w:r w:rsidR="00E2660D">
        <w:t>specially</w:t>
      </w:r>
      <w:r w:rsidR="007F2A38">
        <w:t xml:space="preserve"> chosen words and phrases that </w:t>
      </w:r>
      <w:r w:rsidR="00E2660D">
        <w:t>tag</w:t>
      </w:r>
      <w:r w:rsidR="007F2A38">
        <w:t xml:space="preserve"> units of information – in order to reduce ambiguity and increase consistency in cataloging library materials. </w:t>
      </w:r>
      <w:r w:rsidR="00E2660D">
        <w:t>The purpose of subject cataloging a</w:t>
      </w:r>
      <w:r w:rsidR="00177223">
        <w:t>s stated by Martha T. Mooney in the 14</w:t>
      </w:r>
      <w:r w:rsidR="00177223" w:rsidRPr="00177223">
        <w:rPr>
          <w:vertAlign w:val="superscript"/>
        </w:rPr>
        <w:t>th</w:t>
      </w:r>
      <w:r w:rsidR="00177223">
        <w:t xml:space="preserve"> edition of</w:t>
      </w:r>
      <w:r w:rsidR="000D27A7">
        <w:t xml:space="preserve"> the</w:t>
      </w:r>
      <w:r w:rsidR="00177223">
        <w:t xml:space="preserve"> </w:t>
      </w:r>
      <w:r w:rsidR="00177223" w:rsidRPr="000D27A7">
        <w:rPr>
          <w:i/>
        </w:rPr>
        <w:t>Sears List</w:t>
      </w:r>
      <w:r w:rsidR="00E2660D">
        <w:t xml:space="preserve"> is</w:t>
      </w:r>
      <w:r w:rsidR="00177223">
        <w:t xml:space="preserve"> “to list </w:t>
      </w:r>
      <w:proofErr w:type="gramStart"/>
      <w:r w:rsidR="00177223">
        <w:t>under</w:t>
      </w:r>
      <w:proofErr w:type="gramEnd"/>
      <w:r w:rsidR="00177223">
        <w:t xml:space="preserve"> one uniform word or phrase all of the materials on a given subject that a library has in its collection” </w:t>
      </w:r>
      <w:sdt>
        <w:sdtPr>
          <w:id w:val="249197272"/>
          <w:citation/>
        </w:sdtPr>
        <w:sdtContent>
          <w:fldSimple w:instr=" CITATION Moo91 \n  \t  \l 1033  ">
            <w:r w:rsidR="00016EDB">
              <w:rPr>
                <w:noProof/>
              </w:rPr>
              <w:t>(1991)</w:t>
            </w:r>
          </w:fldSimple>
        </w:sdtContent>
      </w:sdt>
      <w:r w:rsidR="00177223">
        <w:t>.</w:t>
      </w:r>
      <w:r w:rsidR="00626034">
        <w:t xml:space="preserve"> Instead of navigating the complexities of the Library of Congress Subject Headings, catalogers in small- to medium-sized libraries have relied upon the simplicity and efficacy of</w:t>
      </w:r>
      <w:r w:rsidR="00DE73C7">
        <w:t xml:space="preserve"> the</w:t>
      </w:r>
      <w:r w:rsidR="00626034">
        <w:t xml:space="preserve"> </w:t>
      </w:r>
      <w:r w:rsidR="00626034" w:rsidRPr="00626034">
        <w:rPr>
          <w:i/>
        </w:rPr>
        <w:t>Sears List</w:t>
      </w:r>
      <w:r w:rsidR="00626034">
        <w:t>.</w:t>
      </w:r>
    </w:p>
    <w:p w:rsidR="009D0221" w:rsidRDefault="00F35AA8" w:rsidP="00E32FB3">
      <w:pPr>
        <w:spacing w:line="480" w:lineRule="auto"/>
        <w:ind w:firstLine="720"/>
      </w:pPr>
      <w:r>
        <w:t xml:space="preserve">Today, Sears’ contribution may not seem as exciting or as relevant for the average library user, particularly a Web-savvy one. </w:t>
      </w:r>
      <w:r w:rsidR="009D0221">
        <w:t xml:space="preserve">With the widespread adoption of the </w:t>
      </w:r>
      <w:r>
        <w:t>Web</w:t>
      </w:r>
      <w:r w:rsidR="009D0221">
        <w:t xml:space="preserve">, the user-generated taxonomy – or </w:t>
      </w:r>
      <w:proofErr w:type="spellStart"/>
      <w:r w:rsidR="009D0221">
        <w:t>folksonomy</w:t>
      </w:r>
      <w:proofErr w:type="spellEnd"/>
      <w:r w:rsidR="009D0221">
        <w:t>, as it has been coined</w:t>
      </w:r>
      <w:r w:rsidR="00BF20B8">
        <w:t xml:space="preserve"> by Thomas Vander </w:t>
      </w:r>
      <w:proofErr w:type="spellStart"/>
      <w:r w:rsidR="00BF20B8">
        <w:t>Wal</w:t>
      </w:r>
      <w:proofErr w:type="spellEnd"/>
      <w:r w:rsidR="00E32FB3">
        <w:t xml:space="preserve"> </w:t>
      </w:r>
      <w:sdt>
        <w:sdtPr>
          <w:id w:val="345281546"/>
          <w:citation/>
        </w:sdtPr>
        <w:sdtContent>
          <w:fldSimple w:instr=" CITATION Van07 \n  \t  \l 1033  ">
            <w:r w:rsidR="00016EDB">
              <w:rPr>
                <w:noProof/>
              </w:rPr>
              <w:t>(2007)</w:t>
            </w:r>
          </w:fldSimple>
        </w:sdtContent>
      </w:sdt>
      <w:r w:rsidR="009D0221">
        <w:t xml:space="preserve"> – </w:t>
      </w:r>
      <w:r>
        <w:t>has risen in</w:t>
      </w:r>
      <w:r w:rsidR="009D0221">
        <w:t xml:space="preserve"> </w:t>
      </w:r>
      <w:r>
        <w:lastRenderedPageBreak/>
        <w:t>popularity</w:t>
      </w:r>
      <w:r w:rsidR="00981974">
        <w:t xml:space="preserve">. </w:t>
      </w:r>
      <w:r w:rsidR="00626034">
        <w:t>Photo-sharing w</w:t>
      </w:r>
      <w:r w:rsidR="009D0221">
        <w:t xml:space="preserve">ebsites like </w:t>
      </w:r>
      <w:proofErr w:type="spellStart"/>
      <w:r w:rsidR="009D0221">
        <w:t>Flickr</w:t>
      </w:r>
      <w:proofErr w:type="spellEnd"/>
      <w:r w:rsidR="00BF20B8">
        <w:rPr>
          <w:rStyle w:val="FootnoteReference"/>
        </w:rPr>
        <w:footnoteReference w:id="1"/>
      </w:r>
      <w:r w:rsidR="009D0221">
        <w:t xml:space="preserve"> and </w:t>
      </w:r>
      <w:r w:rsidR="00626034">
        <w:t xml:space="preserve">bookmarking websites like </w:t>
      </w:r>
      <w:r w:rsidR="009D0221">
        <w:t>Delicious</w:t>
      </w:r>
      <w:r w:rsidR="00BF20B8">
        <w:rPr>
          <w:rStyle w:val="FootnoteReference"/>
        </w:rPr>
        <w:footnoteReference w:id="2"/>
      </w:r>
      <w:r w:rsidR="009D0221">
        <w:t xml:space="preserve"> are constructed </w:t>
      </w:r>
      <w:r w:rsidR="00626034">
        <w:t>around</w:t>
      </w:r>
      <w:r w:rsidR="009D0221">
        <w:t xml:space="preserve"> </w:t>
      </w:r>
      <w:proofErr w:type="spellStart"/>
      <w:r w:rsidR="009D0221">
        <w:t>folksonomies</w:t>
      </w:r>
      <w:proofErr w:type="spellEnd"/>
      <w:r w:rsidR="00626034">
        <w:t>;</w:t>
      </w:r>
      <w:r w:rsidR="009D0221">
        <w:t xml:space="preserve"> users tag their information with keywords of their choosing</w:t>
      </w:r>
      <w:r w:rsidR="00626034">
        <w:t xml:space="preserve"> for easy storage and retrieval</w:t>
      </w:r>
      <w:r w:rsidR="009D0221">
        <w:t xml:space="preserve">. </w:t>
      </w:r>
      <w:r w:rsidR="00C242CF">
        <w:t xml:space="preserve">However, </w:t>
      </w:r>
      <w:proofErr w:type="spellStart"/>
      <w:r w:rsidR="00C242CF">
        <w:t>folksonomies</w:t>
      </w:r>
      <w:proofErr w:type="spellEnd"/>
      <w:r w:rsidR="00C242CF">
        <w:t xml:space="preserve"> have a significant </w:t>
      </w:r>
      <w:r w:rsidR="002B21F5">
        <w:t>drawback: without a method of control, organization on any scale larger than the individual is illusory.</w:t>
      </w:r>
      <w:r>
        <w:t xml:space="preserve"> One person may tag a photo “America” and another “United States” and still another “the United States of America”. All three refer to the same concept, but without a controlled-vocabulary system, there is no definitive way to link them as yet. However, as libraries attempt to market </w:t>
      </w:r>
      <w:r w:rsidR="000A3D76">
        <w:t>their services</w:t>
      </w:r>
      <w:r>
        <w:t xml:space="preserve"> via the Web, </w:t>
      </w:r>
      <w:r w:rsidR="000B2D6C">
        <w:t>the</w:t>
      </w:r>
      <w:r w:rsidR="000A3D76">
        <w:t xml:space="preserve"> </w:t>
      </w:r>
      <w:r w:rsidRPr="000A3D76">
        <w:rPr>
          <w:i/>
        </w:rPr>
        <w:t>Sears List</w:t>
      </w:r>
      <w:r w:rsidR="000A3D76">
        <w:t xml:space="preserve"> </w:t>
      </w:r>
      <w:r>
        <w:t xml:space="preserve">may prove a user-friendly middle ground between the </w:t>
      </w:r>
      <w:proofErr w:type="spellStart"/>
      <w:r>
        <w:t>folksonomy</w:t>
      </w:r>
      <w:proofErr w:type="spellEnd"/>
      <w:r>
        <w:t xml:space="preserve"> and the controlled vocabulary.</w:t>
      </w:r>
    </w:p>
    <w:p w:rsidR="00582254" w:rsidRDefault="005D66D4" w:rsidP="00487021">
      <w:pPr>
        <w:spacing w:line="480" w:lineRule="auto"/>
        <w:ind w:firstLine="720"/>
      </w:pPr>
      <w:r>
        <w:t xml:space="preserve">One of my </w:t>
      </w:r>
      <w:r w:rsidR="000A3D76">
        <w:t>professional</w:t>
      </w:r>
      <w:r>
        <w:t xml:space="preserve"> interests is</w:t>
      </w:r>
      <w:r w:rsidR="000A3D76">
        <w:t xml:space="preserve"> in how to adequately</w:t>
      </w:r>
      <w:r>
        <w:t xml:space="preserve"> </w:t>
      </w:r>
      <w:r w:rsidR="000A3D76">
        <w:t xml:space="preserve">bridge </w:t>
      </w:r>
      <w:r>
        <w:t>this mid</w:t>
      </w:r>
      <w:r w:rsidR="000A3D76">
        <w:t xml:space="preserve">dle ground, merging the usefulness of a controlled vocabulary with the flexibility of a </w:t>
      </w:r>
      <w:proofErr w:type="spellStart"/>
      <w:r w:rsidR="000A3D76">
        <w:t>folksonomy</w:t>
      </w:r>
      <w:proofErr w:type="spellEnd"/>
      <w:r w:rsidR="000A3D76">
        <w:t xml:space="preserve">. </w:t>
      </w:r>
      <w:r w:rsidR="000B2D6C">
        <w:t xml:space="preserve">Were I to create the Bernard List, it would </w:t>
      </w:r>
      <w:r w:rsidR="00DE73C7">
        <w:t xml:space="preserve">collect user-suggested keywords and map them onto </w:t>
      </w:r>
      <w:r w:rsidR="00DE73C7" w:rsidRPr="00DE73C7">
        <w:rPr>
          <w:i/>
        </w:rPr>
        <w:t>Sears List</w:t>
      </w:r>
      <w:r w:rsidR="00DE73C7">
        <w:t xml:space="preserve"> subject headings. With this scheme, library users would be able to use familiar tags to find materials in the catalog.</w:t>
      </w:r>
      <w:r w:rsidR="00FF0C4F">
        <w:t xml:space="preserve"> The Bernard List would be </w:t>
      </w:r>
      <w:r w:rsidR="00BF20B8">
        <w:t>automated</w:t>
      </w:r>
      <w:r w:rsidR="00FF0C4F">
        <w:t xml:space="preserve"> with some degree of artificial intelligence in order to learn pathways and eventually predict </w:t>
      </w:r>
      <w:r w:rsidR="00BF20B8">
        <w:t>user</w:t>
      </w:r>
      <w:r w:rsidR="00FF0C4F">
        <w:t xml:space="preserve"> input based on constellations </w:t>
      </w:r>
      <w:r w:rsidR="004300E1">
        <w:t>of previously-searched keywords, similar to Google Instant</w:t>
      </w:r>
      <w:r w:rsidR="00BF20B8">
        <w:rPr>
          <w:rStyle w:val="FootnoteReference"/>
        </w:rPr>
        <w:footnoteReference w:id="3"/>
      </w:r>
      <w:r w:rsidR="004300E1">
        <w:t xml:space="preserve">. </w:t>
      </w:r>
      <w:r w:rsidR="00843D5C">
        <w:t xml:space="preserve">In Minnie Earl Sears’ memory, we can think of the Web as the small library, and apply the same principles of the </w:t>
      </w:r>
      <w:r w:rsidR="00843D5C" w:rsidRPr="00843D5C">
        <w:rPr>
          <w:i/>
        </w:rPr>
        <w:t>Sears List</w:t>
      </w:r>
      <w:r w:rsidR="00843D5C">
        <w:t xml:space="preserve"> in order to innovate and improve its indexing and retrieval</w:t>
      </w:r>
      <w:r w:rsidR="004300E1">
        <w:t>.</w:t>
      </w:r>
    </w:p>
    <w:p w:rsidR="00E2660D" w:rsidRDefault="00E2660D" w:rsidP="00487021">
      <w:pPr>
        <w:spacing w:line="480" w:lineRule="auto"/>
        <w:ind w:firstLine="7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id w:val="34135454"/>
        <w:docPartObj>
          <w:docPartGallery w:val="Bibliographies"/>
          <w:docPartUnique/>
        </w:docPartObj>
      </w:sdtPr>
      <w:sdtContent>
        <w:p w:rsidR="00582254" w:rsidRDefault="00DF6586" w:rsidP="00D25BB3">
          <w:pPr>
            <w:pStyle w:val="Heading1"/>
            <w:spacing w:line="480" w:lineRule="auto"/>
          </w:pPr>
          <w:r>
            <w:t>References</w:t>
          </w:r>
        </w:p>
        <w:sdt>
          <w:sdtPr>
            <w:id w:val="111145805"/>
            <w:bibliography/>
          </w:sdtPr>
          <w:sdtContent>
            <w:p w:rsidR="00016EDB" w:rsidRDefault="00AC065E" w:rsidP="00016EDB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582254">
                <w:instrText xml:space="preserve"> BIBLIOGRAPHY </w:instrText>
              </w:r>
              <w:r>
                <w:fldChar w:fldCharType="separate"/>
              </w:r>
              <w:r w:rsidR="00016EDB">
                <w:rPr>
                  <w:noProof/>
                </w:rPr>
                <w:t xml:space="preserve">Kniffel, L., Sullivan, P., &amp; McCormick, E. (1999). 100 of the most important leaders we had in the 20th century. </w:t>
              </w:r>
              <w:r w:rsidR="00016EDB">
                <w:rPr>
                  <w:i/>
                  <w:iCs/>
                  <w:noProof/>
                </w:rPr>
                <w:t>American Libraries</w:t>
              </w:r>
              <w:r w:rsidR="00016EDB">
                <w:rPr>
                  <w:noProof/>
                </w:rPr>
                <w:t xml:space="preserve"> </w:t>
              </w:r>
              <w:r w:rsidR="00016EDB">
                <w:rPr>
                  <w:i/>
                  <w:iCs/>
                  <w:noProof/>
                </w:rPr>
                <w:t>, 30</w:t>
              </w:r>
              <w:r w:rsidR="00016EDB">
                <w:rPr>
                  <w:noProof/>
                </w:rPr>
                <w:t xml:space="preserve"> (11), 46.</w:t>
              </w:r>
            </w:p>
            <w:p w:rsidR="00016EDB" w:rsidRDefault="00016EDB" w:rsidP="00016ED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Mooney, M. T. (Ed.). (1991). </w:t>
              </w:r>
              <w:r>
                <w:rPr>
                  <w:i/>
                  <w:iCs/>
                  <w:noProof/>
                </w:rPr>
                <w:t>Sears List of Subject Headings</w:t>
              </w:r>
              <w:r>
                <w:rPr>
                  <w:noProof/>
                </w:rPr>
                <w:t xml:space="preserve"> (14th ed.). New York: The H.W. Wilson Company.</w:t>
              </w:r>
            </w:p>
            <w:p w:rsidR="00016EDB" w:rsidRDefault="00016EDB" w:rsidP="00016ED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The H.W. Wilson Company. (2004, February 6). </w:t>
              </w:r>
              <w:r>
                <w:rPr>
                  <w:i/>
                  <w:iCs/>
                  <w:noProof/>
                </w:rPr>
                <w:t>Minnie Earl Sears: The Woman Behind Sears List.</w:t>
              </w:r>
              <w:r>
                <w:rPr>
                  <w:noProof/>
                </w:rPr>
                <w:t xml:space="preserve"> Retrieved September 29, 2010, from H.W. Wilson Press Room: http://www.hwwilson.com/news/news_2_6_04.cfm#story</w:t>
              </w:r>
            </w:p>
            <w:p w:rsidR="00016EDB" w:rsidRDefault="00016EDB" w:rsidP="00016ED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Vander Wal, T. (2007, February 2). </w:t>
              </w:r>
              <w:r>
                <w:rPr>
                  <w:i/>
                  <w:iCs/>
                  <w:noProof/>
                </w:rPr>
                <w:t>Folksonomy Coinage and Definition.</w:t>
              </w:r>
              <w:r>
                <w:rPr>
                  <w:noProof/>
                </w:rPr>
                <w:t xml:space="preserve"> Retrieved October 1, 2010, from vanderwal.net: http://vanderwal.net/folksonomy.html</w:t>
              </w:r>
            </w:p>
            <w:p w:rsidR="00582254" w:rsidRDefault="00AC065E" w:rsidP="00016EDB">
              <w:pPr>
                <w:spacing w:line="480" w:lineRule="auto"/>
              </w:pPr>
              <w:r>
                <w:fldChar w:fldCharType="end"/>
              </w:r>
            </w:p>
          </w:sdtContent>
        </w:sdt>
      </w:sdtContent>
    </w:sdt>
    <w:p w:rsidR="00D93555" w:rsidRDefault="00D93555" w:rsidP="00D25BB3">
      <w:pPr>
        <w:spacing w:line="480" w:lineRule="auto"/>
      </w:pPr>
    </w:p>
    <w:sectPr w:rsidR="00D93555" w:rsidSect="00EC75C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0B8" w:rsidRDefault="00BF20B8" w:rsidP="002B4BC5">
      <w:pPr>
        <w:spacing w:after="0" w:line="240" w:lineRule="auto"/>
      </w:pPr>
      <w:r>
        <w:separator/>
      </w:r>
    </w:p>
  </w:endnote>
  <w:endnote w:type="continuationSeparator" w:id="0">
    <w:p w:rsidR="00BF20B8" w:rsidRDefault="00BF20B8" w:rsidP="002B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0B8" w:rsidRDefault="00BF20B8" w:rsidP="002B4BC5">
      <w:pPr>
        <w:spacing w:after="0" w:line="240" w:lineRule="auto"/>
      </w:pPr>
      <w:r>
        <w:separator/>
      </w:r>
    </w:p>
  </w:footnote>
  <w:footnote w:type="continuationSeparator" w:id="0">
    <w:p w:rsidR="00BF20B8" w:rsidRDefault="00BF20B8" w:rsidP="002B4BC5">
      <w:pPr>
        <w:spacing w:after="0" w:line="240" w:lineRule="auto"/>
      </w:pPr>
      <w:r>
        <w:continuationSeparator/>
      </w:r>
    </w:p>
  </w:footnote>
  <w:footnote w:id="1">
    <w:p w:rsidR="00BF20B8" w:rsidRDefault="00BF20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74C6E">
          <w:rPr>
            <w:rStyle w:val="Hyperlink"/>
          </w:rPr>
          <w:t>http://www.flickr.com</w:t>
        </w:r>
      </w:hyperlink>
      <w:r>
        <w:t xml:space="preserve"> </w:t>
      </w:r>
    </w:p>
  </w:footnote>
  <w:footnote w:id="2">
    <w:p w:rsidR="00BF20B8" w:rsidRDefault="00BF20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74C6E">
          <w:rPr>
            <w:rStyle w:val="Hyperlink"/>
          </w:rPr>
          <w:t>http://delicious.com</w:t>
        </w:r>
      </w:hyperlink>
      <w:r>
        <w:t xml:space="preserve"> </w:t>
      </w:r>
    </w:p>
  </w:footnote>
  <w:footnote w:id="3">
    <w:p w:rsidR="00BF20B8" w:rsidRDefault="00BF20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174C6E">
          <w:rPr>
            <w:rStyle w:val="Hyperlink"/>
          </w:rPr>
          <w:t>http://www.google.com/instant/</w:t>
        </w:r>
      </w:hyperlink>
      <w: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0B8" w:rsidRDefault="00BF20B8">
    <w:pPr>
      <w:pStyle w:val="Header"/>
    </w:pPr>
    <w:r>
      <w:t>A NEW ORDER FOR AN OLD LIST</w:t>
    </w:r>
    <w:r>
      <w:tab/>
    </w:r>
    <w:r>
      <w:tab/>
    </w:r>
    <w:fldSimple w:instr=" PAGE   \* MERGEFORMAT ">
      <w:r w:rsidR="00016EDB">
        <w:rPr>
          <w:noProof/>
        </w:rPr>
        <w:t>5</w:t>
      </w:r>
    </w:fldSimple>
  </w:p>
  <w:p w:rsidR="00BF20B8" w:rsidRDefault="00BF20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0B8" w:rsidRDefault="00BF20B8">
    <w:pPr>
      <w:pStyle w:val="Header"/>
    </w:pPr>
    <w:r>
      <w:t xml:space="preserve">Running Head: A NEW ORDER FOR AN OLD LIST </w:t>
    </w:r>
  </w:p>
  <w:p w:rsidR="00BF20B8" w:rsidRDefault="00BF20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A343E8"/>
    <w:rsid w:val="00016EDB"/>
    <w:rsid w:val="000522AD"/>
    <w:rsid w:val="000842D3"/>
    <w:rsid w:val="00094079"/>
    <w:rsid w:val="000A3D76"/>
    <w:rsid w:val="000B2D6C"/>
    <w:rsid w:val="000B539B"/>
    <w:rsid w:val="000D27A7"/>
    <w:rsid w:val="00104C53"/>
    <w:rsid w:val="00121F09"/>
    <w:rsid w:val="00177223"/>
    <w:rsid w:val="001B1947"/>
    <w:rsid w:val="001F61B8"/>
    <w:rsid w:val="002B21F5"/>
    <w:rsid w:val="002B4BC5"/>
    <w:rsid w:val="00384B40"/>
    <w:rsid w:val="00415E2D"/>
    <w:rsid w:val="004300E1"/>
    <w:rsid w:val="00487021"/>
    <w:rsid w:val="0055756E"/>
    <w:rsid w:val="00582254"/>
    <w:rsid w:val="00594618"/>
    <w:rsid w:val="005D66D4"/>
    <w:rsid w:val="005F5DDE"/>
    <w:rsid w:val="006169C2"/>
    <w:rsid w:val="00626034"/>
    <w:rsid w:val="0066415A"/>
    <w:rsid w:val="00665C38"/>
    <w:rsid w:val="00670024"/>
    <w:rsid w:val="006E20F7"/>
    <w:rsid w:val="00752BFB"/>
    <w:rsid w:val="00766C7F"/>
    <w:rsid w:val="007950B1"/>
    <w:rsid w:val="007F2A38"/>
    <w:rsid w:val="00832F03"/>
    <w:rsid w:val="00843D5C"/>
    <w:rsid w:val="008A29BC"/>
    <w:rsid w:val="008B1EBB"/>
    <w:rsid w:val="008C1E15"/>
    <w:rsid w:val="009711AB"/>
    <w:rsid w:val="00981974"/>
    <w:rsid w:val="009D0221"/>
    <w:rsid w:val="00A12419"/>
    <w:rsid w:val="00A1476A"/>
    <w:rsid w:val="00A343E8"/>
    <w:rsid w:val="00A82BD2"/>
    <w:rsid w:val="00AC065E"/>
    <w:rsid w:val="00B903AB"/>
    <w:rsid w:val="00B91CA7"/>
    <w:rsid w:val="00BC2BD5"/>
    <w:rsid w:val="00BC417C"/>
    <w:rsid w:val="00BF20B8"/>
    <w:rsid w:val="00C16129"/>
    <w:rsid w:val="00C242CF"/>
    <w:rsid w:val="00C43612"/>
    <w:rsid w:val="00C74A55"/>
    <w:rsid w:val="00CC650B"/>
    <w:rsid w:val="00CD3A83"/>
    <w:rsid w:val="00CD4930"/>
    <w:rsid w:val="00CF7183"/>
    <w:rsid w:val="00D25BB3"/>
    <w:rsid w:val="00D93555"/>
    <w:rsid w:val="00DA6600"/>
    <w:rsid w:val="00DB4223"/>
    <w:rsid w:val="00DE73C7"/>
    <w:rsid w:val="00DF6586"/>
    <w:rsid w:val="00E2660D"/>
    <w:rsid w:val="00E32FB3"/>
    <w:rsid w:val="00E4725E"/>
    <w:rsid w:val="00EC4E26"/>
    <w:rsid w:val="00EC75C4"/>
    <w:rsid w:val="00F2426C"/>
    <w:rsid w:val="00F35AA8"/>
    <w:rsid w:val="00FA114A"/>
    <w:rsid w:val="00FB62AB"/>
    <w:rsid w:val="00FF0A6A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18"/>
  </w:style>
  <w:style w:type="paragraph" w:styleId="Heading1">
    <w:name w:val="heading 1"/>
    <w:basedOn w:val="Normal"/>
    <w:next w:val="Normal"/>
    <w:link w:val="Heading1Char"/>
    <w:uiPriority w:val="9"/>
    <w:qFormat/>
    <w:rsid w:val="005822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C5"/>
  </w:style>
  <w:style w:type="paragraph" w:styleId="Footer">
    <w:name w:val="footer"/>
    <w:basedOn w:val="Normal"/>
    <w:link w:val="FooterChar"/>
    <w:uiPriority w:val="99"/>
    <w:unhideWhenUsed/>
    <w:rsid w:val="002B4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C5"/>
  </w:style>
  <w:style w:type="paragraph" w:styleId="BalloonText">
    <w:name w:val="Balloon Text"/>
    <w:basedOn w:val="Normal"/>
    <w:link w:val="BalloonTextChar"/>
    <w:uiPriority w:val="99"/>
    <w:semiHidden/>
    <w:unhideWhenUsed/>
    <w:rsid w:val="002B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254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82254"/>
  </w:style>
  <w:style w:type="paragraph" w:styleId="NoSpacing">
    <w:name w:val="No Spacing"/>
    <w:link w:val="NoSpacingChar"/>
    <w:uiPriority w:val="1"/>
    <w:qFormat/>
    <w:rsid w:val="00EC75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75C4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20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20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20B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20B8"/>
    <w:rPr>
      <w:color w:val="8E58B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ogle.com/instant/" TargetMode="External"/><Relationship Id="rId2" Type="http://schemas.openxmlformats.org/officeDocument/2006/relationships/hyperlink" Target="http://delicious.com" TargetMode="External"/><Relationship Id="rId1" Type="http://schemas.openxmlformats.org/officeDocument/2006/relationships/hyperlink" Target="http://www.flickr.com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2010-10-04T00:00:00</PublishDate>
  <Abstract/>
  <CompanyAddress>LIS 6010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10099</b:Tag>
    <b:SourceType>JournalArticle</b:SourceType>
    <b:Guid>{7016ABED-3941-483D-B55C-857E5A08AD69}</b:Guid>
    <b:LCID>0</b:LCID>
    <b:Title>100 of the most important leaders we had in the 20th century</b:Title>
    <b:Year>1999</b:Year>
    <b:Month>December</b:Month>
    <b:JournalName>American Libraries</b:JournalName>
    <b:Pages>46</b:Pages>
    <b:Author>
      <b:Author>
        <b:NameList>
          <b:Person>
            <b:Last>Kniffel</b:Last>
            <b:First>Leonard</b:First>
          </b:Person>
          <b:Person>
            <b:Last>Sullivan</b:Last>
            <b:First>Peggy</b:First>
          </b:Person>
          <b:Person>
            <b:Last>McCormick</b:Last>
            <b:First>Edith</b:First>
          </b:Person>
        </b:NameList>
      </b:Author>
    </b:Author>
    <b:Volume>30</b:Volume>
    <b:Issue>11</b:Issue>
    <b:City>Chicago</b:City>
    <b:Publisher>American Library Association</b:Publisher>
    <b:StandardNumber>0002-9769</b:StandardNumber>
    <b:RefOrder>2</b:RefOrder>
  </b:Source>
  <b:Source>
    <b:Tag>Moo91</b:Tag>
    <b:SourceType>Book</b:SourceType>
    <b:Guid>{0B4C0798-30E2-4823-8427-FA57FA5AAE80}</b:Guid>
    <b:LCID>0</b:LCID>
    <b:Author>
      <b:Editor>
        <b:NameList>
          <b:Person>
            <b:Last>Mooney</b:Last>
            <b:First>Martha</b:First>
            <b:Middle>T.</b:Middle>
          </b:Person>
        </b:NameList>
      </b:Editor>
    </b:Author>
    <b:Title>Sears List of Subject Headings</b:Title>
    <b:Year>1991</b:Year>
    <b:Pages>1</b:Pages>
    <b:City>New York</b:City>
    <b:Publisher>The H.W. Wilson Company</b:Publisher>
    <b:Edition>14th</b:Edition>
    <b:RefOrder>3</b:RefOrder>
  </b:Source>
  <b:Source>
    <b:Tag>Van07</b:Tag>
    <b:SourceType>DocumentFromInternetSite</b:SourceType>
    <b:Guid>{A2981A69-E9AC-45AE-81AE-EC31C9C4DF30}</b:Guid>
    <b:LCID>0</b:LCID>
    <b:Author>
      <b:Author>
        <b:NameList>
          <b:Person>
            <b:Last>Vander Wal</b:Last>
            <b:First>Thomas</b:First>
          </b:Person>
        </b:NameList>
      </b:Author>
    </b:Author>
    <b:Title>Folksonomy Coinage and Definition</b:Title>
    <b:Year>2007</b:Year>
    <b:InternetSiteTitle>vanderwal.net</b:InternetSiteTitle>
    <b:Month>February</b:Month>
    <b:Day>2</b:Day>
    <b:YearAccessed>2010</b:YearAccessed>
    <b:MonthAccessed>October</b:MonthAccessed>
    <b:DayAccessed>1</b:DayAccessed>
    <b:URL>http://vanderwal.net/folksonomy.html</b:URL>
    <b:RefOrder>4</b:RefOrder>
  </b:Source>
  <b:Source>
    <b:Tag>Min10</b:Tag>
    <b:SourceType>DocumentFromInternetSite</b:SourceType>
    <b:Guid>{BC5F2D50-AACE-4A13-9BF6-E202A0180177}</b:Guid>
    <b:LCID>0</b:LCID>
    <b:Title>Minnie Earl Sears: The Woman Behind Sears List</b:Title>
    <b:InternetSiteTitle>H.W. Wilson Press Room</b:InternetSiteTitle>
    <b:YearAccessed>2010</b:YearAccessed>
    <b:MonthAccessed>September</b:MonthAccessed>
    <b:DayAccessed>29</b:DayAccessed>
    <b:URL>http://www.hwwilson.com/news/news_2_6_04.cfm#story</b:URL>
    <b:Year>2004</b:Year>
    <b:Month>February</b:Month>
    <b:Day>6</b:Day>
    <b:Author>
      <b:Author>
        <b:Corporate>The H.W. Wilson Company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77977-494D-44CE-8A34-A5D4839F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List Heard ’Round the World</vt:lpstr>
    </vt:vector>
  </TitlesOfParts>
  <Company/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List Heard ’Round the World</dc:title>
  <dc:subject>Minnie Earl Sears and the Sears List of Subject Headings</dc:subject>
  <dc:creator>Halsted M. Bernard</dc:creator>
  <cp:lastModifiedBy>Halsted M. Bernard</cp:lastModifiedBy>
  <cp:revision>57</cp:revision>
  <dcterms:created xsi:type="dcterms:W3CDTF">2010-10-03T03:02:00Z</dcterms:created>
  <dcterms:modified xsi:type="dcterms:W3CDTF">2010-10-05T00:07:00Z</dcterms:modified>
</cp:coreProperties>
</file>