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121E" w14:textId="77777777" w:rsidR="004B3535" w:rsidRPr="00CB6BCD" w:rsidRDefault="00000000">
      <w:pPr>
        <w:jc w:val="center"/>
        <w:rPr>
          <w:rFonts w:ascii="黑体" w:eastAsia="黑体" w:hAnsi="黑体" w:hint="eastAsia"/>
          <w:sz w:val="72"/>
          <w:szCs w:val="72"/>
          <w:lang w:eastAsia="zh-CN"/>
        </w:rPr>
      </w:pPr>
      <w:r w:rsidRPr="00CB6BCD">
        <w:rPr>
          <w:rFonts w:ascii="黑体" w:eastAsia="黑体" w:hAnsi="黑体"/>
          <w:b/>
          <w:color w:val="2E7D32"/>
          <w:sz w:val="72"/>
          <w:szCs w:val="72"/>
          <w:lang w:eastAsia="zh-CN"/>
        </w:rPr>
        <w:t>粤乡智匠</w:t>
      </w:r>
    </w:p>
    <w:p w14:paraId="1B25BB2E" w14:textId="77777777" w:rsidR="004B3535" w:rsidRPr="00CB6BCD" w:rsidRDefault="00000000">
      <w:pPr>
        <w:jc w:val="center"/>
        <w:rPr>
          <w:rFonts w:ascii="黑体" w:eastAsia="黑体" w:hAnsi="黑体" w:hint="eastAsia"/>
          <w:sz w:val="72"/>
          <w:szCs w:val="72"/>
          <w:lang w:eastAsia="zh-CN"/>
        </w:rPr>
      </w:pPr>
      <w:r w:rsidRPr="00CB6BCD">
        <w:rPr>
          <w:rFonts w:ascii="黑体" w:eastAsia="黑体" w:hAnsi="黑体"/>
          <w:color w:val="333333"/>
          <w:sz w:val="72"/>
          <w:szCs w:val="72"/>
          <w:lang w:eastAsia="zh-CN"/>
        </w:rPr>
        <w:t>需求规格说明书</w:t>
      </w:r>
    </w:p>
    <w:p w14:paraId="2D6DC05C" w14:textId="1D405E86" w:rsidR="004B3535" w:rsidRPr="00CB6BCD" w:rsidRDefault="00000000" w:rsidP="00CB6BCD">
      <w:pPr>
        <w:rPr>
          <w:rFonts w:ascii="宋体" w:eastAsia="宋体" w:hAnsi="宋体"/>
          <w:b/>
          <w:bCs/>
          <w:sz w:val="52"/>
          <w:szCs w:val="52"/>
          <w:lang w:eastAsia="zh-CN"/>
        </w:rPr>
      </w:pPr>
      <w:r>
        <w:rPr>
          <w:lang w:eastAsia="zh-CN"/>
        </w:rPr>
        <w:br w:type="page"/>
      </w:r>
      <w:proofErr w:type="gramStart"/>
      <w:r w:rsidRPr="00CB6BCD">
        <w:rPr>
          <w:rFonts w:ascii="宋体" w:eastAsia="宋体" w:hAnsi="宋体"/>
          <w:b/>
          <w:bCs/>
          <w:sz w:val="52"/>
          <w:szCs w:val="52"/>
          <w:lang w:eastAsia="zh-CN"/>
        </w:rPr>
        <w:lastRenderedPageBreak/>
        <w:t>目  录</w:t>
      </w:r>
      <w:proofErr w:type="gramEnd"/>
    </w:p>
    <w:p w14:paraId="667946C9" w14:textId="77777777" w:rsidR="004B3535" w:rsidRPr="00CB6BCD" w:rsidRDefault="00000000">
      <w:pPr>
        <w:spacing w:after="40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bCs/>
          <w:sz w:val="24"/>
          <w:szCs w:val="24"/>
          <w:lang w:eastAsia="zh-CN"/>
        </w:rPr>
        <w:t>1. 引言</w:t>
      </w:r>
    </w:p>
    <w:p w14:paraId="559D8428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1.1 编写目的</w:t>
      </w:r>
    </w:p>
    <w:p w14:paraId="16E3C508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1.2 项目背景</w:t>
      </w:r>
    </w:p>
    <w:p w14:paraId="3B0A76DC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1.3 文档范围</w:t>
      </w:r>
    </w:p>
    <w:p w14:paraId="1B7E9D2E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1.4 术语定义</w:t>
      </w:r>
    </w:p>
    <w:p w14:paraId="6360BD95" w14:textId="77777777" w:rsidR="004B3535" w:rsidRPr="00CB6BCD" w:rsidRDefault="00000000">
      <w:pPr>
        <w:spacing w:after="40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bCs/>
          <w:sz w:val="24"/>
          <w:szCs w:val="24"/>
          <w:lang w:eastAsia="zh-CN"/>
        </w:rPr>
        <w:t>2. 总体描述</w:t>
      </w:r>
    </w:p>
    <w:p w14:paraId="1155EF19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2.1 产品视角</w:t>
      </w:r>
    </w:p>
    <w:p w14:paraId="28C25020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2.2 用户角色与特征</w:t>
      </w:r>
    </w:p>
    <w:p w14:paraId="41889E63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2.3 运行环境</w:t>
      </w:r>
    </w:p>
    <w:p w14:paraId="31310FBC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2.4 假设与约束</w:t>
      </w:r>
    </w:p>
    <w:p w14:paraId="42357BFC" w14:textId="77777777" w:rsidR="004B3535" w:rsidRPr="00CB6BCD" w:rsidRDefault="00000000">
      <w:pPr>
        <w:spacing w:after="40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bCs/>
          <w:sz w:val="24"/>
          <w:szCs w:val="24"/>
          <w:lang w:eastAsia="zh-CN"/>
        </w:rPr>
        <w:t>3. 功能性需求</w:t>
      </w:r>
    </w:p>
    <w:p w14:paraId="18E2407A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3.1 用户认证与权限管理</w:t>
      </w:r>
    </w:p>
    <w:p w14:paraId="3AD03833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3.2 农业技能培训子系统</w:t>
      </w:r>
    </w:p>
    <w:p w14:paraId="6108D8FD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3.3 电商运营实训子系统</w:t>
      </w:r>
    </w:p>
    <w:p w14:paraId="2B79414C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3.4 手工技能传承子系统</w:t>
      </w:r>
    </w:p>
    <w:p w14:paraId="65CABCDA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3.5 虚拟实训沙盒子系统</w:t>
      </w:r>
    </w:p>
    <w:p w14:paraId="2DBBD289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3.6 本土化资源库子系统</w:t>
      </w:r>
    </w:p>
    <w:p w14:paraId="1988955C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3.7 就业与供应链对接子系统</w:t>
      </w:r>
    </w:p>
    <w:p w14:paraId="27D697C1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3.8 教师管理子系统</w:t>
      </w:r>
    </w:p>
    <w:p w14:paraId="6E889CD4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3.9 企业中心子系统</w:t>
      </w:r>
    </w:p>
    <w:p w14:paraId="09F5696E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3.10 政务工作台子系统</w:t>
      </w:r>
    </w:p>
    <w:p w14:paraId="26DA508B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3.11 系统管理子系统</w:t>
      </w:r>
    </w:p>
    <w:p w14:paraId="2050A516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3.12 社区互动子系统</w:t>
      </w:r>
    </w:p>
    <w:p w14:paraId="50DA067F" w14:textId="77777777" w:rsidR="004B3535" w:rsidRPr="00CB6BCD" w:rsidRDefault="00000000">
      <w:pPr>
        <w:spacing w:after="40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bCs/>
          <w:sz w:val="24"/>
          <w:szCs w:val="24"/>
          <w:lang w:eastAsia="zh-CN"/>
        </w:rPr>
        <w:t>4. 非功能性需求</w:t>
      </w:r>
    </w:p>
    <w:p w14:paraId="5738173E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</w:t>
      </w:r>
      <w:r w:rsidRPr="00CB6BCD">
        <w:rPr>
          <w:rFonts w:ascii="宋体" w:eastAsia="宋体" w:hAnsi="宋体"/>
          <w:sz w:val="24"/>
          <w:szCs w:val="24"/>
        </w:rPr>
        <w:t xml:space="preserve">4.1 </w:t>
      </w:r>
      <w:proofErr w:type="spellStart"/>
      <w:r w:rsidRPr="00CB6BCD">
        <w:rPr>
          <w:rFonts w:ascii="宋体" w:eastAsia="宋体" w:hAnsi="宋体"/>
          <w:sz w:val="24"/>
          <w:szCs w:val="24"/>
        </w:rPr>
        <w:t>性能需求</w:t>
      </w:r>
      <w:proofErr w:type="spellEnd"/>
    </w:p>
    <w:p w14:paraId="1DE08EF3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 xml:space="preserve">    4.2 安全性需求</w:t>
      </w:r>
    </w:p>
    <w:p w14:paraId="4AD8C98F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 xml:space="preserve">    4.3 可用性需求</w:t>
      </w:r>
    </w:p>
    <w:p w14:paraId="79B93F26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</w:rPr>
        <w:t xml:space="preserve">    </w:t>
      </w:r>
      <w:r w:rsidRPr="00CB6BCD">
        <w:rPr>
          <w:rFonts w:ascii="宋体" w:eastAsia="宋体" w:hAnsi="宋体"/>
          <w:sz w:val="24"/>
          <w:szCs w:val="24"/>
          <w:lang w:eastAsia="zh-CN"/>
        </w:rPr>
        <w:t>4.4 可靠性需求</w:t>
      </w:r>
    </w:p>
    <w:p w14:paraId="52B88A97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4.5 可维护性需求</w:t>
      </w:r>
    </w:p>
    <w:p w14:paraId="0CA9B161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4.6 可移植性需求</w:t>
      </w:r>
    </w:p>
    <w:p w14:paraId="650686A4" w14:textId="77777777" w:rsidR="004B3535" w:rsidRPr="00CB6BCD" w:rsidRDefault="00000000">
      <w:pPr>
        <w:spacing w:after="40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bCs/>
          <w:sz w:val="24"/>
          <w:szCs w:val="24"/>
          <w:lang w:eastAsia="zh-CN"/>
        </w:rPr>
        <w:lastRenderedPageBreak/>
        <w:t>5. 接口需求</w:t>
      </w:r>
    </w:p>
    <w:p w14:paraId="46682874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5.1 用户界面需求</w:t>
      </w:r>
    </w:p>
    <w:p w14:paraId="24E4D30B" w14:textId="77777777" w:rsidR="004B3535" w:rsidRPr="00CB6BCD" w:rsidRDefault="00000000">
      <w:pPr>
        <w:spacing w:after="4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 xml:space="preserve">    5.2 外部接口需求</w:t>
      </w:r>
    </w:p>
    <w:p w14:paraId="79810BDC" w14:textId="77777777" w:rsidR="004B3535" w:rsidRPr="00CB6BCD" w:rsidRDefault="00000000">
      <w:pPr>
        <w:spacing w:after="40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bCs/>
          <w:sz w:val="24"/>
          <w:szCs w:val="24"/>
          <w:lang w:eastAsia="zh-CN"/>
        </w:rPr>
        <w:t>6. 数据需求</w:t>
      </w:r>
    </w:p>
    <w:p w14:paraId="66B0DFF8" w14:textId="77777777" w:rsidR="004B3535" w:rsidRPr="00CB6BCD" w:rsidRDefault="00000000">
      <w:pPr>
        <w:spacing w:after="40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bCs/>
          <w:sz w:val="24"/>
          <w:szCs w:val="24"/>
          <w:lang w:eastAsia="zh-CN"/>
        </w:rPr>
        <w:t>7. 验收标准</w:t>
      </w:r>
    </w:p>
    <w:p w14:paraId="2A8D2069" w14:textId="77777777" w:rsidR="004B353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3212488" w14:textId="77777777" w:rsidR="004B3535" w:rsidRPr="00CB6BCD" w:rsidRDefault="00000000">
      <w:pPr>
        <w:pStyle w:val="1"/>
        <w:rPr>
          <w:rFonts w:ascii="宋体" w:eastAsia="宋体" w:hAnsi="宋体"/>
          <w:sz w:val="48"/>
          <w:szCs w:val="48"/>
          <w:lang w:eastAsia="zh-CN"/>
        </w:rPr>
      </w:pPr>
      <w:r w:rsidRPr="00CB6BCD">
        <w:rPr>
          <w:rFonts w:ascii="宋体" w:eastAsia="宋体" w:hAnsi="宋体"/>
          <w:sz w:val="48"/>
          <w:szCs w:val="48"/>
          <w:lang w:eastAsia="zh-CN"/>
        </w:rPr>
        <w:lastRenderedPageBreak/>
        <w:t>1. 引言</w:t>
      </w:r>
    </w:p>
    <w:p w14:paraId="2983145A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  <w:lang w:eastAsia="zh-CN"/>
        </w:rPr>
      </w:pPr>
      <w:r w:rsidRPr="00CB6BCD">
        <w:rPr>
          <w:rFonts w:ascii="宋体" w:eastAsia="宋体" w:hAnsi="宋体"/>
          <w:sz w:val="36"/>
          <w:szCs w:val="36"/>
          <w:lang w:eastAsia="zh-CN"/>
        </w:rPr>
        <w:t>1.1 编写目的</w:t>
      </w:r>
    </w:p>
    <w:p w14:paraId="24B09B37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本文档旨在详细定义</w:t>
      </w:r>
      <w:proofErr w:type="gramStart"/>
      <w:r w:rsidRPr="00CB6BCD">
        <w:rPr>
          <w:rFonts w:ascii="宋体" w:eastAsia="宋体" w:hAnsi="宋体"/>
          <w:sz w:val="24"/>
          <w:szCs w:val="24"/>
          <w:lang w:eastAsia="zh-CN"/>
        </w:rPr>
        <w:t>"粤</w:t>
      </w:r>
      <w:proofErr w:type="gramEnd"/>
      <w:r w:rsidRPr="00CB6BCD">
        <w:rPr>
          <w:rFonts w:ascii="宋体" w:eastAsia="宋体" w:hAnsi="宋体"/>
          <w:sz w:val="24"/>
          <w:szCs w:val="24"/>
          <w:lang w:eastAsia="zh-CN"/>
        </w:rPr>
        <w:t>乡智匠——基于AI实训系统的农村本土人才赋能</w:t>
      </w:r>
      <w:proofErr w:type="gramStart"/>
      <w:r w:rsidRPr="00CB6BCD">
        <w:rPr>
          <w:rFonts w:ascii="宋体" w:eastAsia="宋体" w:hAnsi="宋体"/>
          <w:sz w:val="24"/>
          <w:szCs w:val="24"/>
          <w:lang w:eastAsia="zh-CN"/>
        </w:rPr>
        <w:t>平台"</w:t>
      </w:r>
      <w:proofErr w:type="gramEnd"/>
      <w:r w:rsidRPr="00CB6BCD">
        <w:rPr>
          <w:rFonts w:ascii="宋体" w:eastAsia="宋体" w:hAnsi="宋体"/>
          <w:sz w:val="24"/>
          <w:szCs w:val="24"/>
          <w:lang w:eastAsia="zh-CN"/>
        </w:rPr>
        <w:t>的功能需求、非功能需求和接口需求，为系统的设计、开发、测试和验收提供依据。本文档的预期读者包括：项目管理人员、开发工程师、测试工程师、UI/UX设计师以及利益相关方。</w:t>
      </w:r>
    </w:p>
    <w:p w14:paraId="263F4148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  <w:lang w:eastAsia="zh-CN"/>
        </w:rPr>
      </w:pPr>
      <w:r w:rsidRPr="00CB6BCD">
        <w:rPr>
          <w:rFonts w:ascii="宋体" w:eastAsia="宋体" w:hAnsi="宋体"/>
          <w:sz w:val="36"/>
          <w:szCs w:val="36"/>
          <w:lang w:eastAsia="zh-CN"/>
        </w:rPr>
        <w:t>1.2 项目背景</w:t>
      </w:r>
    </w:p>
    <w:p w14:paraId="63B838C0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随着国家乡村振兴战略的深入推进，农村地区对农业技术、电商运营和传统手工艺技能的需求急剧增长。然而，传统教育培训模式面临师资稀缺、理论脱离实践、用户数字素养差异大等核心痛点。粤乡智匠项目旨在利用人工智能技术，构建一套低成本、高互动的AI实训系统，为广东省农村本土人才提供技能培训、电商运营、非遗传承和就业对接的一站式服务。</w:t>
      </w:r>
    </w:p>
    <w:p w14:paraId="2D661689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  <w:lang w:eastAsia="zh-CN"/>
        </w:rPr>
      </w:pPr>
      <w:r w:rsidRPr="00CB6BCD">
        <w:rPr>
          <w:rFonts w:ascii="宋体" w:eastAsia="宋体" w:hAnsi="宋体"/>
          <w:sz w:val="36"/>
          <w:szCs w:val="36"/>
          <w:lang w:eastAsia="zh-CN"/>
        </w:rPr>
        <w:t>1.3 文档范围</w:t>
      </w:r>
    </w:p>
    <w:p w14:paraId="407B581E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本文档覆盖粤乡智匠平台的全部功能需求，包括：学员端六大核心学习模块、教师工作台、企业中心、政务工作台、超级管理员后台和社区互动子系统。同时涵盖系统的非功能性需求、接口需求和数据需求。</w:t>
      </w:r>
    </w:p>
    <w:p w14:paraId="56F04246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1.4 </w:t>
      </w:r>
      <w:proofErr w:type="spellStart"/>
      <w:r w:rsidRPr="00CB6BCD">
        <w:rPr>
          <w:rFonts w:ascii="宋体" w:eastAsia="宋体" w:hAnsi="宋体"/>
          <w:sz w:val="36"/>
          <w:szCs w:val="36"/>
        </w:rPr>
        <w:t>术语定义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7174"/>
      </w:tblGrid>
      <w:tr w:rsidR="004B3535" w:rsidRPr="00CB6BCD" w14:paraId="33310029" w14:textId="77777777">
        <w:trPr>
          <w:jc w:val="center"/>
        </w:trPr>
        <w:tc>
          <w:tcPr>
            <w:tcW w:w="1701" w:type="dxa"/>
            <w:shd w:val="clear" w:color="auto" w:fill="2E7D32"/>
          </w:tcPr>
          <w:p w14:paraId="5A2B6D4A" w14:textId="77777777" w:rsidR="004B3535" w:rsidRPr="00CB6BCD" w:rsidRDefault="000000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术语</w:t>
            </w:r>
          </w:p>
        </w:tc>
        <w:tc>
          <w:tcPr>
            <w:tcW w:w="7370" w:type="dxa"/>
            <w:shd w:val="clear" w:color="auto" w:fill="2E7D32"/>
          </w:tcPr>
          <w:p w14:paraId="4F0CA55F" w14:textId="77777777" w:rsidR="004B3535" w:rsidRPr="00CB6BCD" w:rsidRDefault="000000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释义</w:t>
            </w:r>
          </w:p>
        </w:tc>
      </w:tr>
      <w:tr w:rsidR="004B3535" w:rsidRPr="00CB6BCD" w14:paraId="2E709CF8" w14:textId="77777777">
        <w:trPr>
          <w:jc w:val="center"/>
        </w:trPr>
        <w:tc>
          <w:tcPr>
            <w:tcW w:w="1701" w:type="dxa"/>
          </w:tcPr>
          <w:p w14:paraId="79DFE5C7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AI实训</w:t>
            </w:r>
          </w:p>
        </w:tc>
        <w:tc>
          <w:tcPr>
            <w:tcW w:w="7370" w:type="dxa"/>
          </w:tcPr>
          <w:p w14:paraId="1D7F0F09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利用人工智能大模型提供模拟训练环境，辅助用户进行实操练习</w:t>
            </w:r>
          </w:p>
        </w:tc>
      </w:tr>
      <w:tr w:rsidR="004B3535" w:rsidRPr="00CB6BCD" w14:paraId="66DC2168" w14:textId="77777777">
        <w:trPr>
          <w:jc w:val="center"/>
        </w:trPr>
        <w:tc>
          <w:tcPr>
            <w:tcW w:w="1701" w:type="dxa"/>
            <w:shd w:val="clear" w:color="auto" w:fill="F1F8E9"/>
          </w:tcPr>
          <w:p w14:paraId="3142A19F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非遗技艺</w:t>
            </w:r>
            <w:proofErr w:type="spellEnd"/>
          </w:p>
        </w:tc>
        <w:tc>
          <w:tcPr>
            <w:tcW w:w="7370" w:type="dxa"/>
            <w:shd w:val="clear" w:color="auto" w:fill="F1F8E9"/>
          </w:tcPr>
          <w:p w14:paraId="643F2E32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非物质文化遗产手工艺技术，本项目特指广绣、潮汕木雕、石湾陶艺、阳江漆器</w:t>
            </w:r>
          </w:p>
        </w:tc>
      </w:tr>
      <w:tr w:rsidR="004B3535" w:rsidRPr="00CB6BCD" w14:paraId="30726E23" w14:textId="77777777">
        <w:trPr>
          <w:jc w:val="center"/>
        </w:trPr>
        <w:tc>
          <w:tcPr>
            <w:tcW w:w="1701" w:type="dxa"/>
          </w:tcPr>
          <w:p w14:paraId="25FA8C8B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SSE</w:t>
            </w:r>
          </w:p>
        </w:tc>
        <w:tc>
          <w:tcPr>
            <w:tcW w:w="7370" w:type="dxa"/>
          </w:tcPr>
          <w:p w14:paraId="17EE6A58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Server-Sent Events，服务器推送事件，用于AI流式输出</w:t>
            </w:r>
          </w:p>
        </w:tc>
      </w:tr>
      <w:tr w:rsidR="004B3535" w:rsidRPr="00CB6BCD" w14:paraId="1B349E5A" w14:textId="77777777">
        <w:trPr>
          <w:jc w:val="center"/>
        </w:trPr>
        <w:tc>
          <w:tcPr>
            <w:tcW w:w="1701" w:type="dxa"/>
            <w:shd w:val="clear" w:color="auto" w:fill="F1F8E9"/>
          </w:tcPr>
          <w:p w14:paraId="30F80916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WAL</w:t>
            </w:r>
          </w:p>
        </w:tc>
        <w:tc>
          <w:tcPr>
            <w:tcW w:w="7370" w:type="dxa"/>
            <w:shd w:val="clear" w:color="auto" w:fill="F1F8E9"/>
          </w:tcPr>
          <w:p w14:paraId="368158B3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Write-Ahead Logging，SQLite的预写日志模式，提升并发性能</w:t>
            </w:r>
          </w:p>
        </w:tc>
      </w:tr>
      <w:tr w:rsidR="004B3535" w:rsidRPr="00CB6BCD" w14:paraId="2B0CA24C" w14:textId="77777777">
        <w:trPr>
          <w:jc w:val="center"/>
        </w:trPr>
        <w:tc>
          <w:tcPr>
            <w:tcW w:w="1701" w:type="dxa"/>
          </w:tcPr>
          <w:p w14:paraId="4CAB9592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Fallback</w:t>
            </w:r>
          </w:p>
        </w:tc>
        <w:tc>
          <w:tcPr>
            <w:tcW w:w="7370" w:type="dxa"/>
          </w:tcPr>
          <w:p w14:paraId="6D95E8B0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降级机制，当云端AI服务不可用时自动使用本地知识库</w:t>
            </w:r>
          </w:p>
        </w:tc>
      </w:tr>
      <w:tr w:rsidR="004B3535" w:rsidRPr="00CB6BCD" w14:paraId="437A9E61" w14:textId="77777777">
        <w:trPr>
          <w:jc w:val="center"/>
        </w:trPr>
        <w:tc>
          <w:tcPr>
            <w:tcW w:w="1701" w:type="dxa"/>
            <w:shd w:val="clear" w:color="auto" w:fill="F1F8E9"/>
          </w:tcPr>
          <w:p w14:paraId="1EBB08EA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PWA</w:t>
            </w:r>
          </w:p>
        </w:tc>
        <w:tc>
          <w:tcPr>
            <w:tcW w:w="7370" w:type="dxa"/>
            <w:shd w:val="clear" w:color="auto" w:fill="F1F8E9"/>
          </w:tcPr>
          <w:p w14:paraId="0851C18B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Progressive Web App，渐进式Web应用，支持离线访问</w:t>
            </w:r>
          </w:p>
        </w:tc>
      </w:tr>
      <w:tr w:rsidR="004B3535" w:rsidRPr="00CB6BCD" w14:paraId="7B746A9E" w14:textId="77777777">
        <w:trPr>
          <w:jc w:val="center"/>
        </w:trPr>
        <w:tc>
          <w:tcPr>
            <w:tcW w:w="1701" w:type="dxa"/>
          </w:tcPr>
          <w:p w14:paraId="521AC182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ARIA</w:t>
            </w:r>
          </w:p>
        </w:tc>
        <w:tc>
          <w:tcPr>
            <w:tcW w:w="7370" w:type="dxa"/>
          </w:tcPr>
          <w:p w14:paraId="677E82FF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Accessible Rich Internet Applications，无障碍富互联网应用规范</w:t>
            </w:r>
          </w:p>
        </w:tc>
      </w:tr>
      <w:tr w:rsidR="004B3535" w:rsidRPr="00CB6BCD" w14:paraId="3B1546D7" w14:textId="77777777">
        <w:trPr>
          <w:jc w:val="center"/>
        </w:trPr>
        <w:tc>
          <w:tcPr>
            <w:tcW w:w="1701" w:type="dxa"/>
            <w:shd w:val="clear" w:color="auto" w:fill="F1F8E9"/>
          </w:tcPr>
          <w:p w14:paraId="3C2B2483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门户</w:t>
            </w:r>
          </w:p>
        </w:tc>
        <w:tc>
          <w:tcPr>
            <w:tcW w:w="7370" w:type="dxa"/>
            <w:shd w:val="clear" w:color="auto" w:fill="F1F8E9"/>
          </w:tcPr>
          <w:p w14:paraId="5E248BD5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面向特定角色的功能工作台，拥有独立的界面和专属功能</w:t>
            </w:r>
          </w:p>
        </w:tc>
      </w:tr>
    </w:tbl>
    <w:p w14:paraId="3A4B857D" w14:textId="77777777" w:rsidR="004B3535" w:rsidRPr="00CB6BCD" w:rsidRDefault="00000000">
      <w:pPr>
        <w:pStyle w:val="1"/>
        <w:rPr>
          <w:rFonts w:ascii="宋体" w:eastAsia="宋体" w:hAnsi="宋体"/>
          <w:sz w:val="48"/>
          <w:szCs w:val="48"/>
          <w:lang w:eastAsia="zh-CN"/>
        </w:rPr>
      </w:pPr>
      <w:r w:rsidRPr="00CB6BCD">
        <w:rPr>
          <w:rFonts w:ascii="宋体" w:eastAsia="宋体" w:hAnsi="宋体"/>
          <w:sz w:val="48"/>
          <w:szCs w:val="48"/>
          <w:lang w:eastAsia="zh-CN"/>
        </w:rPr>
        <w:lastRenderedPageBreak/>
        <w:t>2. 总体描述</w:t>
      </w:r>
    </w:p>
    <w:p w14:paraId="7E4CEF03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  <w:lang w:eastAsia="zh-CN"/>
        </w:rPr>
      </w:pPr>
      <w:r w:rsidRPr="00CB6BCD">
        <w:rPr>
          <w:rFonts w:ascii="宋体" w:eastAsia="宋体" w:hAnsi="宋体"/>
          <w:sz w:val="36"/>
          <w:szCs w:val="36"/>
          <w:lang w:eastAsia="zh-CN"/>
        </w:rPr>
        <w:t>2.1 产品视角</w:t>
      </w:r>
    </w:p>
    <w:p w14:paraId="687A47CA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粤乡智匠是一个基于Web的B/S架构应用，采用</w:t>
      </w:r>
      <w:proofErr w:type="gramStart"/>
      <w:r w:rsidRPr="00CB6BCD">
        <w:rPr>
          <w:rFonts w:ascii="宋体" w:eastAsia="宋体" w:hAnsi="宋体"/>
          <w:sz w:val="24"/>
          <w:szCs w:val="24"/>
          <w:lang w:eastAsia="zh-CN"/>
        </w:rPr>
        <w:t>"原</w:t>
      </w:r>
      <w:proofErr w:type="gramEnd"/>
      <w:r w:rsidRPr="00CB6BCD">
        <w:rPr>
          <w:rFonts w:ascii="宋体" w:eastAsia="宋体" w:hAnsi="宋体"/>
          <w:sz w:val="24"/>
          <w:szCs w:val="24"/>
          <w:lang w:eastAsia="zh-CN"/>
        </w:rPr>
        <w:t>生前端 + Flask后端 + 云端大模型API"的三层架构。系统面向广东省农村地区，为不同角色用户提供差异化的功能门户。系统通过AI大模型提供智能化服务，同时保留本地知识库作为降级保障。</w:t>
      </w:r>
    </w:p>
    <w:p w14:paraId="3620FA68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2.2 </w:t>
      </w:r>
      <w:proofErr w:type="spellStart"/>
      <w:r w:rsidRPr="00CB6BCD">
        <w:rPr>
          <w:rFonts w:ascii="宋体" w:eastAsia="宋体" w:hAnsi="宋体"/>
          <w:sz w:val="36"/>
          <w:szCs w:val="36"/>
        </w:rPr>
        <w:t>用户角色与特征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2769"/>
        <w:gridCol w:w="4417"/>
      </w:tblGrid>
      <w:tr w:rsidR="004B3535" w:rsidRPr="00CB6BCD" w14:paraId="62C62DEF" w14:textId="77777777">
        <w:trPr>
          <w:jc w:val="center"/>
        </w:trPr>
        <w:tc>
          <w:tcPr>
            <w:tcW w:w="1701" w:type="dxa"/>
            <w:shd w:val="clear" w:color="auto" w:fill="2E7D32"/>
          </w:tcPr>
          <w:p w14:paraId="2A334272" w14:textId="77777777" w:rsidR="004B3535" w:rsidRPr="00CB6BCD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CB6BCD">
              <w:rPr>
                <w:rFonts w:ascii="宋体" w:eastAsia="宋体" w:hAnsi="宋体"/>
                <w:b/>
                <w:color w:val="FFFFFF"/>
                <w:sz w:val="20"/>
              </w:rPr>
              <w:t>角色</w:t>
            </w:r>
          </w:p>
        </w:tc>
        <w:tc>
          <w:tcPr>
            <w:tcW w:w="2835" w:type="dxa"/>
            <w:shd w:val="clear" w:color="auto" w:fill="2E7D32"/>
          </w:tcPr>
          <w:p w14:paraId="0B88E104" w14:textId="77777777" w:rsidR="004B3535" w:rsidRPr="00CB6BCD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CB6BCD">
              <w:rPr>
                <w:rFonts w:ascii="宋体" w:eastAsia="宋体" w:hAnsi="宋体"/>
                <w:b/>
                <w:color w:val="FFFFFF"/>
                <w:sz w:val="20"/>
              </w:rPr>
              <w:t>特征描述</w:t>
            </w:r>
          </w:p>
        </w:tc>
        <w:tc>
          <w:tcPr>
            <w:tcW w:w="4535" w:type="dxa"/>
            <w:shd w:val="clear" w:color="auto" w:fill="2E7D32"/>
          </w:tcPr>
          <w:p w14:paraId="1D2D0283" w14:textId="77777777" w:rsidR="004B3535" w:rsidRPr="00CB6BCD" w:rsidRDefault="00000000">
            <w:pPr>
              <w:jc w:val="center"/>
              <w:rPr>
                <w:rFonts w:ascii="宋体" w:eastAsia="宋体" w:hAnsi="宋体" w:hint="eastAsia"/>
              </w:rPr>
            </w:pPr>
            <w:r w:rsidRPr="00CB6BCD">
              <w:rPr>
                <w:rFonts w:ascii="宋体" w:eastAsia="宋体" w:hAnsi="宋体"/>
                <w:b/>
                <w:color w:val="FFFFFF"/>
                <w:sz w:val="20"/>
              </w:rPr>
              <w:t>核心需求</w:t>
            </w:r>
          </w:p>
        </w:tc>
      </w:tr>
      <w:tr w:rsidR="004B3535" w:rsidRPr="00CB6BCD" w14:paraId="21910E9B" w14:textId="77777777">
        <w:trPr>
          <w:jc w:val="center"/>
        </w:trPr>
        <w:tc>
          <w:tcPr>
            <w:tcW w:w="1701" w:type="dxa"/>
          </w:tcPr>
          <w:p w14:paraId="67DD1B90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学员（农民/待业青年/学生）</w:t>
            </w:r>
          </w:p>
        </w:tc>
        <w:tc>
          <w:tcPr>
            <w:tcW w:w="2835" w:type="dxa"/>
          </w:tcPr>
          <w:p w14:paraId="2877592D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数字素养参差不齐，部分为中老年人；主要使用手机访问；存在方言使用习惯</w:t>
            </w:r>
          </w:p>
        </w:tc>
        <w:tc>
          <w:tcPr>
            <w:tcW w:w="4535" w:type="dxa"/>
          </w:tcPr>
          <w:p w14:paraId="05A4E27A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学习实用技能、获取就业机会、了解政策信息</w:t>
            </w:r>
          </w:p>
        </w:tc>
      </w:tr>
      <w:tr w:rsidR="004B3535" w:rsidRPr="00CB6BCD" w14:paraId="2ABB6AD3" w14:textId="77777777">
        <w:trPr>
          <w:jc w:val="center"/>
        </w:trPr>
        <w:tc>
          <w:tcPr>
            <w:tcW w:w="1701" w:type="dxa"/>
            <w:shd w:val="clear" w:color="auto" w:fill="F1F8E9"/>
          </w:tcPr>
          <w:p w14:paraId="54EA1132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教师（培训讲师</w:t>
            </w:r>
            <w:proofErr w:type="spellEnd"/>
            <w:r w:rsidRPr="00CB6BCD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2835" w:type="dxa"/>
            <w:shd w:val="clear" w:color="auto" w:fill="F1F8E9"/>
          </w:tcPr>
          <w:p w14:paraId="32A2908B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具备专业技能，需要管理班级和跟踪学情</w:t>
            </w:r>
          </w:p>
        </w:tc>
        <w:tc>
          <w:tcPr>
            <w:tcW w:w="4535" w:type="dxa"/>
            <w:shd w:val="clear" w:color="auto" w:fill="F1F8E9"/>
          </w:tcPr>
          <w:p w14:paraId="218FF51F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管理学员、发布作业、分析学情、AI辅助教学</w:t>
            </w:r>
          </w:p>
        </w:tc>
      </w:tr>
      <w:tr w:rsidR="004B3535" w:rsidRPr="00CB6BCD" w14:paraId="19C64D01" w14:textId="77777777">
        <w:trPr>
          <w:jc w:val="center"/>
        </w:trPr>
        <w:tc>
          <w:tcPr>
            <w:tcW w:w="1701" w:type="dxa"/>
          </w:tcPr>
          <w:p w14:paraId="72FDDBD8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企业用户</w:t>
            </w:r>
            <w:proofErr w:type="spellEnd"/>
          </w:p>
        </w:tc>
        <w:tc>
          <w:tcPr>
            <w:tcW w:w="2835" w:type="dxa"/>
          </w:tcPr>
          <w:p w14:paraId="0FE7DA58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农业合作社、电商基地等用人方</w:t>
            </w:r>
          </w:p>
        </w:tc>
        <w:tc>
          <w:tcPr>
            <w:tcW w:w="4535" w:type="dxa"/>
          </w:tcPr>
          <w:p w14:paraId="4CB01299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发布招聘和求购信息、筛选人才</w:t>
            </w:r>
          </w:p>
        </w:tc>
      </w:tr>
      <w:tr w:rsidR="004B3535" w:rsidRPr="00CB6BCD" w14:paraId="726D992C" w14:textId="77777777">
        <w:trPr>
          <w:jc w:val="center"/>
        </w:trPr>
        <w:tc>
          <w:tcPr>
            <w:tcW w:w="1701" w:type="dxa"/>
            <w:shd w:val="clear" w:color="auto" w:fill="F1F8E9"/>
          </w:tcPr>
          <w:p w14:paraId="6784D589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政府人员</w:t>
            </w:r>
            <w:proofErr w:type="spellEnd"/>
          </w:p>
        </w:tc>
        <w:tc>
          <w:tcPr>
            <w:tcW w:w="2835" w:type="dxa"/>
            <w:shd w:val="clear" w:color="auto" w:fill="F1F8E9"/>
          </w:tcPr>
          <w:p w14:paraId="6E00CF1E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地方农业农村部门工作人员</w:t>
            </w:r>
          </w:p>
        </w:tc>
        <w:tc>
          <w:tcPr>
            <w:tcW w:w="4535" w:type="dxa"/>
            <w:shd w:val="clear" w:color="auto" w:fill="F1F8E9"/>
          </w:tcPr>
          <w:p w14:paraId="3016B6BF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发布政策与资讯、监控地区人才发展数据</w:t>
            </w:r>
          </w:p>
        </w:tc>
      </w:tr>
      <w:tr w:rsidR="004B3535" w:rsidRPr="00CB6BCD" w14:paraId="443DDA84" w14:textId="77777777">
        <w:trPr>
          <w:jc w:val="center"/>
        </w:trPr>
        <w:tc>
          <w:tcPr>
            <w:tcW w:w="1701" w:type="dxa"/>
          </w:tcPr>
          <w:p w14:paraId="719A1A61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超级管理员</w:t>
            </w:r>
            <w:proofErr w:type="spellEnd"/>
          </w:p>
        </w:tc>
        <w:tc>
          <w:tcPr>
            <w:tcW w:w="2835" w:type="dxa"/>
          </w:tcPr>
          <w:p w14:paraId="3FF2DC92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平台运营维护人员</w:t>
            </w:r>
          </w:p>
        </w:tc>
        <w:tc>
          <w:tcPr>
            <w:tcW w:w="4535" w:type="dxa"/>
          </w:tcPr>
          <w:p w14:paraId="6304A514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用户管理、内容审核、系统配置</w:t>
            </w:r>
          </w:p>
        </w:tc>
      </w:tr>
    </w:tbl>
    <w:p w14:paraId="13F4C329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2.3 </w:t>
      </w:r>
      <w:proofErr w:type="spellStart"/>
      <w:r w:rsidRPr="00CB6BCD">
        <w:rPr>
          <w:rFonts w:ascii="宋体" w:eastAsia="宋体" w:hAnsi="宋体"/>
          <w:sz w:val="36"/>
          <w:szCs w:val="36"/>
        </w:rPr>
        <w:t>运行环境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6628"/>
      </w:tblGrid>
      <w:tr w:rsidR="004B3535" w:rsidRPr="00CB6BCD" w14:paraId="378F698D" w14:textId="77777777">
        <w:trPr>
          <w:jc w:val="center"/>
        </w:trPr>
        <w:tc>
          <w:tcPr>
            <w:tcW w:w="2268" w:type="dxa"/>
            <w:shd w:val="clear" w:color="auto" w:fill="2E7D32"/>
          </w:tcPr>
          <w:p w14:paraId="2FEFC121" w14:textId="77777777" w:rsidR="004B3535" w:rsidRPr="00CB6BCD" w:rsidRDefault="000000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维度</w:t>
            </w:r>
          </w:p>
        </w:tc>
        <w:tc>
          <w:tcPr>
            <w:tcW w:w="6803" w:type="dxa"/>
            <w:shd w:val="clear" w:color="auto" w:fill="2E7D32"/>
          </w:tcPr>
          <w:p w14:paraId="1BD0E289" w14:textId="77777777" w:rsidR="004B3535" w:rsidRPr="00CB6BCD" w:rsidRDefault="000000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要求</w:t>
            </w:r>
          </w:p>
        </w:tc>
      </w:tr>
      <w:tr w:rsidR="004B3535" w:rsidRPr="00CB6BCD" w14:paraId="1B4904C8" w14:textId="77777777">
        <w:trPr>
          <w:jc w:val="center"/>
        </w:trPr>
        <w:tc>
          <w:tcPr>
            <w:tcW w:w="2268" w:type="dxa"/>
          </w:tcPr>
          <w:p w14:paraId="13D12084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服务器操作系统</w:t>
            </w:r>
          </w:p>
        </w:tc>
        <w:tc>
          <w:tcPr>
            <w:tcW w:w="6803" w:type="dxa"/>
          </w:tcPr>
          <w:p w14:paraId="58D916B5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Windows / macOS / Linux</w:t>
            </w:r>
          </w:p>
        </w:tc>
      </w:tr>
      <w:tr w:rsidR="004B3535" w:rsidRPr="00CB6BCD" w14:paraId="56C7F541" w14:textId="77777777">
        <w:trPr>
          <w:jc w:val="center"/>
        </w:trPr>
        <w:tc>
          <w:tcPr>
            <w:tcW w:w="2268" w:type="dxa"/>
            <w:shd w:val="clear" w:color="auto" w:fill="F1F8E9"/>
          </w:tcPr>
          <w:p w14:paraId="5B493D21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Python版本</w:t>
            </w:r>
          </w:p>
        </w:tc>
        <w:tc>
          <w:tcPr>
            <w:tcW w:w="6803" w:type="dxa"/>
            <w:shd w:val="clear" w:color="auto" w:fill="F1F8E9"/>
          </w:tcPr>
          <w:p w14:paraId="23BAF7FA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3.8 及以上</w:t>
            </w:r>
          </w:p>
        </w:tc>
      </w:tr>
      <w:tr w:rsidR="004B3535" w:rsidRPr="00CB6BCD" w14:paraId="7F5AD145" w14:textId="77777777">
        <w:trPr>
          <w:jc w:val="center"/>
        </w:trPr>
        <w:tc>
          <w:tcPr>
            <w:tcW w:w="2268" w:type="dxa"/>
          </w:tcPr>
          <w:p w14:paraId="5018AABC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客户端浏览器</w:t>
            </w:r>
          </w:p>
        </w:tc>
        <w:tc>
          <w:tcPr>
            <w:tcW w:w="6803" w:type="dxa"/>
          </w:tcPr>
          <w:p w14:paraId="5D5ACC41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Chrome 90+ / Edge 90+ / Safari 14+ / Firefox 88+</w:t>
            </w:r>
          </w:p>
        </w:tc>
      </w:tr>
      <w:tr w:rsidR="004B3535" w:rsidRPr="00CB6BCD" w14:paraId="28660D92" w14:textId="77777777">
        <w:trPr>
          <w:jc w:val="center"/>
        </w:trPr>
        <w:tc>
          <w:tcPr>
            <w:tcW w:w="2268" w:type="dxa"/>
            <w:shd w:val="clear" w:color="auto" w:fill="F1F8E9"/>
          </w:tcPr>
          <w:p w14:paraId="5A1B4757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网络要求</w:t>
            </w:r>
          </w:p>
        </w:tc>
        <w:tc>
          <w:tcPr>
            <w:tcW w:w="6803" w:type="dxa"/>
            <w:shd w:val="clear" w:color="auto" w:fill="F1F8E9"/>
          </w:tcPr>
          <w:p w14:paraId="638CB76F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稳定的互联网连接（AI功能需要）</w:t>
            </w:r>
          </w:p>
        </w:tc>
      </w:tr>
      <w:tr w:rsidR="004B3535" w:rsidRPr="00CB6BCD" w14:paraId="53038C0C" w14:textId="77777777">
        <w:trPr>
          <w:jc w:val="center"/>
        </w:trPr>
        <w:tc>
          <w:tcPr>
            <w:tcW w:w="2268" w:type="dxa"/>
          </w:tcPr>
          <w:p w14:paraId="6E235142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数据库</w:t>
            </w:r>
            <w:proofErr w:type="spellEnd"/>
          </w:p>
        </w:tc>
        <w:tc>
          <w:tcPr>
            <w:tcW w:w="6803" w:type="dxa"/>
          </w:tcPr>
          <w:p w14:paraId="5BF14C28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SQLite 3（嵌入式，无需独立服务）</w:t>
            </w:r>
          </w:p>
        </w:tc>
      </w:tr>
    </w:tbl>
    <w:p w14:paraId="4A208951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2.4 </w:t>
      </w:r>
      <w:proofErr w:type="spellStart"/>
      <w:r w:rsidRPr="00CB6BCD">
        <w:rPr>
          <w:rFonts w:ascii="宋体" w:eastAsia="宋体" w:hAnsi="宋体"/>
          <w:sz w:val="36"/>
          <w:szCs w:val="36"/>
        </w:rPr>
        <w:t>假设与约束</w:t>
      </w:r>
      <w:proofErr w:type="spellEnd"/>
    </w:p>
    <w:p w14:paraId="5D40C3E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假设SiliconFlow API服务持续可用，且API Key有效</w:t>
      </w:r>
    </w:p>
    <w:p w14:paraId="18A8B988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假设用户具备基本的智能手机或电脑操作能力</w:t>
      </w:r>
    </w:p>
    <w:p w14:paraId="1BE261DD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约束：系统数据存储在本地SQLite文件中，不支持分布式部署</w:t>
      </w:r>
    </w:p>
    <w:p w14:paraId="56D10B63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约束：AI回复质量取决于大模型能力，存在生成内容不准确的可能</w:t>
      </w:r>
    </w:p>
    <w:p w14:paraId="2CAEC65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约束：</w:t>
      </w:r>
      <w:proofErr w:type="spellStart"/>
      <w:r w:rsidRPr="00CB6BCD">
        <w:rPr>
          <w:rFonts w:ascii="宋体" w:eastAsia="宋体" w:hAnsi="宋体"/>
          <w:sz w:val="24"/>
          <w:szCs w:val="24"/>
          <w:lang w:eastAsia="zh-CN"/>
        </w:rPr>
        <w:t>Vercel</w:t>
      </w:r>
      <w:proofErr w:type="spellEnd"/>
      <w:r w:rsidRPr="00CB6BCD">
        <w:rPr>
          <w:rFonts w:ascii="宋体" w:eastAsia="宋体" w:hAnsi="宋体"/>
          <w:sz w:val="24"/>
          <w:szCs w:val="24"/>
          <w:lang w:eastAsia="zh-CN"/>
        </w:rPr>
        <w:t>部署环境下数据库为非持久化存储，生产环境需接入外部数据库</w:t>
      </w:r>
    </w:p>
    <w:p w14:paraId="47FB7DE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约束：首期面向广东省农村地区，内容以广东本土特色为主</w:t>
      </w:r>
    </w:p>
    <w:p w14:paraId="1619C44A" w14:textId="77777777" w:rsidR="004B3535" w:rsidRPr="00CB6BCD" w:rsidRDefault="00000000">
      <w:pPr>
        <w:pStyle w:val="1"/>
        <w:rPr>
          <w:rFonts w:ascii="宋体" w:eastAsia="宋体" w:hAnsi="宋体"/>
          <w:sz w:val="48"/>
          <w:szCs w:val="48"/>
          <w:lang w:eastAsia="zh-CN"/>
        </w:rPr>
      </w:pPr>
      <w:r w:rsidRPr="00CB6BCD">
        <w:rPr>
          <w:rFonts w:ascii="宋体" w:eastAsia="宋体" w:hAnsi="宋体"/>
          <w:sz w:val="48"/>
          <w:szCs w:val="48"/>
          <w:lang w:eastAsia="zh-CN"/>
        </w:rPr>
        <w:lastRenderedPageBreak/>
        <w:t>3. 功能性需求</w:t>
      </w:r>
    </w:p>
    <w:p w14:paraId="758BF54A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  <w:lang w:eastAsia="zh-CN"/>
        </w:rPr>
      </w:pPr>
      <w:r w:rsidRPr="00CB6BCD">
        <w:rPr>
          <w:rFonts w:ascii="宋体" w:eastAsia="宋体" w:hAnsi="宋体"/>
          <w:sz w:val="36"/>
          <w:szCs w:val="36"/>
          <w:lang w:eastAsia="zh-CN"/>
        </w:rPr>
        <w:t>3.1 用户认证与权限管理</w:t>
      </w:r>
    </w:p>
    <w:p w14:paraId="154E10BF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REQ-AUTH-001：系统应支持用户注册（用户名、密码、姓名、角色）</w:t>
      </w:r>
    </w:p>
    <w:p w14:paraId="6EE5226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REQ-AUTH-002：系统应支持用户登录，密码采用SHA-256加盐哈希存储</w:t>
      </w:r>
    </w:p>
    <w:p w14:paraId="67660ABB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REQ-AUTH-003：登录成功后创建会话，会话有效期可配置（默认24小时）</w:t>
      </w:r>
    </w:p>
    <w:p w14:paraId="50B69A0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REQ-AUTH-004：系统应支持五种角色：student（学员）、teacher（教师）、enterprise（企业）、government（政府）、super_admin（超级管理员）</w:t>
      </w:r>
    </w:p>
    <w:p w14:paraId="0840B0B4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REQ-AUTH-005：不同角色登录后应自动进入对应门户页面</w:t>
      </w:r>
    </w:p>
    <w:p w14:paraId="34C7A3E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REQ-AUTH-006：未登录用户可访问主站（index.html），</w:t>
      </w:r>
      <w:proofErr w:type="spellStart"/>
      <w:r w:rsidRPr="00CB6BCD">
        <w:rPr>
          <w:rFonts w:ascii="宋体" w:eastAsia="宋体" w:hAnsi="宋体"/>
          <w:sz w:val="24"/>
          <w:szCs w:val="24"/>
        </w:rPr>
        <w:t>但不能使用需要登录的功能</w:t>
      </w:r>
      <w:proofErr w:type="spellEnd"/>
    </w:p>
    <w:p w14:paraId="69E7F62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REQ-AUTH-007：系统应支持退出登录，清除服务端会话</w:t>
      </w:r>
    </w:p>
    <w:p w14:paraId="02DB7EE8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REQ-AUTH-008：系统应支持会话过期后自动跳转登录页</w:t>
      </w:r>
    </w:p>
    <w:p w14:paraId="39A02EFF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3.2 </w:t>
      </w:r>
      <w:proofErr w:type="spellStart"/>
      <w:r w:rsidRPr="00CB6BCD">
        <w:rPr>
          <w:rFonts w:ascii="宋体" w:eastAsia="宋体" w:hAnsi="宋体"/>
          <w:sz w:val="36"/>
          <w:szCs w:val="36"/>
        </w:rPr>
        <w:t>农业技能培训子系统</w:t>
      </w:r>
      <w:proofErr w:type="spellEnd"/>
    </w:p>
    <w:p w14:paraId="5137C6A1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REQ-AGRI-001：系统应展示广东省特色农产品列表（荔枝、龙眼、水产等），用户可选择农产品</w:t>
      </w:r>
    </w:p>
    <w:p w14:paraId="63CBDEB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REQ-AGRI-002：系统应提供农时智能日历，根据当月自动显示农事任务和管理要点</w:t>
      </w:r>
    </w:p>
    <w:p w14:paraId="1F2CC0B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REQ-AGRI-003：农时日历应支持向前/向后翻页，查看不同月份的农事安排</w:t>
      </w:r>
    </w:p>
    <w:p w14:paraId="12EB08D3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REQ-AGRI-004：日历应包含节气标注和当月农事提示</w:t>
      </w:r>
    </w:p>
    <w:p w14:paraId="5DBE4B4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REQ-AGRI-005：系统应提供AI农技问答功能，用户可用自然语言提问</w:t>
      </w:r>
    </w:p>
    <w:p w14:paraId="685B180B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REQ-AGRI-006：AI问答应支持SSE流式输出，实时显示回答内容</w:t>
      </w:r>
    </w:p>
    <w:p w14:paraId="09B646C0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REQ-AGRI-007：AI问答应自动生成3个追问建议</w:t>
      </w:r>
    </w:p>
    <w:p w14:paraId="30C4E4A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REQ-AGRI-008：系统应内置常见病虫害知识库，提供症状识别和防治方案</w:t>
      </w:r>
    </w:p>
    <w:p w14:paraId="0C85B22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REQ-AGRI-009：当AI服务不可用时，应自动降级到本地知识库</w:t>
      </w:r>
    </w:p>
    <w:p w14:paraId="000FDB22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REQ-AGRI-010：系统应为每种农产品提供常见问题建议列表</w:t>
      </w:r>
    </w:p>
    <w:p w14:paraId="7B5668D6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3.3 </w:t>
      </w:r>
      <w:proofErr w:type="spellStart"/>
      <w:r w:rsidRPr="00CB6BCD">
        <w:rPr>
          <w:rFonts w:ascii="宋体" w:eastAsia="宋体" w:hAnsi="宋体"/>
          <w:sz w:val="36"/>
          <w:szCs w:val="36"/>
        </w:rPr>
        <w:t>电商运营实训子系统</w:t>
      </w:r>
      <w:proofErr w:type="spellEnd"/>
    </w:p>
    <w:p w14:paraId="3D00D081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REQ-ECOM-001：系统应支持AI生成直播带货话术，用户输入产品信息和直播风格即可获得完整脚本</w:t>
      </w:r>
    </w:p>
    <w:p w14:paraId="634BC897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REQ-ECOM-002：直播话术应包含开场白、产品介绍、互动话术、促单话术等完整结构</w:t>
      </w:r>
    </w:p>
    <w:p w14:paraId="6D5B3FFD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REQ-ECOM-003：系统应支持多种话术风格（热情型、专业型、幽默型）</w:t>
      </w:r>
    </w:p>
    <w:p w14:paraId="60B2C5C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lastRenderedPageBreak/>
        <w:t>REQ-ECOM-004：系统应支持AI生成商品文案，支持详情页、朋友圈、短视频、小红书等多种格式</w:t>
      </w:r>
    </w:p>
    <w:p w14:paraId="4559EFF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REQ-ECOM-005：文案生成应支持自定义语气风格（亲切、专业、故事化等）</w:t>
      </w:r>
    </w:p>
    <w:p w14:paraId="2657583B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REQ-ECOM-006：系统应提供AI店铺装修指导，支持不同店铺类型和平台</w:t>
      </w:r>
    </w:p>
    <w:p w14:paraId="7FE09B2F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REQ-ECOM-007：店铺装修方案应包含首页布局、色彩方案、详情页结构、导航分类等</w:t>
      </w:r>
    </w:p>
    <w:p w14:paraId="66AE4C6A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REQ-ECOM-008：系统应提供AI客服模拟训练，预设多种客户性格类型</w:t>
      </w:r>
    </w:p>
    <w:p w14:paraId="47B65F8A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REQ-ECOM-009：客服模拟应支持多轮对话，AI实时分析回复质量</w:t>
      </w:r>
    </w:p>
    <w:p w14:paraId="3A7C1397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REQ-ECOM-010：系统应提供AI直播评分功能，从语速节奏、情绪感染力、互动引导、卖点突出四维度量化评分</w:t>
      </w:r>
    </w:p>
    <w:p w14:paraId="45085542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3.4 </w:t>
      </w:r>
      <w:proofErr w:type="spellStart"/>
      <w:r w:rsidRPr="00CB6BCD">
        <w:rPr>
          <w:rFonts w:ascii="宋体" w:eastAsia="宋体" w:hAnsi="宋体"/>
          <w:sz w:val="36"/>
          <w:szCs w:val="36"/>
        </w:rPr>
        <w:t>手工技能传承子系统</w:t>
      </w:r>
      <w:proofErr w:type="spellEnd"/>
    </w:p>
    <w:p w14:paraId="6BBB90CD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REQ-CRAFT-001：系统应收录四大广东非遗技艺：广绣、潮汕木雕、石湾陶艺、阳江漆器</w:t>
      </w:r>
    </w:p>
    <w:p w14:paraId="15AF01C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REQ-CRAFT-002：每项技艺应提供完整的项目介绍（起源、历史、特色）</w:t>
      </w:r>
    </w:p>
    <w:p w14:paraId="75E4327D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REQ-CRAFT-003：每项技艺应提供6个步骤的详细操作指南，含描述和实用技巧</w:t>
      </w:r>
    </w:p>
    <w:p w14:paraId="4E71E7A3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REQ-CRAFT-004：每项技艺应提供材料采购指南，含材料名称、参考价格、购买渠道、注意事项</w:t>
      </w:r>
    </w:p>
    <w:p w14:paraId="02D0265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REQ-CRAFT-005：材料信息应提供具体的淘宝搜索关键词，降低采购难度</w:t>
      </w:r>
    </w:p>
    <w:p w14:paraId="065CA8F0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REQ-CRAFT-006：系统应支持教师上传3D模型文件</w:t>
      </w:r>
    </w:p>
    <w:p w14:paraId="2BC9A8ED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REQ-CRAFT-007：学员应可在平台内对3D模型进行旋转、缩放等交互式查看</w:t>
      </w:r>
    </w:p>
    <w:p w14:paraId="72625D3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REQ-CRAFT-008：系统应提供AI生成的AR辅助操作指引</w:t>
      </w:r>
    </w:p>
    <w:p w14:paraId="429FACE3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>3.5 虚拟实训沙盒子系统</w:t>
      </w:r>
    </w:p>
    <w:p w14:paraId="02B859D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REQ-SIM-001：系统应提供病虫害AI诊断功能，用户描述症状后由AI逐步诊断</w:t>
      </w:r>
    </w:p>
    <w:p w14:paraId="755BF4C8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REQ-SIM-002：病虫害诊断应支持多轮引导式问答</w:t>
      </w:r>
    </w:p>
    <w:p w14:paraId="63CA8EC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REQ-SIM-003：诊断结果应包含病因分析和防治方案</w:t>
      </w:r>
    </w:p>
    <w:p w14:paraId="6CD424E8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REQ-SIM-004：系统应提供直播间模拟训练，预设多种直播场景</w:t>
      </w:r>
    </w:p>
    <w:p w14:paraId="2198D67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REQ-SIM-005：直播模拟后AI应从多维度给出评分和改进建议</w:t>
      </w:r>
    </w:p>
    <w:p w14:paraId="7F68423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REQ-SIM-006：系统应支持选择不同手工项目获取AI生成的AR分步操作指引</w:t>
      </w:r>
    </w:p>
    <w:p w14:paraId="5DC0E72F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3.6 </w:t>
      </w:r>
      <w:proofErr w:type="spellStart"/>
      <w:r w:rsidRPr="00CB6BCD">
        <w:rPr>
          <w:rFonts w:ascii="宋体" w:eastAsia="宋体" w:hAnsi="宋体"/>
          <w:sz w:val="36"/>
          <w:szCs w:val="36"/>
        </w:rPr>
        <w:t>本土化资源库子系统</w:t>
      </w:r>
      <w:proofErr w:type="spellEnd"/>
    </w:p>
    <w:p w14:paraId="4C71E0B2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REQ-RES-001：系统应支持粤语、客家话、潮汕话三大广东方言的交互</w:t>
      </w:r>
    </w:p>
    <w:p w14:paraId="47C5F8B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REQ-RES-002：方言功能应支持识别、翻译和语音交互</w:t>
      </w:r>
    </w:p>
    <w:p w14:paraId="10E3351D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REQ-RES-003：系统应展示本地成功创业案例列表</w:t>
      </w:r>
    </w:p>
    <w:p w14:paraId="7779489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REQ-RES-004：成功案例应支持详情页查看，包含背景、历程、经验启示</w:t>
      </w:r>
    </w:p>
    <w:p w14:paraId="02E2A56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lastRenderedPageBreak/>
        <w:t>REQ-RES-005：系统应展示农业政策和补贴信息</w:t>
      </w:r>
    </w:p>
    <w:p w14:paraId="4BEFD3C1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REQ-RES-006：政策信息应由政府角色用户发布和管理</w:t>
      </w:r>
    </w:p>
    <w:p w14:paraId="4A9B7891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REQ-RES-007：系统应展示新闻资讯和灾害预警信息</w:t>
      </w:r>
    </w:p>
    <w:p w14:paraId="496D414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REQ-RES-008：系统首页应支持轮播图展示，由管理员管理</w:t>
      </w:r>
    </w:p>
    <w:p w14:paraId="7F6DD1CC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  <w:lang w:eastAsia="zh-CN"/>
        </w:rPr>
      </w:pPr>
      <w:r w:rsidRPr="00CB6BCD">
        <w:rPr>
          <w:rFonts w:ascii="宋体" w:eastAsia="宋体" w:hAnsi="宋体"/>
          <w:sz w:val="36"/>
          <w:szCs w:val="36"/>
          <w:lang w:eastAsia="zh-CN"/>
        </w:rPr>
        <w:t>3.7 就业与供应链对接子系统</w:t>
      </w:r>
    </w:p>
    <w:p w14:paraId="3316883B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REQ-JOB-001：系统应提供岗位列表浏览功能，包含标题、公司、薪资、地点、描述</w:t>
      </w:r>
    </w:p>
    <w:p w14:paraId="02750280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REQ-JOB-002：学员应可向岗位投递简历（申请）</w:t>
      </w:r>
    </w:p>
    <w:p w14:paraId="5DED8B6A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REQ-JOB-003：学员应可收藏感兴趣的岗位</w:t>
      </w:r>
    </w:p>
    <w:p w14:paraId="7D0A5412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REQ-JOB-004：企业用户应可发布、管理和删除职位</w:t>
      </w:r>
    </w:p>
    <w:p w14:paraId="1048435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REQ-JOB-005：企业用户应可发布农产品求购信息</w:t>
      </w:r>
    </w:p>
    <w:p w14:paraId="3F4BD30B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REQ-JOB-006：求购信息应包含品名、数量、价格区间、交货地点、联系方式</w:t>
      </w:r>
    </w:p>
    <w:p w14:paraId="5AEC2B8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REQ-JOB-007：系统应提供积分体系，学习时长可兑换积分</w:t>
      </w:r>
    </w:p>
    <w:p w14:paraId="314FC94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REQ-JOB-008：积分可兑换实物奖励（如化肥、种子优惠券）</w:t>
      </w:r>
    </w:p>
    <w:p w14:paraId="5CE91802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REQ-JOB-009：学员完成培训后应自动获得技能证书</w:t>
      </w:r>
    </w:p>
    <w:p w14:paraId="754AEA8D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REQ-JOB-010：证书应支持在线验证</w:t>
      </w:r>
    </w:p>
    <w:p w14:paraId="56151DA8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REQ-JOB-011：职位和求购信息发布后应经过内容审核</w:t>
      </w:r>
    </w:p>
    <w:p w14:paraId="031F8862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3.8 </w:t>
      </w:r>
      <w:proofErr w:type="spellStart"/>
      <w:r w:rsidRPr="00CB6BCD">
        <w:rPr>
          <w:rFonts w:ascii="宋体" w:eastAsia="宋体" w:hAnsi="宋体"/>
          <w:sz w:val="36"/>
          <w:szCs w:val="36"/>
        </w:rPr>
        <w:t>教师管理子系统</w:t>
      </w:r>
      <w:proofErr w:type="spellEnd"/>
    </w:p>
    <w:p w14:paraId="6BBFBC9D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REQ-TEACH-001：教师工作台应显示学员总数、证书数、完成率、平均进度等统计卡片</w:t>
      </w:r>
    </w:p>
    <w:p w14:paraId="35B3C8E7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REQ-TEACH-002：教师应可管理和搜索学员列表（增删改查）</w:t>
      </w:r>
    </w:p>
    <w:p w14:paraId="4D2F05A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REQ-TEACH-003：教师应可发布和编辑教学通知公告</w:t>
      </w:r>
    </w:p>
    <w:p w14:paraId="1FF9D428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REQ-TEACH-004：教师应可创建作业（标题、描述、方向、截止日期、满分）</w:t>
      </w:r>
    </w:p>
    <w:p w14:paraId="4E4CC43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REQ-TEACH-005：教师应可查看学员提交的作业并进行批改评分</w:t>
      </w:r>
    </w:p>
    <w:p w14:paraId="721163D3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REQ-TEACH-006：作业管理应显示批改状态（待批改/</w:t>
      </w:r>
      <w:proofErr w:type="spellStart"/>
      <w:r w:rsidRPr="00CB6BCD">
        <w:rPr>
          <w:rFonts w:ascii="宋体" w:eastAsia="宋体" w:hAnsi="宋体"/>
          <w:sz w:val="24"/>
          <w:szCs w:val="24"/>
        </w:rPr>
        <w:t>已完成</w:t>
      </w:r>
      <w:proofErr w:type="spellEnd"/>
      <w:r w:rsidRPr="00CB6BCD">
        <w:rPr>
          <w:rFonts w:ascii="宋体" w:eastAsia="宋体" w:hAnsi="宋体"/>
          <w:sz w:val="24"/>
          <w:szCs w:val="24"/>
        </w:rPr>
        <w:t>）</w:t>
      </w:r>
    </w:p>
    <w:p w14:paraId="202F85A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REQ-TEACH-007：教师应可发起签到任务，学员在线签到</w:t>
      </w:r>
    </w:p>
    <w:p w14:paraId="5A27E03D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REQ-TEACH-008：签到系统应记录出勤状态</w:t>
      </w:r>
    </w:p>
    <w:p w14:paraId="46D26C4F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REQ-TEACH-009：教师应可查看学情分析（进度分布、成绩统计、出勤率）</w:t>
      </w:r>
    </w:p>
    <w:p w14:paraId="1191FEF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REQ-TEACH-010：教师应可管理课程内容</w:t>
      </w:r>
    </w:p>
    <w:p w14:paraId="28EF5BF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REQ-TEACH-011：课程内容应经过审核流程后方可发布</w:t>
      </w:r>
    </w:p>
    <w:p w14:paraId="01A8E85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REQ-TEACH-012：教师应可上传3D模型文件供学员查看</w:t>
      </w:r>
    </w:p>
    <w:p w14:paraId="47E5BC2D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REQ-TEACH-013：教师应可参与答疑互动区的讨论</w:t>
      </w:r>
    </w:p>
    <w:p w14:paraId="5370E623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REQ-TEACH-014：教师应可使用AI生成教学分析报告（班级总结、进度分析、方向对比、风险预警）</w:t>
      </w:r>
    </w:p>
    <w:p w14:paraId="2D399F3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lastRenderedPageBreak/>
        <w:t>REQ-TEACH-015：系统应支持教师与学员之间的私信通信</w:t>
      </w:r>
    </w:p>
    <w:p w14:paraId="169DB3EF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REQ-TEACH-016：教师应可接收系统通知和消息</w:t>
      </w:r>
    </w:p>
    <w:p w14:paraId="3B0C9F1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REQ-TEACH-017：教师添加学员时应可选择学习方向（农业/电商/手工/综合）</w:t>
      </w:r>
    </w:p>
    <w:p w14:paraId="6E3FB880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3.9 </w:t>
      </w:r>
      <w:proofErr w:type="spellStart"/>
      <w:r w:rsidRPr="00CB6BCD">
        <w:rPr>
          <w:rFonts w:ascii="宋体" w:eastAsia="宋体" w:hAnsi="宋体"/>
          <w:sz w:val="36"/>
          <w:szCs w:val="36"/>
        </w:rPr>
        <w:t>企业中心子系统</w:t>
      </w:r>
      <w:proofErr w:type="spellEnd"/>
    </w:p>
    <w:p w14:paraId="1D95F878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REQ-ENT-001：企业工作台应显示在招职位数、求购信息数、收到简历数等统计</w:t>
      </w:r>
    </w:p>
    <w:p w14:paraId="1D69D1B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REQ-ENT-002：企业应可发布招聘职位（标题、薪资、地点、类别、描述）</w:t>
      </w:r>
    </w:p>
    <w:p w14:paraId="7F9EFCD8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REQ-ENT-003：企业应可查看和管理已发布的职位列表</w:t>
      </w:r>
    </w:p>
    <w:p w14:paraId="1156E07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REQ-ENT-004：企业应可删除职位</w:t>
      </w:r>
    </w:p>
    <w:p w14:paraId="4CEEABD2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REQ-ENT-005：企业应可发布农产品求购信息（品名、数量、价格、地点、联系方式）</w:t>
      </w:r>
    </w:p>
    <w:p w14:paraId="7B4268A8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REQ-ENT-006：企业应可查看和管理求购信息列表</w:t>
      </w:r>
    </w:p>
    <w:p w14:paraId="3DB5FF4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REQ-ENT-007：企业应可删除求购信息</w:t>
      </w:r>
    </w:p>
    <w:p w14:paraId="0A0EFF38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REQ-ENT-008：企业应可查看收到的简历（求职申请）列表</w:t>
      </w:r>
    </w:p>
    <w:p w14:paraId="7C61B233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REQ-ENT-009：职位和求购信息发布后应经过内容审核</w:t>
      </w:r>
    </w:p>
    <w:p w14:paraId="4AFE4AD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REQ-ENT-010：审核状态应在前端以标识显示（已通过/待审核）</w:t>
      </w:r>
    </w:p>
    <w:p w14:paraId="1889B468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3.10 </w:t>
      </w:r>
      <w:proofErr w:type="spellStart"/>
      <w:r w:rsidRPr="00CB6BCD">
        <w:rPr>
          <w:rFonts w:ascii="宋体" w:eastAsia="宋体" w:hAnsi="宋体"/>
          <w:sz w:val="36"/>
          <w:szCs w:val="36"/>
        </w:rPr>
        <w:t>政务工作台子系统</w:t>
      </w:r>
      <w:proofErr w:type="spellEnd"/>
    </w:p>
    <w:p w14:paraId="75DACA40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REQ-GOV-001：政务工作台应提供数据大屏，展示全平台关键指标</w:t>
      </w:r>
    </w:p>
    <w:p w14:paraId="658DFC9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REQ-GOV-002：数据大屏应展示总用户数（按角色分类）、培训数据、就业数据、内容生产数据、证书数据、社区数据</w:t>
      </w:r>
    </w:p>
    <w:p w14:paraId="1320637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REQ-GOV-003：数据大屏应展示学员地区分布和培训方向分布</w:t>
      </w:r>
    </w:p>
    <w:p w14:paraId="5C944C3B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REQ-GOV-004：政府用户应可发布政策信息（标题、内容、类别）</w:t>
      </w:r>
    </w:p>
    <w:p w14:paraId="403D4D4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REQ-GOV-005：政策类别应包括：补贴、电商、非遗、培训、认证、综合</w:t>
      </w:r>
    </w:p>
    <w:p w14:paraId="0ACA481B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REQ-GOV-006：政策应支持上架和下架操作</w:t>
      </w:r>
    </w:p>
    <w:p w14:paraId="0D3CE6D7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REQ-GOV-007：政府用户应可删除政策</w:t>
      </w:r>
    </w:p>
    <w:p w14:paraId="74706DF7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REQ-GOV-008：政府用户应可发布新闻资讯（标题、内容、类别）</w:t>
      </w:r>
    </w:p>
    <w:p w14:paraId="18378ED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REQ-GOV-009：新闻类别应包括：新闻、灾害预警、政策更新</w:t>
      </w:r>
    </w:p>
    <w:p w14:paraId="266FE6E3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3.11 </w:t>
      </w:r>
      <w:proofErr w:type="spellStart"/>
      <w:r w:rsidRPr="00CB6BCD">
        <w:rPr>
          <w:rFonts w:ascii="宋体" w:eastAsia="宋体" w:hAnsi="宋体"/>
          <w:sz w:val="36"/>
          <w:szCs w:val="36"/>
        </w:rPr>
        <w:t>系统管理子系统</w:t>
      </w:r>
      <w:proofErr w:type="spellEnd"/>
    </w:p>
    <w:p w14:paraId="2DF953F4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REQ-ADMIN-001：超级管理员应有独立的管理后台</w:t>
      </w:r>
    </w:p>
    <w:p w14:paraId="5116880A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REQ-ADMIN-002：仪表盘应显示全平台统计数据（总用户、学员、岗位、课程数）</w:t>
      </w:r>
    </w:p>
    <w:p w14:paraId="686DBDA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REQ-ADMIN-003：管理员应可查看和管理所有用户（按角色筛选、搜索）</w:t>
      </w:r>
    </w:p>
    <w:p w14:paraId="5511773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REQ-ADMIN-004：管理员应可审核所有需要审核的内容（课程、职位、求购、3D模型）</w:t>
      </w:r>
    </w:p>
    <w:p w14:paraId="1A17B17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REQ-ADMIN-005：审核应支持通过和驳回操作，驳回时可填写审核意见</w:t>
      </w:r>
    </w:p>
    <w:p w14:paraId="19FF90A0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lastRenderedPageBreak/>
        <w:t>REQ-ADMIN-006：管理员应可管理首页轮播图（添加、编辑）</w:t>
      </w:r>
    </w:p>
    <w:p w14:paraId="7C5C09A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REQ-ADMIN-007：管理员应可发布系统级公告</w:t>
      </w:r>
    </w:p>
    <w:p w14:paraId="71EB99CB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REQ-ADMIN-008：管理员应可管理讨论帖（删除违规内容）</w:t>
      </w:r>
    </w:p>
    <w:p w14:paraId="7677F542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REQ-ADMIN-009：管理员应可删除违规评论</w:t>
      </w:r>
    </w:p>
    <w:p w14:paraId="7308D032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3.12 </w:t>
      </w:r>
      <w:proofErr w:type="spellStart"/>
      <w:r w:rsidRPr="00CB6BCD">
        <w:rPr>
          <w:rFonts w:ascii="宋体" w:eastAsia="宋体" w:hAnsi="宋体"/>
          <w:sz w:val="36"/>
          <w:szCs w:val="36"/>
        </w:rPr>
        <w:t>社区互动子系统</w:t>
      </w:r>
      <w:proofErr w:type="spellEnd"/>
    </w:p>
    <w:p w14:paraId="34280BA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REQ-COMM-001：学员和教师应可在讨论区发帖</w:t>
      </w:r>
    </w:p>
    <w:p w14:paraId="7F54828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REQ-COMM-002：用户应可对帖子进行评论</w:t>
      </w:r>
    </w:p>
    <w:p w14:paraId="6821367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REQ-COMM-003：系统应提供消息中心，集成系统通知和私信功能</w:t>
      </w:r>
    </w:p>
    <w:p w14:paraId="5D34162D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REQ-COMM-004：系统通知应涵盖作业提醒、证书获得、作业批改等场景</w:t>
      </w:r>
    </w:p>
    <w:p w14:paraId="3243A21A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REQ-COMM-005：私信应支持已读/未读状态</w:t>
      </w:r>
    </w:p>
    <w:p w14:paraId="67AE8C8B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REQ-COMM-006：用户应可一键全部已读和清除已读消息</w:t>
      </w:r>
    </w:p>
    <w:p w14:paraId="2E52AD2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REQ-COMM-007：未读消息应有未读数角标提示</w:t>
      </w:r>
    </w:p>
    <w:p w14:paraId="34CA7AC7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REQ-COMM-008：用户应可对课程和职位进行评分和评论</w:t>
      </w:r>
    </w:p>
    <w:p w14:paraId="56D4FF8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REQ-COMM-009：系统首页应显示讨论热帖和最新帖子</w:t>
      </w:r>
    </w:p>
    <w:p w14:paraId="445CCD91" w14:textId="77777777" w:rsidR="004B3535" w:rsidRPr="00CB6BCD" w:rsidRDefault="00000000">
      <w:pPr>
        <w:pStyle w:val="1"/>
        <w:rPr>
          <w:rFonts w:ascii="宋体" w:eastAsia="宋体" w:hAnsi="宋体"/>
          <w:sz w:val="48"/>
          <w:szCs w:val="48"/>
        </w:rPr>
      </w:pPr>
      <w:r w:rsidRPr="00CB6BCD">
        <w:rPr>
          <w:rFonts w:ascii="宋体" w:eastAsia="宋体" w:hAnsi="宋体"/>
          <w:sz w:val="48"/>
          <w:szCs w:val="48"/>
        </w:rPr>
        <w:t xml:space="preserve">4. </w:t>
      </w:r>
      <w:proofErr w:type="spellStart"/>
      <w:r w:rsidRPr="00CB6BCD">
        <w:rPr>
          <w:rFonts w:ascii="宋体" w:eastAsia="宋体" w:hAnsi="宋体"/>
          <w:sz w:val="48"/>
          <w:szCs w:val="48"/>
        </w:rPr>
        <w:t>非功能性需求</w:t>
      </w:r>
      <w:proofErr w:type="spellEnd"/>
    </w:p>
    <w:p w14:paraId="37470B7E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>4.1 性能需求</w:t>
      </w:r>
    </w:p>
    <w:p w14:paraId="3B90B61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PERF-001：页面首次加载时间应在3秒以内（正常网络条件下）</w:t>
      </w:r>
    </w:p>
    <w:p w14:paraId="39A77278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PERF-002：API接口响应时间应在500ms以内（非AI接口）</w:t>
      </w:r>
    </w:p>
    <w:p w14:paraId="67DF29B4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PERF-003：AI接口流式输出首字节时间应在5秒以内</w:t>
      </w:r>
    </w:p>
    <w:p w14:paraId="774FBC7F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PERF-004：系统应支持至少50个并发用户同时使用</w:t>
      </w:r>
    </w:p>
    <w:p w14:paraId="48FF59B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PERF-005：数据库查询应通过索引优化，单表查询应在100ms以内</w:t>
      </w:r>
    </w:p>
    <w:p w14:paraId="0722560B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4.2 </w:t>
      </w:r>
      <w:proofErr w:type="spellStart"/>
      <w:r w:rsidRPr="00CB6BCD">
        <w:rPr>
          <w:rFonts w:ascii="宋体" w:eastAsia="宋体" w:hAnsi="宋体"/>
          <w:sz w:val="36"/>
          <w:szCs w:val="36"/>
        </w:rPr>
        <w:t>安全性需求</w:t>
      </w:r>
      <w:proofErr w:type="spellEnd"/>
    </w:p>
    <w:p w14:paraId="4B4BA82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SEC-001：用户密码必须采用SHA-256加盐哈希存储，禁止明文存储</w:t>
      </w:r>
    </w:p>
    <w:p w14:paraId="307FD1CA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SEC-002：会话ID应为随机生成的UUID，防止会话劫持</w:t>
      </w:r>
    </w:p>
    <w:p w14:paraId="32A00D7F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SEC-003：AI API Key应通过环境变量配置，禁止硬编码在代码中</w:t>
      </w:r>
    </w:p>
    <w:p w14:paraId="4132962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SEC-004：API接口应对未登录用户返回401状态码</w:t>
      </w:r>
    </w:p>
    <w:p w14:paraId="4CB842C5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SEC-005：用户只能访问自己角色权限范围内的功能页面</w:t>
      </w:r>
    </w:p>
    <w:p w14:paraId="53E6542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SEC-006：文件上传应限制文件大小（默认16MB）</w:t>
      </w:r>
    </w:p>
    <w:p w14:paraId="46378581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SEC-007：敏感操作（删除、审核）应有确认提示</w:t>
      </w:r>
    </w:p>
    <w:p w14:paraId="5B09932F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lastRenderedPageBreak/>
        <w:t xml:space="preserve">4.3 </w:t>
      </w:r>
      <w:proofErr w:type="spellStart"/>
      <w:r w:rsidRPr="00CB6BCD">
        <w:rPr>
          <w:rFonts w:ascii="宋体" w:eastAsia="宋体" w:hAnsi="宋体"/>
          <w:sz w:val="36"/>
          <w:szCs w:val="36"/>
        </w:rPr>
        <w:t>可用性需求</w:t>
      </w:r>
      <w:proofErr w:type="spellEnd"/>
    </w:p>
    <w:p w14:paraId="19604C71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USA-001：界面采用响应式设计，适配320px-1920px宽度的设备</w:t>
      </w:r>
    </w:p>
    <w:p w14:paraId="1E6140C7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USA-002：导航结构清晰，面包屑导航层级不超过3层</w:t>
      </w:r>
    </w:p>
    <w:p w14:paraId="13FECED7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USA-003：关键操作按钮应有明确的视觉反馈</w:t>
      </w:r>
    </w:p>
    <w:p w14:paraId="3151B897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USA-004：系统应支持深色/浅色主题切换</w:t>
      </w:r>
    </w:p>
    <w:p w14:paraId="27235252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USA-005：表单应有输入验证和错误提示</w:t>
      </w:r>
    </w:p>
    <w:p w14:paraId="1119E8F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USA-006：加载过程应有加载动画或骨架屏提示</w:t>
      </w:r>
    </w:p>
    <w:p w14:paraId="2A0BD32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USA-007：系统应支持键盘导航和ARIA无障碍标签</w:t>
      </w:r>
    </w:p>
    <w:p w14:paraId="22B15811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USA-008：系统应提供新手引导，首次使用时展示功能介绍</w:t>
      </w:r>
    </w:p>
    <w:p w14:paraId="088C3B2D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4.4 </w:t>
      </w:r>
      <w:proofErr w:type="spellStart"/>
      <w:r w:rsidRPr="00CB6BCD">
        <w:rPr>
          <w:rFonts w:ascii="宋体" w:eastAsia="宋体" w:hAnsi="宋体"/>
          <w:sz w:val="36"/>
          <w:szCs w:val="36"/>
        </w:rPr>
        <w:t>可靠性需求</w:t>
      </w:r>
      <w:proofErr w:type="spellEnd"/>
    </w:p>
    <w:p w14:paraId="06C6ED44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REL-001：当AI服务不可用时，农业问答应降级到本地知识库</w:t>
      </w:r>
    </w:p>
    <w:p w14:paraId="1888FAD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REL-002：当AI服务不可用时，电商/手工相关功能应向用户友好提示"AI服务暂时不可</w:t>
      </w:r>
      <w:proofErr w:type="gramStart"/>
      <w:r w:rsidRPr="00CB6BCD">
        <w:rPr>
          <w:rFonts w:ascii="宋体" w:eastAsia="宋体" w:hAnsi="宋体"/>
          <w:sz w:val="24"/>
          <w:szCs w:val="24"/>
          <w:lang w:eastAsia="zh-CN"/>
        </w:rPr>
        <w:t>用"</w:t>
      </w:r>
      <w:proofErr w:type="gramEnd"/>
    </w:p>
    <w:p w14:paraId="5A0C8364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REL-003：系统异常应记录日志，不应向用户暴露技术细节</w:t>
      </w:r>
    </w:p>
    <w:p w14:paraId="2D197962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REL-004：数据库操作应有事务保护，异常时自动回滚</w:t>
      </w:r>
    </w:p>
    <w:p w14:paraId="4552673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REL-005：前端应对API调用失败有统一的错误处理机制</w:t>
      </w:r>
    </w:p>
    <w:p w14:paraId="054E6ED1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4.5 </w:t>
      </w:r>
      <w:proofErr w:type="spellStart"/>
      <w:r w:rsidRPr="00CB6BCD">
        <w:rPr>
          <w:rFonts w:ascii="宋体" w:eastAsia="宋体" w:hAnsi="宋体"/>
          <w:sz w:val="36"/>
          <w:szCs w:val="36"/>
        </w:rPr>
        <w:t>可维护性需求</w:t>
      </w:r>
      <w:proofErr w:type="spellEnd"/>
    </w:p>
    <w:p w14:paraId="2CFE067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MAIN-001：代码应遵循PEP 8规范（Python）和一致的JavaScript编码风格</w:t>
      </w:r>
    </w:p>
    <w:p w14:paraId="284BDCF4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MAIN-002：核心模块（js/core.js）与业务脚本（script.js）应分离</w:t>
      </w:r>
    </w:p>
    <w:p w14:paraId="01683391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MAIN-003：门户通用逻辑（portal.js）应由多角色页面共享</w:t>
      </w:r>
    </w:p>
    <w:p w14:paraId="158EFAA0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MAIN-004：API端点应按模块分组，路由命名应有统一规范</w:t>
      </w:r>
    </w:p>
    <w:p w14:paraId="29318167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MAIN-005：数据库初始化脚本应支持幂等执行（CREATE TABLE IF NOT EXISTS）</w:t>
      </w:r>
    </w:p>
    <w:p w14:paraId="6B3E1103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MAIN-006：系统应提供单元测试覆盖核心API端点</w:t>
      </w:r>
    </w:p>
    <w:p w14:paraId="471F9850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4.6 </w:t>
      </w:r>
      <w:proofErr w:type="spellStart"/>
      <w:r w:rsidRPr="00CB6BCD">
        <w:rPr>
          <w:rFonts w:ascii="宋体" w:eastAsia="宋体" w:hAnsi="宋体"/>
          <w:sz w:val="36"/>
          <w:szCs w:val="36"/>
        </w:rPr>
        <w:t>可移植性需求</w:t>
      </w:r>
      <w:proofErr w:type="spellEnd"/>
    </w:p>
    <w:p w14:paraId="22230CCE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PORT-001：系统应支持在Windows、macOS、Linux三大平台上运行</w:t>
      </w:r>
    </w:p>
    <w:p w14:paraId="35AF093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PORT-002：系统应支持本地运行和Vercel Serverless部署两种模式</w:t>
      </w:r>
    </w:p>
    <w:p w14:paraId="1701364F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PORT-003：数据库路径应根据部署环境自动切换（本地data/目录 vs Vercel /tmp目录）</w:t>
      </w:r>
    </w:p>
    <w:p w14:paraId="248D3870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PORT-004：前端代码应兼容Chrome、Edge、Safari、Firefox四大主流浏览器</w:t>
      </w:r>
    </w:p>
    <w:p w14:paraId="58BADBF4" w14:textId="77777777" w:rsidR="004B3535" w:rsidRPr="00CB6BCD" w:rsidRDefault="00000000">
      <w:pPr>
        <w:pStyle w:val="1"/>
        <w:rPr>
          <w:rFonts w:ascii="宋体" w:eastAsia="宋体" w:hAnsi="宋体"/>
          <w:sz w:val="48"/>
          <w:szCs w:val="48"/>
        </w:rPr>
      </w:pPr>
      <w:r w:rsidRPr="00CB6BCD">
        <w:rPr>
          <w:rFonts w:ascii="宋体" w:eastAsia="宋体" w:hAnsi="宋体"/>
          <w:sz w:val="48"/>
          <w:szCs w:val="48"/>
        </w:rPr>
        <w:lastRenderedPageBreak/>
        <w:t>5. 接口需求</w:t>
      </w:r>
    </w:p>
    <w:p w14:paraId="1395137C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>5.1 用户界面需求</w:t>
      </w:r>
    </w:p>
    <w:p w14:paraId="5919287A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UI-001：主站（index.html）应采用单页面设计，通过标签切换六大功能模块</w:t>
      </w:r>
    </w:p>
    <w:p w14:paraId="3532C582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UI-002：多角色门户应采用侧栏导航+内容区的经典布局</w:t>
      </w:r>
    </w:p>
    <w:p w14:paraId="77CFE95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UI-003：配色方案以绿色为主色调（#10b981），体现乡村振兴主题</w:t>
      </w:r>
    </w:p>
    <w:p w14:paraId="7E386627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UI-004：移动端侧栏导航应支持汉堡菜单交互</w:t>
      </w:r>
    </w:p>
    <w:p w14:paraId="54B3F08F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UI-005：全平台应统一使用Font Awesome 6.0图标库</w:t>
      </w:r>
    </w:p>
    <w:p w14:paraId="16208AAC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UI-006：表格数据应有斑马纹背景提升可读性</w:t>
      </w:r>
    </w:p>
    <w:p w14:paraId="7974B176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UI-007：卡片组件应有统一的圆角、阴影和间距规范</w:t>
      </w:r>
    </w:p>
    <w:p w14:paraId="0CC8F8ED" w14:textId="77777777" w:rsidR="004B3535" w:rsidRPr="00CB6BCD" w:rsidRDefault="00000000">
      <w:pPr>
        <w:pStyle w:val="2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5.2 </w:t>
      </w:r>
      <w:proofErr w:type="spellStart"/>
      <w:r w:rsidRPr="00CB6BCD">
        <w:rPr>
          <w:rFonts w:ascii="宋体" w:eastAsia="宋体" w:hAnsi="宋体"/>
          <w:sz w:val="36"/>
          <w:szCs w:val="36"/>
        </w:rPr>
        <w:t>外部接口需求</w:t>
      </w:r>
      <w:proofErr w:type="spellEnd"/>
    </w:p>
    <w:p w14:paraId="150255B8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EXT-001：AI服务接口：通过HTTPS调用SiliconFlow API（/v1/chat/completions），</w:t>
      </w:r>
      <w:proofErr w:type="gramStart"/>
      <w:r w:rsidRPr="00CB6BCD">
        <w:rPr>
          <w:rFonts w:ascii="宋体" w:eastAsia="宋体" w:hAnsi="宋体"/>
          <w:sz w:val="24"/>
          <w:szCs w:val="24"/>
        </w:rPr>
        <w:t>支持流式(</w:t>
      </w:r>
      <w:proofErr w:type="gramEnd"/>
      <w:r w:rsidRPr="00CB6BCD">
        <w:rPr>
          <w:rFonts w:ascii="宋体" w:eastAsia="宋体" w:hAnsi="宋体"/>
          <w:sz w:val="24"/>
          <w:szCs w:val="24"/>
        </w:rPr>
        <w:t>SSE)和非流式两种模式</w:t>
      </w:r>
    </w:p>
    <w:p w14:paraId="159F4179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EXT-002：AI模型默认为DeepSeek-V3/Qwen3-32B，可通过环境变量AI_MODEL切换</w:t>
      </w:r>
    </w:p>
    <w:p w14:paraId="199F7954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EXT-003：图标资源通过CDN加载（cdn.bootcdn.net），需网络连接</w:t>
      </w:r>
    </w:p>
    <w:p w14:paraId="15FE521A" w14:textId="77777777" w:rsidR="004B3535" w:rsidRPr="00CB6BCD" w:rsidRDefault="00000000">
      <w:pPr>
        <w:pStyle w:val="a0"/>
        <w:rPr>
          <w:rFonts w:ascii="宋体" w:eastAsia="宋体" w:hAnsi="宋体" w:hint="eastAsia"/>
          <w:sz w:val="24"/>
          <w:szCs w:val="24"/>
        </w:rPr>
      </w:pPr>
      <w:r w:rsidRPr="00CB6BCD">
        <w:rPr>
          <w:rFonts w:ascii="宋体" w:eastAsia="宋体" w:hAnsi="宋体"/>
          <w:sz w:val="24"/>
          <w:szCs w:val="24"/>
        </w:rPr>
        <w:t>EXT-004：所有内部API应遵循RESTful规范，返回统一的JSON格式</w:t>
      </w:r>
      <w:proofErr w:type="gramStart"/>
      <w:r w:rsidRPr="00CB6BCD">
        <w:rPr>
          <w:rFonts w:ascii="宋体" w:eastAsia="宋体" w:hAnsi="宋体"/>
          <w:sz w:val="24"/>
          <w:szCs w:val="24"/>
        </w:rPr>
        <w:t>：{</w:t>
      </w:r>
      <w:proofErr w:type="gramEnd"/>
      <w:r w:rsidRPr="00CB6BCD">
        <w:rPr>
          <w:rFonts w:ascii="宋体" w:eastAsia="宋体" w:hAnsi="宋体"/>
          <w:sz w:val="24"/>
          <w:szCs w:val="24"/>
        </w:rPr>
        <w:t>"success": bool, "message": str, ...}</w:t>
      </w:r>
    </w:p>
    <w:p w14:paraId="58A066F7" w14:textId="77777777" w:rsidR="004B3535" w:rsidRPr="00CB6BCD" w:rsidRDefault="00000000">
      <w:pPr>
        <w:pStyle w:val="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>6. 数据需求</w:t>
      </w:r>
    </w:p>
    <w:p w14:paraId="1C9B026D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系统采用SQLite作为数据存储方案，需要持久化以下核心数据实体：</w:t>
      </w:r>
    </w:p>
    <w:p w14:paraId="01B8CA45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用户数据：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用户名、密码哈希、姓名、角色、邮箱、手机、公司名称、地区、个人简介</w:t>
      </w:r>
    </w:p>
    <w:p w14:paraId="29347529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会话数据：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会话ID、关联用户、登录时间、过期时间</w:t>
      </w:r>
    </w:p>
    <w:p w14:paraId="5C7F734C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积分数据：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用户ID、积分余额、积分变动历史（JSON）</w:t>
      </w:r>
    </w:p>
    <w:p w14:paraId="20770D71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证书数据：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用户ID、证书名称、状态、进度、获得日期</w:t>
      </w:r>
    </w:p>
    <w:p w14:paraId="124B71EF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学员数据：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学员ID、关联用户、姓名、班级、学习方向、学习进度、状态</w:t>
      </w:r>
    </w:p>
    <w:p w14:paraId="735E950B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公告数据：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标题、内容、类别、是否置顶、创建时间</w:t>
      </w:r>
    </w:p>
    <w:p w14:paraId="0E88C22E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作业数据：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标题、描述、学习方向、截止日期、满分、创建时间</w:t>
      </w:r>
    </w:p>
    <w:p w14:paraId="2F8E29DE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lastRenderedPageBreak/>
        <w:t>作业提交数据：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关联作业、学员ID、提交内容、评分、反馈、状态</w:t>
      </w:r>
    </w:p>
    <w:p w14:paraId="7BE8E43D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考勤数据：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考勤标题、状态、创建时间、关闭时间；签到记录（考勤ID、学员ID、签到状态）</w:t>
      </w:r>
    </w:p>
    <w:p w14:paraId="3088FA03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消息数据：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发送者、接收者、内容、已读状态、创建时间</w:t>
      </w:r>
    </w:p>
    <w:p w14:paraId="11EC16B1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通知数据：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用户ID、类型、标题、内容、已读状态、关联信息</w:t>
      </w:r>
    </w:p>
    <w:p w14:paraId="292F305C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案例数据：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标题、摘要、内容、类别、配图、地点</w:t>
      </w:r>
    </w:p>
    <w:p w14:paraId="125F0BC5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政策数据：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标题、内容、类别、来源、发布状态</w:t>
      </w:r>
    </w:p>
    <w:p w14:paraId="63534FF1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岗位数据：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标题、公司、地点、薪资、类型、类别、描述、审核状态</w:t>
      </w:r>
    </w:p>
    <w:p w14:paraId="0E2EC66B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求职数据：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岗位ID、用户ID、状态、申请时间</w:t>
      </w:r>
    </w:p>
    <w:p w14:paraId="337E9FA2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b/>
          <w:sz w:val="24"/>
          <w:szCs w:val="24"/>
          <w:lang w:eastAsia="zh-CN"/>
        </w:rPr>
        <w:t>审核数据：</w:t>
      </w:r>
      <w:r w:rsidRPr="00CB6BCD">
        <w:rPr>
          <w:rFonts w:ascii="宋体" w:eastAsia="宋体" w:hAnsi="宋体"/>
          <w:sz w:val="24"/>
          <w:szCs w:val="24"/>
          <w:lang w:eastAsia="zh-CN"/>
        </w:rPr>
        <w:t>内容类型、内容ID、提交者、状态、审核意见、审核者</w:t>
      </w:r>
    </w:p>
    <w:p w14:paraId="1BBEDC80" w14:textId="77777777" w:rsidR="004B3535" w:rsidRPr="00CB6BCD" w:rsidRDefault="004B3535">
      <w:pPr>
        <w:rPr>
          <w:rFonts w:ascii="宋体" w:eastAsia="宋体" w:hAnsi="宋体" w:hint="eastAsia"/>
          <w:sz w:val="24"/>
          <w:szCs w:val="24"/>
          <w:lang w:eastAsia="zh-CN"/>
        </w:rPr>
      </w:pPr>
    </w:p>
    <w:p w14:paraId="041DDB64" w14:textId="77777777" w:rsidR="004B3535" w:rsidRPr="00CB6BCD" w:rsidRDefault="00000000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CB6BCD">
        <w:rPr>
          <w:rFonts w:ascii="宋体" w:eastAsia="宋体" w:hAnsi="宋体"/>
          <w:sz w:val="24"/>
          <w:szCs w:val="24"/>
          <w:lang w:eastAsia="zh-CN"/>
        </w:rPr>
        <w:t>数据库默认存储在 data/</w:t>
      </w:r>
      <w:proofErr w:type="spellStart"/>
      <w:r w:rsidRPr="00CB6BCD">
        <w:rPr>
          <w:rFonts w:ascii="宋体" w:eastAsia="宋体" w:hAnsi="宋体"/>
          <w:sz w:val="24"/>
          <w:szCs w:val="24"/>
          <w:lang w:eastAsia="zh-CN"/>
        </w:rPr>
        <w:t>yuexiang.db</w:t>
      </w:r>
      <w:proofErr w:type="spellEnd"/>
      <w:r w:rsidRPr="00CB6BCD">
        <w:rPr>
          <w:rFonts w:ascii="宋体" w:eastAsia="宋体" w:hAnsi="宋体"/>
          <w:sz w:val="24"/>
          <w:szCs w:val="24"/>
          <w:lang w:eastAsia="zh-CN"/>
        </w:rPr>
        <w:t>，</w:t>
      </w:r>
      <w:proofErr w:type="spellStart"/>
      <w:r w:rsidRPr="00CB6BCD">
        <w:rPr>
          <w:rFonts w:ascii="宋体" w:eastAsia="宋体" w:hAnsi="宋体"/>
          <w:sz w:val="24"/>
          <w:szCs w:val="24"/>
          <w:lang w:eastAsia="zh-CN"/>
        </w:rPr>
        <w:t>Vercel</w:t>
      </w:r>
      <w:proofErr w:type="spellEnd"/>
      <w:r w:rsidRPr="00CB6BCD">
        <w:rPr>
          <w:rFonts w:ascii="宋体" w:eastAsia="宋体" w:hAnsi="宋体"/>
          <w:sz w:val="24"/>
          <w:szCs w:val="24"/>
          <w:lang w:eastAsia="zh-CN"/>
        </w:rPr>
        <w:t>环境使用 /</w:t>
      </w:r>
      <w:proofErr w:type="spellStart"/>
      <w:r w:rsidRPr="00CB6BCD">
        <w:rPr>
          <w:rFonts w:ascii="宋体" w:eastAsia="宋体" w:hAnsi="宋体"/>
          <w:sz w:val="24"/>
          <w:szCs w:val="24"/>
          <w:lang w:eastAsia="zh-CN"/>
        </w:rPr>
        <w:t>tmp</w:t>
      </w:r>
      <w:proofErr w:type="spellEnd"/>
      <w:r w:rsidRPr="00CB6BCD">
        <w:rPr>
          <w:rFonts w:ascii="宋体" w:eastAsia="宋体" w:hAnsi="宋体"/>
          <w:sz w:val="24"/>
          <w:szCs w:val="24"/>
          <w:lang w:eastAsia="zh-CN"/>
        </w:rPr>
        <w:t>/</w:t>
      </w:r>
      <w:proofErr w:type="spellStart"/>
      <w:r w:rsidRPr="00CB6BCD">
        <w:rPr>
          <w:rFonts w:ascii="宋体" w:eastAsia="宋体" w:hAnsi="宋体"/>
          <w:sz w:val="24"/>
          <w:szCs w:val="24"/>
          <w:lang w:eastAsia="zh-CN"/>
        </w:rPr>
        <w:t>yuexiang.db</w:t>
      </w:r>
      <w:proofErr w:type="spellEnd"/>
      <w:r w:rsidRPr="00CB6BCD">
        <w:rPr>
          <w:rFonts w:ascii="宋体" w:eastAsia="宋体" w:hAnsi="宋体"/>
          <w:sz w:val="24"/>
          <w:szCs w:val="24"/>
          <w:lang w:eastAsia="zh-CN"/>
        </w:rPr>
        <w:t>。启用WAL模式和WAL检查点，外键约束开启。密码采用SHA-256加随机盐哈希存储。</w:t>
      </w:r>
    </w:p>
    <w:p w14:paraId="08764A59" w14:textId="77777777" w:rsidR="004B3535" w:rsidRPr="00CB6BCD" w:rsidRDefault="00000000">
      <w:pPr>
        <w:pStyle w:val="1"/>
        <w:rPr>
          <w:rFonts w:ascii="宋体" w:eastAsia="宋体" w:hAnsi="宋体"/>
          <w:sz w:val="36"/>
          <w:szCs w:val="36"/>
        </w:rPr>
      </w:pPr>
      <w:r w:rsidRPr="00CB6BCD">
        <w:rPr>
          <w:rFonts w:ascii="宋体" w:eastAsia="宋体" w:hAnsi="宋体"/>
          <w:sz w:val="36"/>
          <w:szCs w:val="36"/>
        </w:rPr>
        <w:t xml:space="preserve">7. </w:t>
      </w:r>
      <w:proofErr w:type="spellStart"/>
      <w:r w:rsidRPr="00CB6BCD">
        <w:rPr>
          <w:rFonts w:ascii="宋体" w:eastAsia="宋体" w:hAnsi="宋体"/>
          <w:sz w:val="36"/>
          <w:szCs w:val="36"/>
        </w:rPr>
        <w:t>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39"/>
        <w:gridCol w:w="1378"/>
        <w:gridCol w:w="3327"/>
        <w:gridCol w:w="3312"/>
      </w:tblGrid>
      <w:tr w:rsidR="004B3535" w:rsidRPr="00CB6BCD" w14:paraId="1481610D" w14:textId="77777777">
        <w:trPr>
          <w:jc w:val="center"/>
        </w:trPr>
        <w:tc>
          <w:tcPr>
            <w:tcW w:w="850" w:type="dxa"/>
            <w:shd w:val="clear" w:color="auto" w:fill="2E7D32"/>
          </w:tcPr>
          <w:p w14:paraId="3D0EE298" w14:textId="77777777" w:rsidR="004B3535" w:rsidRPr="00CB6BCD" w:rsidRDefault="000000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1417" w:type="dxa"/>
            <w:shd w:val="clear" w:color="auto" w:fill="2E7D32"/>
          </w:tcPr>
          <w:p w14:paraId="7F17A5C6" w14:textId="77777777" w:rsidR="004B3535" w:rsidRPr="00CB6BCD" w:rsidRDefault="000000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验收项</w:t>
            </w:r>
          </w:p>
        </w:tc>
        <w:tc>
          <w:tcPr>
            <w:tcW w:w="3402" w:type="dxa"/>
            <w:shd w:val="clear" w:color="auto" w:fill="2E7D32"/>
          </w:tcPr>
          <w:p w14:paraId="493FA4D9" w14:textId="77777777" w:rsidR="004B3535" w:rsidRPr="00CB6BCD" w:rsidRDefault="000000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验收标准</w:t>
            </w:r>
          </w:p>
        </w:tc>
        <w:tc>
          <w:tcPr>
            <w:tcW w:w="3402" w:type="dxa"/>
            <w:shd w:val="clear" w:color="auto" w:fill="2E7D32"/>
          </w:tcPr>
          <w:p w14:paraId="29A405DB" w14:textId="77777777" w:rsidR="004B3535" w:rsidRPr="00CB6BCD" w:rsidRDefault="0000000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验收方法</w:t>
            </w:r>
          </w:p>
        </w:tc>
      </w:tr>
      <w:tr w:rsidR="004B3535" w:rsidRPr="00CB6BCD" w14:paraId="2A1DA296" w14:textId="77777777">
        <w:trPr>
          <w:jc w:val="center"/>
        </w:trPr>
        <w:tc>
          <w:tcPr>
            <w:tcW w:w="850" w:type="dxa"/>
          </w:tcPr>
          <w:p w14:paraId="4274F5EE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AC-01</w:t>
            </w:r>
          </w:p>
        </w:tc>
        <w:tc>
          <w:tcPr>
            <w:tcW w:w="1417" w:type="dxa"/>
          </w:tcPr>
          <w:p w14:paraId="1C0B8CDF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用户认证</w:t>
            </w:r>
          </w:p>
        </w:tc>
        <w:tc>
          <w:tcPr>
            <w:tcW w:w="3402" w:type="dxa"/>
          </w:tcPr>
          <w:p w14:paraId="0227FF96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五种角色均能正常注册、登录、退出，会话过期后自动跳转</w:t>
            </w:r>
          </w:p>
        </w:tc>
        <w:tc>
          <w:tcPr>
            <w:tcW w:w="3402" w:type="dxa"/>
          </w:tcPr>
          <w:p w14:paraId="5384D649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手动测试</w:t>
            </w:r>
            <w:proofErr w:type="spellEnd"/>
          </w:p>
        </w:tc>
      </w:tr>
      <w:tr w:rsidR="004B3535" w:rsidRPr="00CB6BCD" w14:paraId="041081B7" w14:textId="77777777">
        <w:trPr>
          <w:jc w:val="center"/>
        </w:trPr>
        <w:tc>
          <w:tcPr>
            <w:tcW w:w="850" w:type="dxa"/>
            <w:shd w:val="clear" w:color="auto" w:fill="F1F8E9"/>
          </w:tcPr>
          <w:p w14:paraId="4DF32CD5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AC-02</w:t>
            </w:r>
          </w:p>
        </w:tc>
        <w:tc>
          <w:tcPr>
            <w:tcW w:w="1417" w:type="dxa"/>
            <w:shd w:val="clear" w:color="auto" w:fill="F1F8E9"/>
          </w:tcPr>
          <w:p w14:paraId="050BC724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角色权限</w:t>
            </w:r>
          </w:p>
        </w:tc>
        <w:tc>
          <w:tcPr>
            <w:tcW w:w="3402" w:type="dxa"/>
            <w:shd w:val="clear" w:color="auto" w:fill="F1F8E9"/>
          </w:tcPr>
          <w:p w14:paraId="2FE368CD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不同角色登录后只能访问对应门户，不能越权访问</w:t>
            </w:r>
          </w:p>
        </w:tc>
        <w:tc>
          <w:tcPr>
            <w:tcW w:w="3402" w:type="dxa"/>
            <w:shd w:val="clear" w:color="auto" w:fill="F1F8E9"/>
          </w:tcPr>
          <w:p w14:paraId="42384735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手动测试+权限矩阵验证</w:t>
            </w:r>
          </w:p>
        </w:tc>
      </w:tr>
      <w:tr w:rsidR="004B3535" w:rsidRPr="00CB6BCD" w14:paraId="7E9972AB" w14:textId="77777777">
        <w:trPr>
          <w:jc w:val="center"/>
        </w:trPr>
        <w:tc>
          <w:tcPr>
            <w:tcW w:w="850" w:type="dxa"/>
          </w:tcPr>
          <w:p w14:paraId="084D0B92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AC-03</w:t>
            </w:r>
          </w:p>
        </w:tc>
        <w:tc>
          <w:tcPr>
            <w:tcW w:w="1417" w:type="dxa"/>
          </w:tcPr>
          <w:p w14:paraId="0EC19B76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农业模块</w:t>
            </w:r>
          </w:p>
        </w:tc>
        <w:tc>
          <w:tcPr>
            <w:tcW w:w="3402" w:type="dxa"/>
          </w:tcPr>
          <w:p w14:paraId="3475B2EB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农产品选择切换正常，日历显示正确，AI问答有回复（含流式输出）</w:t>
            </w:r>
          </w:p>
        </w:tc>
        <w:tc>
          <w:tcPr>
            <w:tcW w:w="3402" w:type="dxa"/>
          </w:tcPr>
          <w:p w14:paraId="225DABED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手动测试</w:t>
            </w:r>
            <w:proofErr w:type="spellEnd"/>
          </w:p>
        </w:tc>
      </w:tr>
      <w:tr w:rsidR="004B3535" w:rsidRPr="00CB6BCD" w14:paraId="68E76136" w14:textId="77777777">
        <w:trPr>
          <w:jc w:val="center"/>
        </w:trPr>
        <w:tc>
          <w:tcPr>
            <w:tcW w:w="850" w:type="dxa"/>
            <w:shd w:val="clear" w:color="auto" w:fill="F1F8E9"/>
          </w:tcPr>
          <w:p w14:paraId="5FD10693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AC-04</w:t>
            </w:r>
          </w:p>
        </w:tc>
        <w:tc>
          <w:tcPr>
            <w:tcW w:w="1417" w:type="dxa"/>
            <w:shd w:val="clear" w:color="auto" w:fill="F1F8E9"/>
          </w:tcPr>
          <w:p w14:paraId="70F62A5D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电商模块</w:t>
            </w:r>
          </w:p>
        </w:tc>
        <w:tc>
          <w:tcPr>
            <w:tcW w:w="3402" w:type="dxa"/>
            <w:shd w:val="clear" w:color="auto" w:fill="F1F8E9"/>
          </w:tcPr>
          <w:p w14:paraId="2EC42061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话术生成、文案创作、店铺设计、客服模拟、直播评分各功能均正常</w:t>
            </w:r>
          </w:p>
        </w:tc>
        <w:tc>
          <w:tcPr>
            <w:tcW w:w="3402" w:type="dxa"/>
            <w:shd w:val="clear" w:color="auto" w:fill="F1F8E9"/>
          </w:tcPr>
          <w:p w14:paraId="351B06F9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手动测试</w:t>
            </w:r>
            <w:proofErr w:type="spellEnd"/>
          </w:p>
        </w:tc>
      </w:tr>
      <w:tr w:rsidR="004B3535" w:rsidRPr="00CB6BCD" w14:paraId="57919D61" w14:textId="77777777">
        <w:trPr>
          <w:jc w:val="center"/>
        </w:trPr>
        <w:tc>
          <w:tcPr>
            <w:tcW w:w="850" w:type="dxa"/>
          </w:tcPr>
          <w:p w14:paraId="0F893DE5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AC-05</w:t>
            </w:r>
          </w:p>
        </w:tc>
        <w:tc>
          <w:tcPr>
            <w:tcW w:w="1417" w:type="dxa"/>
          </w:tcPr>
          <w:p w14:paraId="1F183589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手工模块</w:t>
            </w:r>
          </w:p>
        </w:tc>
        <w:tc>
          <w:tcPr>
            <w:tcW w:w="3402" w:type="dxa"/>
          </w:tcPr>
          <w:p w14:paraId="7ECA9D36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四大非遗项目展示完整，材料信息准确，3D模型可正常上传和查看</w:t>
            </w:r>
          </w:p>
        </w:tc>
        <w:tc>
          <w:tcPr>
            <w:tcW w:w="3402" w:type="dxa"/>
          </w:tcPr>
          <w:p w14:paraId="3DFE15A8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手动测试</w:t>
            </w:r>
            <w:proofErr w:type="spellEnd"/>
          </w:p>
        </w:tc>
      </w:tr>
      <w:tr w:rsidR="004B3535" w:rsidRPr="00CB6BCD" w14:paraId="07218B8E" w14:textId="77777777">
        <w:trPr>
          <w:jc w:val="center"/>
        </w:trPr>
        <w:tc>
          <w:tcPr>
            <w:tcW w:w="850" w:type="dxa"/>
            <w:shd w:val="clear" w:color="auto" w:fill="F1F8E9"/>
          </w:tcPr>
          <w:p w14:paraId="084F79CB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AC-06</w:t>
            </w:r>
          </w:p>
        </w:tc>
        <w:tc>
          <w:tcPr>
            <w:tcW w:w="1417" w:type="dxa"/>
            <w:shd w:val="clear" w:color="auto" w:fill="F1F8E9"/>
          </w:tcPr>
          <w:p w14:paraId="6C001545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实训模块</w:t>
            </w:r>
          </w:p>
        </w:tc>
        <w:tc>
          <w:tcPr>
            <w:tcW w:w="3402" w:type="dxa"/>
            <w:shd w:val="clear" w:color="auto" w:fill="F1F8E9"/>
          </w:tcPr>
          <w:p w14:paraId="5A3CDE91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病虫害诊断可多轮对话，直</w:t>
            </w: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lastRenderedPageBreak/>
              <w:t>播模拟可评分，AR指导有输出</w:t>
            </w:r>
          </w:p>
        </w:tc>
        <w:tc>
          <w:tcPr>
            <w:tcW w:w="3402" w:type="dxa"/>
            <w:shd w:val="clear" w:color="auto" w:fill="F1F8E9"/>
          </w:tcPr>
          <w:p w14:paraId="6C334D18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lastRenderedPageBreak/>
              <w:t>手动测试</w:t>
            </w:r>
            <w:proofErr w:type="spellEnd"/>
          </w:p>
        </w:tc>
      </w:tr>
      <w:tr w:rsidR="004B3535" w:rsidRPr="00CB6BCD" w14:paraId="3C4ED42E" w14:textId="77777777">
        <w:trPr>
          <w:jc w:val="center"/>
        </w:trPr>
        <w:tc>
          <w:tcPr>
            <w:tcW w:w="850" w:type="dxa"/>
          </w:tcPr>
          <w:p w14:paraId="2CF3878D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AC-07</w:t>
            </w:r>
          </w:p>
        </w:tc>
        <w:tc>
          <w:tcPr>
            <w:tcW w:w="1417" w:type="dxa"/>
          </w:tcPr>
          <w:p w14:paraId="15A3F235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资源模块</w:t>
            </w:r>
          </w:p>
        </w:tc>
        <w:tc>
          <w:tcPr>
            <w:tcW w:w="3402" w:type="dxa"/>
          </w:tcPr>
          <w:p w14:paraId="4D8FA7C1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方言功能正常，案例详情可查看，政策列表展示正确</w:t>
            </w:r>
          </w:p>
        </w:tc>
        <w:tc>
          <w:tcPr>
            <w:tcW w:w="3402" w:type="dxa"/>
          </w:tcPr>
          <w:p w14:paraId="1B23826A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手动测试</w:t>
            </w:r>
            <w:proofErr w:type="spellEnd"/>
          </w:p>
        </w:tc>
      </w:tr>
      <w:tr w:rsidR="004B3535" w:rsidRPr="00CB6BCD" w14:paraId="42B63410" w14:textId="77777777">
        <w:trPr>
          <w:jc w:val="center"/>
        </w:trPr>
        <w:tc>
          <w:tcPr>
            <w:tcW w:w="850" w:type="dxa"/>
            <w:shd w:val="clear" w:color="auto" w:fill="F1F8E9"/>
          </w:tcPr>
          <w:p w14:paraId="372EC0FA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AC-08</w:t>
            </w:r>
          </w:p>
        </w:tc>
        <w:tc>
          <w:tcPr>
            <w:tcW w:w="1417" w:type="dxa"/>
            <w:shd w:val="clear" w:color="auto" w:fill="F1F8E9"/>
          </w:tcPr>
          <w:p w14:paraId="17AE0F9D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就业模块</w:t>
            </w:r>
          </w:p>
        </w:tc>
        <w:tc>
          <w:tcPr>
            <w:tcW w:w="3402" w:type="dxa"/>
            <w:shd w:val="clear" w:color="auto" w:fill="F1F8E9"/>
          </w:tcPr>
          <w:p w14:paraId="0B99B6E1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岗位浏览、投递、收藏功能正常，企业端职位/求购管理正常</w:t>
            </w:r>
          </w:p>
        </w:tc>
        <w:tc>
          <w:tcPr>
            <w:tcW w:w="3402" w:type="dxa"/>
            <w:shd w:val="clear" w:color="auto" w:fill="F1F8E9"/>
          </w:tcPr>
          <w:p w14:paraId="23099C19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手动测试</w:t>
            </w:r>
            <w:proofErr w:type="spellEnd"/>
          </w:p>
        </w:tc>
      </w:tr>
      <w:tr w:rsidR="004B3535" w:rsidRPr="00CB6BCD" w14:paraId="1D3E458B" w14:textId="77777777">
        <w:trPr>
          <w:jc w:val="center"/>
        </w:trPr>
        <w:tc>
          <w:tcPr>
            <w:tcW w:w="850" w:type="dxa"/>
          </w:tcPr>
          <w:p w14:paraId="62F82081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AC-09</w:t>
            </w:r>
          </w:p>
        </w:tc>
        <w:tc>
          <w:tcPr>
            <w:tcW w:w="1417" w:type="dxa"/>
          </w:tcPr>
          <w:p w14:paraId="6403D4C5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教师模块</w:t>
            </w:r>
          </w:p>
        </w:tc>
        <w:tc>
          <w:tcPr>
            <w:tcW w:w="3402" w:type="dxa"/>
          </w:tcPr>
          <w:p w14:paraId="02067697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学员管理、作业批改、签到考勤、AI报告生成等全部正常</w:t>
            </w:r>
          </w:p>
        </w:tc>
        <w:tc>
          <w:tcPr>
            <w:tcW w:w="3402" w:type="dxa"/>
          </w:tcPr>
          <w:p w14:paraId="4D003D58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手动测试</w:t>
            </w:r>
            <w:proofErr w:type="spellEnd"/>
          </w:p>
        </w:tc>
      </w:tr>
      <w:tr w:rsidR="004B3535" w:rsidRPr="00CB6BCD" w14:paraId="383F7351" w14:textId="77777777">
        <w:trPr>
          <w:jc w:val="center"/>
        </w:trPr>
        <w:tc>
          <w:tcPr>
            <w:tcW w:w="850" w:type="dxa"/>
            <w:shd w:val="clear" w:color="auto" w:fill="F1F8E9"/>
          </w:tcPr>
          <w:p w14:paraId="78FEB78A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AC-10</w:t>
            </w:r>
          </w:p>
        </w:tc>
        <w:tc>
          <w:tcPr>
            <w:tcW w:w="1417" w:type="dxa"/>
            <w:shd w:val="clear" w:color="auto" w:fill="F1F8E9"/>
          </w:tcPr>
          <w:p w14:paraId="5ED4255D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政务模块</w:t>
            </w:r>
          </w:p>
        </w:tc>
        <w:tc>
          <w:tcPr>
            <w:tcW w:w="3402" w:type="dxa"/>
            <w:shd w:val="clear" w:color="auto" w:fill="F1F8E9"/>
          </w:tcPr>
          <w:p w14:paraId="0BAA40EC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数据大屏展示正确，政策/新闻发布和管理正常</w:t>
            </w:r>
          </w:p>
        </w:tc>
        <w:tc>
          <w:tcPr>
            <w:tcW w:w="3402" w:type="dxa"/>
            <w:shd w:val="clear" w:color="auto" w:fill="F1F8E9"/>
          </w:tcPr>
          <w:p w14:paraId="1D8952F0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手动测试</w:t>
            </w:r>
            <w:proofErr w:type="spellEnd"/>
          </w:p>
        </w:tc>
      </w:tr>
      <w:tr w:rsidR="004B3535" w:rsidRPr="00CB6BCD" w14:paraId="566C63D5" w14:textId="77777777">
        <w:trPr>
          <w:jc w:val="center"/>
        </w:trPr>
        <w:tc>
          <w:tcPr>
            <w:tcW w:w="850" w:type="dxa"/>
          </w:tcPr>
          <w:p w14:paraId="7537B1C1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AC-11</w:t>
            </w:r>
          </w:p>
        </w:tc>
        <w:tc>
          <w:tcPr>
            <w:tcW w:w="1417" w:type="dxa"/>
          </w:tcPr>
          <w:p w14:paraId="74AB3651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管理后台</w:t>
            </w:r>
          </w:p>
        </w:tc>
        <w:tc>
          <w:tcPr>
            <w:tcW w:w="3402" w:type="dxa"/>
          </w:tcPr>
          <w:p w14:paraId="674FAF58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用户管理、内容审核、轮播图、系统公告、内容监管全部正常</w:t>
            </w:r>
          </w:p>
        </w:tc>
        <w:tc>
          <w:tcPr>
            <w:tcW w:w="3402" w:type="dxa"/>
          </w:tcPr>
          <w:p w14:paraId="7706AECA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手动测试</w:t>
            </w:r>
            <w:proofErr w:type="spellEnd"/>
          </w:p>
        </w:tc>
      </w:tr>
      <w:tr w:rsidR="004B3535" w:rsidRPr="00CB6BCD" w14:paraId="07215C46" w14:textId="77777777">
        <w:trPr>
          <w:jc w:val="center"/>
        </w:trPr>
        <w:tc>
          <w:tcPr>
            <w:tcW w:w="850" w:type="dxa"/>
            <w:shd w:val="clear" w:color="auto" w:fill="F1F8E9"/>
          </w:tcPr>
          <w:p w14:paraId="173EC450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AC-12</w:t>
            </w:r>
          </w:p>
        </w:tc>
        <w:tc>
          <w:tcPr>
            <w:tcW w:w="1417" w:type="dxa"/>
            <w:shd w:val="clear" w:color="auto" w:fill="F1F8E9"/>
          </w:tcPr>
          <w:p w14:paraId="5DFDF40C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积分证书</w:t>
            </w:r>
          </w:p>
        </w:tc>
        <w:tc>
          <w:tcPr>
            <w:tcW w:w="3402" w:type="dxa"/>
            <w:shd w:val="clear" w:color="auto" w:fill="F1F8E9"/>
          </w:tcPr>
          <w:p w14:paraId="72885908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积分查询/兑换正常，证书展示和在线验证正常</w:t>
            </w:r>
          </w:p>
        </w:tc>
        <w:tc>
          <w:tcPr>
            <w:tcW w:w="3402" w:type="dxa"/>
            <w:shd w:val="clear" w:color="auto" w:fill="F1F8E9"/>
          </w:tcPr>
          <w:p w14:paraId="73CC7E97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手动测试</w:t>
            </w:r>
            <w:proofErr w:type="spellEnd"/>
          </w:p>
        </w:tc>
      </w:tr>
      <w:tr w:rsidR="004B3535" w:rsidRPr="00CB6BCD" w14:paraId="274496BC" w14:textId="77777777">
        <w:trPr>
          <w:jc w:val="center"/>
        </w:trPr>
        <w:tc>
          <w:tcPr>
            <w:tcW w:w="850" w:type="dxa"/>
          </w:tcPr>
          <w:p w14:paraId="25DD8ED2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AC-13</w:t>
            </w:r>
          </w:p>
        </w:tc>
        <w:tc>
          <w:tcPr>
            <w:tcW w:w="1417" w:type="dxa"/>
          </w:tcPr>
          <w:p w14:paraId="3FBCDA44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消息系统</w:t>
            </w:r>
          </w:p>
        </w:tc>
        <w:tc>
          <w:tcPr>
            <w:tcW w:w="3402" w:type="dxa"/>
          </w:tcPr>
          <w:p w14:paraId="4B0E4396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通知和私信的收发、已读/未读状态正常</w:t>
            </w:r>
          </w:p>
        </w:tc>
        <w:tc>
          <w:tcPr>
            <w:tcW w:w="3402" w:type="dxa"/>
          </w:tcPr>
          <w:p w14:paraId="7D43A602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手动测试</w:t>
            </w:r>
            <w:proofErr w:type="spellEnd"/>
          </w:p>
        </w:tc>
      </w:tr>
      <w:tr w:rsidR="004B3535" w:rsidRPr="00CB6BCD" w14:paraId="05AF3FD3" w14:textId="77777777">
        <w:trPr>
          <w:jc w:val="center"/>
        </w:trPr>
        <w:tc>
          <w:tcPr>
            <w:tcW w:w="850" w:type="dxa"/>
            <w:shd w:val="clear" w:color="auto" w:fill="F1F8E9"/>
          </w:tcPr>
          <w:p w14:paraId="0D577574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AC-14</w:t>
            </w:r>
          </w:p>
        </w:tc>
        <w:tc>
          <w:tcPr>
            <w:tcW w:w="1417" w:type="dxa"/>
            <w:shd w:val="clear" w:color="auto" w:fill="F1F8E9"/>
          </w:tcPr>
          <w:p w14:paraId="6F419DBB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AI降级</w:t>
            </w:r>
          </w:p>
        </w:tc>
        <w:tc>
          <w:tcPr>
            <w:tcW w:w="3402" w:type="dxa"/>
            <w:shd w:val="clear" w:color="auto" w:fill="F1F8E9"/>
          </w:tcPr>
          <w:p w14:paraId="434D10C9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断开AI服务后，农业问答降级到本地知识库，其他功能提示友好</w:t>
            </w:r>
          </w:p>
        </w:tc>
        <w:tc>
          <w:tcPr>
            <w:tcW w:w="3402" w:type="dxa"/>
            <w:shd w:val="clear" w:color="auto" w:fill="F1F8E9"/>
          </w:tcPr>
          <w:p w14:paraId="7E89C09D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模拟断网测试</w:t>
            </w:r>
            <w:proofErr w:type="spellEnd"/>
          </w:p>
        </w:tc>
      </w:tr>
      <w:tr w:rsidR="004B3535" w:rsidRPr="00CB6BCD" w14:paraId="41DBD4BD" w14:textId="77777777">
        <w:trPr>
          <w:jc w:val="center"/>
        </w:trPr>
        <w:tc>
          <w:tcPr>
            <w:tcW w:w="850" w:type="dxa"/>
          </w:tcPr>
          <w:p w14:paraId="2F302DA3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AC-15</w:t>
            </w:r>
          </w:p>
        </w:tc>
        <w:tc>
          <w:tcPr>
            <w:tcW w:w="1417" w:type="dxa"/>
          </w:tcPr>
          <w:p w14:paraId="66539197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响应式</w:t>
            </w:r>
          </w:p>
        </w:tc>
        <w:tc>
          <w:tcPr>
            <w:tcW w:w="3402" w:type="dxa"/>
          </w:tcPr>
          <w:p w14:paraId="2F0543B8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在320px（手机）到1920px（桌面）宽度下界面布局正常</w:t>
            </w:r>
          </w:p>
        </w:tc>
        <w:tc>
          <w:tcPr>
            <w:tcW w:w="3402" w:type="dxa"/>
          </w:tcPr>
          <w:p w14:paraId="7803B8F7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浏览器</w:t>
            </w:r>
            <w:proofErr w:type="spellStart"/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DevTools</w:t>
            </w:r>
            <w:proofErr w:type="spellEnd"/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测试</w:t>
            </w:r>
          </w:p>
        </w:tc>
      </w:tr>
      <w:tr w:rsidR="004B3535" w:rsidRPr="00CB6BCD" w14:paraId="5723D59E" w14:textId="77777777">
        <w:trPr>
          <w:jc w:val="center"/>
        </w:trPr>
        <w:tc>
          <w:tcPr>
            <w:tcW w:w="850" w:type="dxa"/>
            <w:shd w:val="clear" w:color="auto" w:fill="F1F8E9"/>
          </w:tcPr>
          <w:p w14:paraId="297D3DFD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AC-16</w:t>
            </w:r>
          </w:p>
        </w:tc>
        <w:tc>
          <w:tcPr>
            <w:tcW w:w="1417" w:type="dxa"/>
            <w:shd w:val="clear" w:color="auto" w:fill="F1F8E9"/>
          </w:tcPr>
          <w:p w14:paraId="44BFD8E5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浏览器兼容</w:t>
            </w:r>
          </w:p>
        </w:tc>
        <w:tc>
          <w:tcPr>
            <w:tcW w:w="3402" w:type="dxa"/>
            <w:shd w:val="clear" w:color="auto" w:fill="F1F8E9"/>
          </w:tcPr>
          <w:p w14:paraId="0EF095B2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Chrome、Edge、Safari、Firefox四大浏览器功能正常</w:t>
            </w:r>
          </w:p>
        </w:tc>
        <w:tc>
          <w:tcPr>
            <w:tcW w:w="3402" w:type="dxa"/>
            <w:shd w:val="clear" w:color="auto" w:fill="F1F8E9"/>
          </w:tcPr>
          <w:p w14:paraId="3EAB9299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跨浏览器测试</w:t>
            </w:r>
          </w:p>
        </w:tc>
      </w:tr>
      <w:tr w:rsidR="004B3535" w:rsidRPr="00CB6BCD" w14:paraId="7116C8BF" w14:textId="77777777">
        <w:trPr>
          <w:jc w:val="center"/>
        </w:trPr>
        <w:tc>
          <w:tcPr>
            <w:tcW w:w="850" w:type="dxa"/>
          </w:tcPr>
          <w:p w14:paraId="14C6E6AB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AC-17</w:t>
            </w:r>
          </w:p>
        </w:tc>
        <w:tc>
          <w:tcPr>
            <w:tcW w:w="1417" w:type="dxa"/>
          </w:tcPr>
          <w:p w14:paraId="2D8BE08D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单元测试</w:t>
            </w:r>
          </w:p>
        </w:tc>
        <w:tc>
          <w:tcPr>
            <w:tcW w:w="3402" w:type="dxa"/>
          </w:tcPr>
          <w:p w14:paraId="6A323E10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核心API端点通过test_app.py单元测试</w:t>
            </w:r>
          </w:p>
        </w:tc>
        <w:tc>
          <w:tcPr>
            <w:tcW w:w="3402" w:type="dxa"/>
          </w:tcPr>
          <w:p w14:paraId="2483D889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pytest运行</w:t>
            </w:r>
          </w:p>
        </w:tc>
      </w:tr>
      <w:tr w:rsidR="004B3535" w:rsidRPr="00CB6BCD" w14:paraId="3CC57CAE" w14:textId="77777777">
        <w:trPr>
          <w:jc w:val="center"/>
        </w:trPr>
        <w:tc>
          <w:tcPr>
            <w:tcW w:w="850" w:type="dxa"/>
            <w:shd w:val="clear" w:color="auto" w:fill="F1F8E9"/>
          </w:tcPr>
          <w:p w14:paraId="12204472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AC-18</w:t>
            </w:r>
          </w:p>
        </w:tc>
        <w:tc>
          <w:tcPr>
            <w:tcW w:w="1417" w:type="dxa"/>
            <w:shd w:val="clear" w:color="auto" w:fill="F1F8E9"/>
          </w:tcPr>
          <w:p w14:paraId="7AEE8308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CB6BCD">
              <w:rPr>
                <w:rFonts w:ascii="宋体" w:eastAsia="宋体" w:hAnsi="宋体"/>
                <w:sz w:val="24"/>
                <w:szCs w:val="24"/>
              </w:rPr>
              <w:t>性能</w:t>
            </w:r>
          </w:p>
        </w:tc>
        <w:tc>
          <w:tcPr>
            <w:tcW w:w="3402" w:type="dxa"/>
            <w:shd w:val="clear" w:color="auto" w:fill="F1F8E9"/>
          </w:tcPr>
          <w:p w14:paraId="2B25BDE6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CB6BCD">
              <w:rPr>
                <w:rFonts w:ascii="宋体" w:eastAsia="宋体" w:hAnsi="宋体"/>
                <w:sz w:val="24"/>
                <w:szCs w:val="24"/>
                <w:lang w:eastAsia="zh-CN"/>
              </w:rPr>
              <w:t>页面首屏加载&lt;3秒，非AI API响应&lt;500ms，AI首字节&lt;5秒</w:t>
            </w:r>
          </w:p>
        </w:tc>
        <w:tc>
          <w:tcPr>
            <w:tcW w:w="3402" w:type="dxa"/>
            <w:shd w:val="clear" w:color="auto" w:fill="F1F8E9"/>
          </w:tcPr>
          <w:p w14:paraId="61F2DAEC" w14:textId="77777777" w:rsidR="004B3535" w:rsidRPr="00CB6BCD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CB6BCD">
              <w:rPr>
                <w:rFonts w:ascii="宋体" w:eastAsia="宋体" w:hAnsi="宋体"/>
                <w:sz w:val="24"/>
                <w:szCs w:val="24"/>
              </w:rPr>
              <w:t>性能测试工具</w:t>
            </w:r>
            <w:proofErr w:type="spellEnd"/>
          </w:p>
        </w:tc>
      </w:tr>
    </w:tbl>
    <w:p w14:paraId="7F4CFD18" w14:textId="77777777" w:rsidR="00821770" w:rsidRPr="00CB6BCD" w:rsidRDefault="00821770">
      <w:pPr>
        <w:rPr>
          <w:rFonts w:ascii="宋体" w:eastAsia="宋体" w:hAnsi="宋体"/>
        </w:rPr>
      </w:pPr>
    </w:p>
    <w:sectPr w:rsidR="00821770" w:rsidRPr="00CB6B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95B95" w14:textId="77777777" w:rsidR="00821770" w:rsidRDefault="00821770" w:rsidP="008976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C1509F" w14:textId="77777777" w:rsidR="00821770" w:rsidRDefault="00821770" w:rsidP="008976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954FA" w14:textId="77777777" w:rsidR="00821770" w:rsidRDefault="00821770" w:rsidP="008976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591FD0" w14:textId="77777777" w:rsidR="00821770" w:rsidRDefault="00821770" w:rsidP="008976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08414">
    <w:abstractNumId w:val="8"/>
  </w:num>
  <w:num w:numId="2" w16cid:durableId="1799950181">
    <w:abstractNumId w:val="6"/>
  </w:num>
  <w:num w:numId="3" w16cid:durableId="1652753835">
    <w:abstractNumId w:val="5"/>
  </w:num>
  <w:num w:numId="4" w16cid:durableId="309140836">
    <w:abstractNumId w:val="4"/>
  </w:num>
  <w:num w:numId="5" w16cid:durableId="347952290">
    <w:abstractNumId w:val="7"/>
  </w:num>
  <w:num w:numId="6" w16cid:durableId="997684123">
    <w:abstractNumId w:val="3"/>
  </w:num>
  <w:num w:numId="7" w16cid:durableId="1197083126">
    <w:abstractNumId w:val="2"/>
  </w:num>
  <w:num w:numId="8" w16cid:durableId="1798907410">
    <w:abstractNumId w:val="1"/>
  </w:num>
  <w:num w:numId="9" w16cid:durableId="275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535"/>
    <w:rsid w:val="00821770"/>
    <w:rsid w:val="00897648"/>
    <w:rsid w:val="00AA1D8D"/>
    <w:rsid w:val="00B47730"/>
    <w:rsid w:val="00CB0664"/>
    <w:rsid w:val="00CB6BCD"/>
    <w:rsid w:val="00EC2E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A86E66"/>
  <w14:defaultImageDpi w14:val="300"/>
  <w15:docId w15:val="{33BC69B5-C673-4B22-BCCE-996864DB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14</Pages>
  <Words>3950</Words>
  <Characters>5570</Characters>
  <Application>Microsoft Office Word</Application>
  <DocSecurity>0</DocSecurity>
  <Lines>293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 陈</cp:lastModifiedBy>
  <cp:revision>2</cp:revision>
  <dcterms:created xsi:type="dcterms:W3CDTF">2013-12-23T23:15:00Z</dcterms:created>
  <dcterms:modified xsi:type="dcterms:W3CDTF">2026-08-10T16:23:00Z</dcterms:modified>
  <cp:category/>
</cp:coreProperties>
</file>