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华文黑体" w:hAnsi="华文黑体" w:eastAsia="华文黑体" w:cs="华文黑体"/>
          <w:color w:val="5B9BD5" w:themeColor="accent1"/>
          <w:sz w:val="36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黑体" w:hAnsi="华文黑体" w:eastAsia="华文黑体" w:cs="华文黑体"/>
          <w:sz w:val="36"/>
          <w:szCs w:val="44"/>
        </w:rPr>
        <w:t>知网毕设系统</w:t>
      </w:r>
      <w:r>
        <w:rPr>
          <w:rFonts w:ascii="华文黑体" w:hAnsi="华文黑体" w:eastAsia="华文黑体" w:cs="华文黑体"/>
          <w:sz w:val="36"/>
          <w:szCs w:val="44"/>
        </w:rPr>
        <w:t>-简易</w:t>
      </w:r>
      <w:r>
        <w:rPr>
          <w:rFonts w:hint="eastAsia" w:ascii="华文黑体" w:hAnsi="华文黑体" w:eastAsia="华文黑体" w:cs="华文黑体"/>
          <w:sz w:val="36"/>
          <w:szCs w:val="44"/>
        </w:rPr>
        <w:t>手册-</w:t>
      </w:r>
      <w:r>
        <w:rPr>
          <w:rFonts w:hint="eastAsia" w:ascii="华文黑体" w:hAnsi="华文黑体" w:eastAsia="华文黑体" w:cs="华文黑体"/>
          <w:color w:val="FF0000"/>
          <w:sz w:val="36"/>
          <w:szCs w:val="44"/>
          <w:lang w:val="en-US" w:eastAsia="zh-CN"/>
        </w:rPr>
        <w:t>教研室主任</w:t>
      </w:r>
    </w:p>
    <w:p>
      <w:pPr>
        <w:pStyle w:val="9"/>
        <w:tabs>
          <w:tab w:val="right" w:leader="dot" w:pos="9106"/>
        </w:tabs>
        <w:ind w:left="480"/>
        <w:rPr>
          <w:rFonts w:ascii="华文黑体" w:hAnsi="华文黑体" w:eastAsia="华文黑体" w:cs="华文黑体"/>
          <w:color w:val="5B9BD5" w:themeColor="accent1"/>
          <w:sz w:val="36"/>
          <w:szCs w:val="44"/>
          <w14:textFill>
            <w14:solidFill>
              <w14:schemeClr w14:val="accent1"/>
            </w14:solidFill>
          </w14:textFill>
        </w:rPr>
      </w:pPr>
    </w:p>
    <w:p>
      <w:pPr>
        <w:pStyle w:val="9"/>
        <w:tabs>
          <w:tab w:val="right" w:leader="dot" w:pos="9106"/>
        </w:tabs>
        <w:ind w:left="480"/>
        <w:jc w:val="center"/>
        <w:rPr>
          <w:rFonts w:ascii="华文黑体" w:hAnsi="华文黑体" w:eastAsia="华文黑体" w:cs="华文黑体"/>
          <w:sz w:val="36"/>
          <w:szCs w:val="44"/>
        </w:rPr>
      </w:pPr>
      <w:r>
        <w:rPr>
          <w:rFonts w:ascii="华文黑体" w:hAnsi="华文黑体" w:eastAsia="华文黑体" w:cs="华文黑体"/>
          <w:sz w:val="36"/>
          <w:szCs w:val="44"/>
        </w:rPr>
        <w:t>目录</w:t>
      </w:r>
    </w:p>
    <w:p/>
    <w:p/>
    <w:p>
      <w:pPr>
        <w:pStyle w:val="9"/>
        <w:tabs>
          <w:tab w:val="right" w:leader="dot" w:pos="9096"/>
        </w:tabs>
        <w:ind w:left="480"/>
        <w:rPr>
          <w:sz w:val="21"/>
          <w:szCs w:val="22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"_Toc56454178" </w:instrText>
      </w:r>
      <w:r>
        <w:fldChar w:fldCharType="separate"/>
      </w:r>
      <w:r>
        <w:rPr>
          <w:rStyle w:val="12"/>
        </w:rPr>
        <w:t>1.总体流程</w:t>
      </w:r>
      <w:r>
        <w:tab/>
      </w:r>
      <w:r>
        <w:fldChar w:fldCharType="begin"/>
      </w:r>
      <w:r>
        <w:instrText xml:space="preserve"> PAGEREF _Toc56454178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96"/>
        </w:tabs>
        <w:ind w:left="480"/>
        <w:rPr>
          <w:sz w:val="21"/>
          <w:szCs w:val="22"/>
        </w:rPr>
      </w:pPr>
      <w:r>
        <w:fldChar w:fldCharType="begin"/>
      </w:r>
      <w:r>
        <w:instrText xml:space="preserve"> HYPERLINK \l "_Toc56454179" </w:instrText>
      </w:r>
      <w:r>
        <w:fldChar w:fldCharType="separate"/>
      </w:r>
      <w:r>
        <w:rPr>
          <w:rStyle w:val="12"/>
        </w:rPr>
        <w:t>2.登陆</w:t>
      </w:r>
      <w:r>
        <w:tab/>
      </w:r>
      <w:r>
        <w:fldChar w:fldCharType="begin"/>
      </w:r>
      <w:r>
        <w:instrText xml:space="preserve"> PAGEREF _Toc56454179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96"/>
        </w:tabs>
        <w:ind w:left="480"/>
        <w:rPr>
          <w:sz w:val="21"/>
          <w:szCs w:val="22"/>
        </w:rPr>
      </w:pPr>
      <w:r>
        <w:fldChar w:fldCharType="begin"/>
      </w:r>
      <w:r>
        <w:instrText xml:space="preserve"> HYPERLINK \l "_Toc56454180" </w:instrText>
      </w:r>
      <w:r>
        <w:fldChar w:fldCharType="separate"/>
      </w:r>
      <w:r>
        <w:rPr>
          <w:rStyle w:val="12"/>
        </w:rPr>
        <w:t>3.师生双选管理</w:t>
      </w:r>
      <w:r>
        <w:tab/>
      </w:r>
      <w:r>
        <w:fldChar w:fldCharType="begin"/>
      </w:r>
      <w:r>
        <w:instrText xml:space="preserve"> PAGEREF _Toc56454180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096"/>
        </w:tabs>
        <w:ind w:left="960"/>
        <w:rPr>
          <w:sz w:val="21"/>
          <w:szCs w:val="22"/>
        </w:rPr>
      </w:pPr>
      <w:r>
        <w:fldChar w:fldCharType="begin"/>
      </w:r>
      <w:r>
        <w:instrText xml:space="preserve"> HYPERLINK \l "_Toc56454181" </w:instrText>
      </w:r>
      <w:r>
        <w:fldChar w:fldCharType="separate"/>
      </w:r>
      <w:r>
        <w:rPr>
          <w:rStyle w:val="12"/>
        </w:rPr>
        <w:t>3.1审核题目</w:t>
      </w:r>
      <w:r>
        <w:tab/>
      </w:r>
      <w:r>
        <w:fldChar w:fldCharType="begin"/>
      </w:r>
      <w:r>
        <w:instrText xml:space="preserve"> PAGEREF _Toc56454181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096"/>
        </w:tabs>
        <w:ind w:left="960"/>
        <w:rPr>
          <w:sz w:val="21"/>
          <w:szCs w:val="22"/>
        </w:rPr>
      </w:pPr>
      <w:r>
        <w:fldChar w:fldCharType="begin"/>
      </w:r>
      <w:r>
        <w:instrText xml:space="preserve"> HYPERLINK \l "_Toc56454182" </w:instrText>
      </w:r>
      <w:r>
        <w:fldChar w:fldCharType="separate"/>
      </w:r>
      <w:r>
        <w:rPr>
          <w:rStyle w:val="12"/>
        </w:rPr>
        <w:t>3.2审核修改题目申请</w:t>
      </w:r>
      <w:r>
        <w:tab/>
      </w:r>
      <w:r>
        <w:fldChar w:fldCharType="begin"/>
      </w:r>
      <w:r>
        <w:instrText xml:space="preserve"> PAGEREF _Toc56454182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96"/>
        </w:tabs>
        <w:ind w:left="480"/>
        <w:rPr>
          <w:sz w:val="21"/>
          <w:szCs w:val="22"/>
        </w:rPr>
      </w:pPr>
      <w:r>
        <w:fldChar w:fldCharType="begin"/>
      </w:r>
      <w:r>
        <w:instrText xml:space="preserve"> HYPERLINK \l "_Toc56454183" </w:instrText>
      </w:r>
      <w:r>
        <w:fldChar w:fldCharType="separate"/>
      </w:r>
      <w:r>
        <w:rPr>
          <w:rStyle w:val="12"/>
        </w:rPr>
        <w:t>4.过程文档管理</w:t>
      </w:r>
      <w:r>
        <w:tab/>
      </w:r>
      <w:r>
        <w:fldChar w:fldCharType="begin"/>
      </w:r>
      <w:r>
        <w:instrText xml:space="preserve"> PAGEREF _Toc56454183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spacing w:line="360" w:lineRule="auto"/>
      </w:pPr>
      <w:r>
        <w:fldChar w:fldCharType="end"/>
      </w:r>
    </w:p>
    <w:p>
      <w:pPr>
        <w:pStyle w:val="3"/>
      </w:pPr>
      <w:bookmarkStart w:id="0" w:name="_Toc558917125"/>
      <w:bookmarkStart w:id="1" w:name="_Toc266331018_WPSOffice_Level1"/>
      <w:bookmarkStart w:id="2" w:name="_Toc822938146"/>
      <w:bookmarkStart w:id="3" w:name="_Toc1048819821_WPSOffice_Level1"/>
      <w:bookmarkStart w:id="4" w:name="_Toc555482905_WPSOffice_Level1"/>
      <w:r>
        <w:br w:type="page"/>
      </w:r>
    </w:p>
    <w:p>
      <w:pPr>
        <w:pStyle w:val="3"/>
      </w:pPr>
      <w:bookmarkStart w:id="5" w:name="_Toc56454178"/>
      <w:bookmarkStart w:id="6" w:name="_Toc570463533"/>
      <w:r>
        <w:t>1.</w:t>
      </w:r>
      <w:r>
        <w:rPr>
          <w:rFonts w:hint="eastAsia"/>
        </w:rPr>
        <w:t>总体流程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ind w:left="420" w:firstLine="420"/>
      </w:pPr>
      <w:r>
        <w:rPr>
          <w:rFonts w:hint="eastAsia"/>
        </w:rPr>
        <w:t>师生双选</w:t>
      </w:r>
      <w:r>
        <w:t>---过程</w:t>
      </w:r>
      <w:r>
        <w:rPr>
          <w:rFonts w:hint="eastAsia"/>
        </w:rPr>
        <w:t>文档</w:t>
      </w:r>
      <w:r>
        <w:t>管理</w:t>
      </w:r>
      <w:r>
        <w:rPr>
          <w:rFonts w:hint="eastAsia"/>
        </w:rPr>
        <w:t>及过程答辩</w:t>
      </w:r>
      <w:r>
        <w:t>---评审答辩---最终稿提交及文档导出。</w:t>
      </w:r>
    </w:p>
    <w:p>
      <w:pPr>
        <w:ind w:left="420" w:firstLine="420"/>
      </w:pPr>
      <w:r>
        <w:t>“</w:t>
      </w:r>
      <w:r>
        <w:rPr>
          <w:rFonts w:hint="eastAsia"/>
        </w:rPr>
        <w:t>紫色</w:t>
      </w:r>
      <w:r>
        <w:t>”</w:t>
      </w:r>
      <w:r>
        <w:rPr>
          <w:rFonts w:hint="eastAsia"/>
        </w:rPr>
        <w:t>头像</w:t>
      </w:r>
      <w:r>
        <w:t>部分为毕设整个过程中</w:t>
      </w:r>
      <w:r>
        <w:rPr>
          <w:rFonts w:hint="eastAsia"/>
        </w:rPr>
        <w:t>教研室主任</w:t>
      </w:r>
      <w:r>
        <w:t>角色会进行的操作。</w:t>
      </w:r>
    </w:p>
    <w:p>
      <w:pPr>
        <w:ind w:left="420" w:firstLine="420"/>
      </w:pPr>
      <w:r>
        <w:t>根据流程，找到相应页面填报或查看即可。</w:t>
      </w:r>
    </w:p>
    <w:p>
      <w:pPr>
        <w:jc w:val="center"/>
      </w:pPr>
      <w:r>
        <w:drawing>
          <wp:inline distT="0" distB="0" distL="0" distR="0">
            <wp:extent cx="6248400" cy="2063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6243320" cy="4353560"/>
            <wp:effectExtent l="0" t="0" r="508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3482" cy="43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6233795" cy="17678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4112" cy="17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6181725" cy="42214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22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br w:type="page"/>
      </w:r>
      <w:bookmarkStart w:id="7" w:name="_Toc480325731_WPSOffice_Level1"/>
      <w:bookmarkStart w:id="8" w:name="_Toc1413598923"/>
      <w:bookmarkStart w:id="9" w:name="_Toc953849940_WPSOffice_Level1"/>
      <w:bookmarkStart w:id="10" w:name="_Toc1188562949_WPSOffice_Level1"/>
      <w:bookmarkStart w:id="11" w:name="_Toc626647897"/>
      <w:bookmarkStart w:id="12" w:name="_Toc1063538337"/>
      <w:bookmarkStart w:id="13" w:name="_Toc1326733142"/>
    </w:p>
    <w:p>
      <w:pPr>
        <w:pStyle w:val="3"/>
      </w:pPr>
      <w:bookmarkStart w:id="14" w:name="_Toc56454179"/>
      <w:r>
        <w:t>2.</w:t>
      </w:r>
      <w:r>
        <w:rPr>
          <w:rFonts w:hint="eastAsia"/>
        </w:rPr>
        <w:t>登陆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>
      <w:pPr>
        <w:spacing w:line="360" w:lineRule="auto"/>
        <w:rPr>
          <w:color w:val="FF0000"/>
          <w:szCs w:val="32"/>
        </w:rPr>
      </w:pPr>
      <w:bookmarkStart w:id="15" w:name="_Toc879345311"/>
      <w:r>
        <w:rPr>
          <w:rFonts w:hint="eastAsia"/>
          <w:szCs w:val="32"/>
        </w:rPr>
        <w:t>校内统一身份认证</w:t>
      </w:r>
      <w:r>
        <w:rPr>
          <w:szCs w:val="32"/>
        </w:rPr>
        <w:t>：</w:t>
      </w:r>
      <w:r>
        <w:rPr>
          <w:rFonts w:hint="eastAsia"/>
          <w:color w:val="FF0000"/>
          <w:szCs w:val="32"/>
        </w:rPr>
        <w:t>cuit</w:t>
      </w:r>
      <w:r>
        <w:rPr>
          <w:color w:val="FF0000"/>
          <w:szCs w:val="32"/>
        </w:rPr>
        <w:t>.co.cnki.net</w:t>
      </w:r>
    </w:p>
    <w:p>
      <w:pPr>
        <w:spacing w:line="360" w:lineRule="auto"/>
        <w:jc w:val="left"/>
        <w:rPr>
          <w:szCs w:val="32"/>
        </w:rPr>
      </w:pPr>
      <w:r>
        <w:rPr>
          <w:rFonts w:hint="eastAsia"/>
          <w:color w:val="FF0000"/>
          <w:szCs w:val="32"/>
        </w:rPr>
        <w:t>校外导师直接登录网址：</w:t>
      </w:r>
      <w:r>
        <w:rPr>
          <w:color w:val="FF0000"/>
          <w:szCs w:val="32"/>
        </w:rPr>
        <w:t>http://cuit.co.cnki.net/Login.html?dp=cuit&amp;r=1605529444168&amp;cas=1</w:t>
      </w:r>
    </w:p>
    <w:p>
      <w:pPr>
        <w:spacing w:line="360" w:lineRule="auto"/>
        <w:rPr>
          <w:szCs w:val="32"/>
        </w:rPr>
      </w:pPr>
      <w:r>
        <w:rPr>
          <w:szCs w:val="32"/>
        </w:rPr>
        <w:t>输入用户名密码，</w:t>
      </w:r>
      <w:r>
        <w:rPr>
          <w:rFonts w:hint="eastAsia"/>
          <w:szCs w:val="32"/>
        </w:rPr>
        <w:t>校外导师登陆网址</w:t>
      </w:r>
      <w:r>
        <w:rPr>
          <w:szCs w:val="32"/>
        </w:rPr>
        <w:t>选择</w:t>
      </w:r>
      <w:r>
        <w:rPr>
          <w:color w:val="4472C4" w:themeColor="accent5"/>
          <w:szCs w:val="32"/>
          <w14:textFill>
            <w14:solidFill>
              <w14:schemeClr w14:val="accent5"/>
            </w14:solidFill>
          </w14:textFill>
        </w:rPr>
        <w:t>教师类型</w:t>
      </w:r>
      <w:r>
        <w:rPr>
          <w:szCs w:val="32"/>
        </w:rPr>
        <w:t>登陆。第一次登陆会绑定手机号。</w:t>
      </w:r>
    </w:p>
    <w:p>
      <w:pPr>
        <w:jc w:val="center"/>
      </w:pPr>
      <w:r>
        <w:drawing>
          <wp:inline distT="0" distB="0" distL="114300" distR="114300">
            <wp:extent cx="5778500" cy="2647315"/>
            <wp:effectExtent l="0" t="0" r="12700" b="196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登录后页面简介。</w:t>
      </w:r>
    </w:p>
    <w:p>
      <w:r>
        <w:drawing>
          <wp:inline distT="0" distB="0" distL="0" distR="0">
            <wp:extent cx="5782310" cy="271335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bookmarkStart w:id="16" w:name="_Toc56454180"/>
      <w:r>
        <w:t>3.师生双选管理</w:t>
      </w:r>
      <w:bookmarkEnd w:id="15"/>
      <w:bookmarkEnd w:id="16"/>
    </w:p>
    <w:p>
      <w:pPr>
        <w:pStyle w:val="4"/>
      </w:pPr>
      <w:bookmarkStart w:id="17" w:name="_Toc174183323"/>
      <w:bookmarkStart w:id="18" w:name="_Toc56454181"/>
      <w:r>
        <w:t>3.1审核题目</w:t>
      </w:r>
      <w:bookmarkEnd w:id="17"/>
      <w:bookmarkEnd w:id="18"/>
    </w:p>
    <w:p>
      <w:pPr>
        <w:ind w:firstLine="420"/>
      </w:pPr>
      <w:r>
        <w:t>指导教师审核通过的题目，可以进入此页面进行审核（可批量审核）。</w:t>
      </w:r>
    </w:p>
    <w:p>
      <w:r>
        <w:drawing>
          <wp:inline distT="0" distB="0" distL="114300" distR="114300">
            <wp:extent cx="5777865" cy="1911985"/>
            <wp:effectExtent l="0" t="0" r="1333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" w:name="_Toc478898800"/>
      <w:bookmarkStart w:id="20" w:name="_Toc56454182"/>
      <w:r>
        <w:t>3.2审核修改题目申请</w:t>
      </w:r>
      <w:bookmarkEnd w:id="19"/>
      <w:bookmarkEnd w:id="20"/>
    </w:p>
    <w:p>
      <w:pPr>
        <w:ind w:firstLine="420"/>
        <w:rPr>
          <w:color w:val="FF0000"/>
        </w:rPr>
      </w:pPr>
      <w:r>
        <w:t>学生提交修改题目申请流程是：</w:t>
      </w:r>
      <w:r>
        <w:rPr>
          <w:color w:val="FF0000"/>
        </w:rPr>
        <w:t>学生申请-指导教师审核-</w:t>
      </w:r>
      <w:r>
        <w:rPr>
          <w:rFonts w:hint="eastAsia"/>
          <w:color w:val="FF0000"/>
          <w:lang w:eastAsia="zh-CN"/>
        </w:rPr>
        <w:t>教研室主任</w:t>
      </w:r>
      <w:r>
        <w:rPr>
          <w:color w:val="FF0000"/>
        </w:rPr>
        <w:t>审核。</w:t>
      </w:r>
    </w:p>
    <w:p>
      <w:pPr>
        <w:ind w:firstLine="420"/>
        <w:rPr>
          <w:color w:val="FF0000"/>
        </w:rPr>
      </w:pPr>
      <w:r>
        <w:t>指导教师提交修改题目流程是：</w:t>
      </w:r>
      <w:r>
        <w:rPr>
          <w:color w:val="FF0000"/>
        </w:rPr>
        <w:t>指导教师申请-</w:t>
      </w:r>
      <w:r>
        <w:rPr>
          <w:rFonts w:hint="eastAsia"/>
          <w:color w:val="FF0000"/>
          <w:lang w:eastAsia="zh-CN"/>
        </w:rPr>
        <w:t>教研室主任</w:t>
      </w:r>
      <w:r>
        <w:rPr>
          <w:color w:val="FF0000"/>
        </w:rPr>
        <w:t>审核。</w:t>
      </w:r>
    </w:p>
    <w:p>
      <w:pPr>
        <w:ind w:firstLine="420"/>
      </w:pPr>
      <w:r>
        <w:t>进入“查看修改题目申请”页面，点击详情，审核。</w:t>
      </w:r>
      <w:r>
        <w:rPr>
          <w:rFonts w:hint="eastAsia"/>
        </w:rPr>
        <w:t>审核通过后。此次题目申请完成。</w:t>
      </w:r>
    </w:p>
    <w:p>
      <w:pPr>
        <w:jc w:val="center"/>
      </w:pPr>
      <w:r>
        <w:drawing>
          <wp:inline distT="0" distB="0" distL="114300" distR="114300">
            <wp:extent cx="3373120" cy="2248535"/>
            <wp:effectExtent l="0" t="0" r="5080" b="12065"/>
            <wp:docPr id="9" name="图片 9" descr="D2E898A6-FF23-42DB-B025-7FDBF7A247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2E898A6-FF23-42DB-B025-7FDBF7A2476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1" w:name="_Toc83422644"/>
      <w:r>
        <w:br w:type="page"/>
      </w:r>
    </w:p>
    <w:p>
      <w:pPr>
        <w:pStyle w:val="3"/>
      </w:pPr>
      <w:bookmarkStart w:id="22" w:name="_Toc56454183"/>
      <w:r>
        <w:t>4.过程文档管理</w:t>
      </w:r>
      <w:bookmarkEnd w:id="21"/>
      <w:bookmarkEnd w:id="22"/>
    </w:p>
    <w:p>
      <w:pPr>
        <w:ind w:firstLine="420"/>
      </w:pPr>
      <w:r>
        <w:t>可在各页面下，查看文档提交情况。</w:t>
      </w:r>
    </w:p>
    <w:p>
      <w:pPr>
        <w:ind w:firstLine="420"/>
      </w:pPr>
      <w:r>
        <w:t>【修改】指导教师点击允许修改，学生修改即可，</w:t>
      </w:r>
      <w:r>
        <w:rPr>
          <w:rFonts w:hint="eastAsia"/>
          <w:lang w:eastAsia="zh-CN"/>
        </w:rPr>
        <w:t>教研室主任</w:t>
      </w:r>
      <w:bookmarkStart w:id="23" w:name="_GoBack"/>
      <w:bookmarkEnd w:id="23"/>
      <w:r>
        <w:t>无需操作。</w:t>
      </w:r>
    </w:p>
    <w:p>
      <w:pPr>
        <w:jc w:val="center"/>
      </w:pPr>
      <w:r>
        <w:drawing>
          <wp:inline distT="0" distB="0" distL="114300" distR="114300">
            <wp:extent cx="5095875" cy="1923415"/>
            <wp:effectExtent l="0" t="0" r="952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200" w:right="1400" w:bottom="1000" w:left="1400" w:header="851" w:footer="992" w:gutter="0"/>
      <w:cols w:space="0" w:num="1"/>
      <w:docGrid w:type="lines" w:linePitch="33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Ebrima"/>
    <w:panose1 w:val="00000000000000000000"/>
    <w:charset w:val="00"/>
    <w:family w:val="roman"/>
    <w:pitch w:val="default"/>
    <w:sig w:usb0="00000000" w:usb1="00000000" w:usb2="00000008" w:usb3="00000000" w:csb0="000001FF" w:csb1="00000000"/>
  </w:font>
  <w:font w:name="华文黑体">
    <w:altName w:val="微软雅黑"/>
    <w:panose1 w:val="00000000000000000000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6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DFB4D380"/>
    <w:rsid w:val="00130344"/>
    <w:rsid w:val="00330C0F"/>
    <w:rsid w:val="003725C8"/>
    <w:rsid w:val="004F3098"/>
    <w:rsid w:val="00675E45"/>
    <w:rsid w:val="006B4E0C"/>
    <w:rsid w:val="00844FD3"/>
    <w:rsid w:val="008C67EB"/>
    <w:rsid w:val="0097763F"/>
    <w:rsid w:val="00A65BB1"/>
    <w:rsid w:val="00A76977"/>
    <w:rsid w:val="00B55B0E"/>
    <w:rsid w:val="00CC4004"/>
    <w:rsid w:val="00DF4279"/>
    <w:rsid w:val="00F31720"/>
    <w:rsid w:val="0DA78658"/>
    <w:rsid w:val="0F9E0859"/>
    <w:rsid w:val="1F4F800A"/>
    <w:rsid w:val="29657087"/>
    <w:rsid w:val="2EFB538C"/>
    <w:rsid w:val="2FA9D84F"/>
    <w:rsid w:val="33DE2144"/>
    <w:rsid w:val="35DF1F98"/>
    <w:rsid w:val="3AED0251"/>
    <w:rsid w:val="3F3B56E2"/>
    <w:rsid w:val="3F7F186F"/>
    <w:rsid w:val="4B7FBA46"/>
    <w:rsid w:val="4F7B8E1A"/>
    <w:rsid w:val="53EF5DE7"/>
    <w:rsid w:val="57B75259"/>
    <w:rsid w:val="57FED86D"/>
    <w:rsid w:val="592FEF4A"/>
    <w:rsid w:val="5C5F39A4"/>
    <w:rsid w:val="5EEBB699"/>
    <w:rsid w:val="5F6E9A74"/>
    <w:rsid w:val="675FF0E1"/>
    <w:rsid w:val="67DF3ADC"/>
    <w:rsid w:val="67EF3287"/>
    <w:rsid w:val="6AF429E3"/>
    <w:rsid w:val="6B9F6CBE"/>
    <w:rsid w:val="6D9B6265"/>
    <w:rsid w:val="6F39C6C7"/>
    <w:rsid w:val="6FFC4106"/>
    <w:rsid w:val="73FD0109"/>
    <w:rsid w:val="76FFD61E"/>
    <w:rsid w:val="773F0010"/>
    <w:rsid w:val="775F6562"/>
    <w:rsid w:val="78FAD60B"/>
    <w:rsid w:val="7AFE7E9D"/>
    <w:rsid w:val="7B9F7893"/>
    <w:rsid w:val="7CCA089F"/>
    <w:rsid w:val="7CFF653B"/>
    <w:rsid w:val="7DBF092F"/>
    <w:rsid w:val="7F67FFB3"/>
    <w:rsid w:val="7FBF5BA8"/>
    <w:rsid w:val="7FFC32F1"/>
    <w:rsid w:val="7FFE5150"/>
    <w:rsid w:val="7FFFA384"/>
    <w:rsid w:val="97BF7029"/>
    <w:rsid w:val="9FFFFF95"/>
    <w:rsid w:val="ACDF55EA"/>
    <w:rsid w:val="AEF769FE"/>
    <w:rsid w:val="AF330F80"/>
    <w:rsid w:val="BF5E94FA"/>
    <w:rsid w:val="BFC634E8"/>
    <w:rsid w:val="BFFBDF79"/>
    <w:rsid w:val="D2FF148B"/>
    <w:rsid w:val="D53E3977"/>
    <w:rsid w:val="D794E592"/>
    <w:rsid w:val="D7FBC92D"/>
    <w:rsid w:val="DBC2457E"/>
    <w:rsid w:val="DFB4D380"/>
    <w:rsid w:val="DFEEC935"/>
    <w:rsid w:val="E75EAD88"/>
    <w:rsid w:val="E9BF1EDB"/>
    <w:rsid w:val="EEFBF39D"/>
    <w:rsid w:val="EF97D35A"/>
    <w:rsid w:val="EFB73BA5"/>
    <w:rsid w:val="F33EBD73"/>
    <w:rsid w:val="F3F74E0E"/>
    <w:rsid w:val="F3FE8F91"/>
    <w:rsid w:val="F5FF6C0C"/>
    <w:rsid w:val="F7376EEC"/>
    <w:rsid w:val="F7CD01EA"/>
    <w:rsid w:val="F9BF37F8"/>
    <w:rsid w:val="FAFCB82A"/>
    <w:rsid w:val="FDBE519F"/>
    <w:rsid w:val="FDD3DE45"/>
    <w:rsid w:val="FDF73FC4"/>
    <w:rsid w:val="FDFA9897"/>
    <w:rsid w:val="FE5BEDBA"/>
    <w:rsid w:val="FEB5C117"/>
    <w:rsid w:val="FED64035"/>
    <w:rsid w:val="FFF33CD9"/>
    <w:rsid w:val="FFF5D2AF"/>
    <w:rsid w:val="FFF64FE7"/>
    <w:rsid w:val="FFFDCB01"/>
    <w:rsid w:val="FFFEA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64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00" w:after="100" w:line="408" w:lineRule="auto"/>
      <w:outlineLvl w:val="1"/>
    </w:pPr>
    <w:rPr>
      <w:rFonts w:ascii="DejaVu Sans" w:hAnsi="DejaVu Sans" w:eastAsia="华文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60"/>
      <w:outlineLvl w:val="2"/>
    </w:pPr>
    <w:rPr>
      <w:rFonts w:eastAsia="华文黑体"/>
      <w:b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页眉 字符"/>
    <w:basedOn w:val="11"/>
    <w:link w:val="8"/>
    <w:qFormat/>
    <w:uiPriority w:val="0"/>
    <w:rPr>
      <w:kern w:val="2"/>
      <w:sz w:val="18"/>
      <w:szCs w:val="18"/>
    </w:rPr>
  </w:style>
  <w:style w:type="character" w:customStyle="1" w:styleId="14">
    <w:name w:val="页脚 字符"/>
    <w:basedOn w:val="11"/>
    <w:link w:val="7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147</Words>
  <Characters>838</Characters>
  <Lines>6</Lines>
  <Paragraphs>1</Paragraphs>
  <TotalTime>7</TotalTime>
  <ScaleCrop>false</ScaleCrop>
  <LinksUpToDate>false</LinksUpToDate>
  <CharactersWithSpaces>984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2020-11-16T13:23:00Z</dcterms:created>
  <dc:creator>mac</dc:creator>
  <cp:lastModifiedBy>office</cp:lastModifiedBy>
  <dcterms:modified xsi:type="dcterms:W3CDTF">2020-12-14T09:20:36Z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