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6CBA" w14:textId="77777777"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14:paraId="198F0273" w14:textId="0A3C174A"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Pr="009B06FA">
        <w:rPr>
          <w:rFonts w:ascii="Times New Roman" w:eastAsia="標楷體" w:hAnsi="Times New Roman"/>
          <w:u w:val="single"/>
        </w:rPr>
        <w:t xml:space="preserve">      </w:t>
      </w:r>
      <w:proofErr w:type="gramStart"/>
      <w:r w:rsidR="00B32833">
        <w:rPr>
          <w:rFonts w:ascii="Times New Roman" w:eastAsia="標楷體" w:hAnsi="Times New Roman" w:hint="eastAsia"/>
          <w:u w:val="single"/>
        </w:rPr>
        <w:t>資網</w:t>
      </w:r>
      <w:proofErr w:type="gramEnd"/>
      <w:r w:rsidR="00B32833">
        <w:rPr>
          <w:rFonts w:ascii="Times New Roman" w:eastAsia="標楷體" w:hAnsi="Times New Roman" w:hint="eastAsia"/>
          <w:u w:val="single"/>
        </w:rPr>
        <w:t>三</w:t>
      </w:r>
      <w:r w:rsidR="00B32833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  <w:u w:val="single"/>
        </w:rPr>
        <w:t xml:space="preserve">     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    </w:t>
      </w:r>
      <w:r w:rsidR="00B32833">
        <w:rPr>
          <w:rFonts w:ascii="Times New Roman" w:eastAsia="標楷體" w:hAnsi="Times New Roman" w:hint="eastAsia"/>
          <w:u w:val="single"/>
        </w:rPr>
        <w:t>21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     </w:t>
      </w:r>
      <w:r w:rsidR="00B32833">
        <w:rPr>
          <w:rFonts w:ascii="Times New Roman" w:eastAsia="標楷體" w:hAnsi="Times New Roman"/>
          <w:u w:val="single"/>
        </w:rPr>
        <w:t>D1094181023</w:t>
      </w:r>
      <w:r w:rsidRPr="009B06FA">
        <w:rPr>
          <w:rFonts w:ascii="Times New Roman" w:eastAsia="標楷體" w:hAnsi="Times New Roman"/>
          <w:u w:val="single"/>
        </w:rPr>
        <w:t xml:space="preserve">       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       </w:t>
      </w:r>
      <w:r w:rsidR="00B32833">
        <w:rPr>
          <w:rFonts w:ascii="Times New Roman" w:eastAsia="標楷體" w:hAnsi="Times New Roman" w:hint="eastAsia"/>
          <w:u w:val="single"/>
        </w:rPr>
        <w:t>李明澤</w:t>
      </w:r>
      <w:r w:rsidRPr="009B06FA">
        <w:rPr>
          <w:rFonts w:ascii="Times New Roman" w:eastAsia="標楷體" w:hAnsi="Times New Roman"/>
          <w:u w:val="single"/>
        </w:rPr>
        <w:t xml:space="preserve">       </w:t>
      </w:r>
    </w:p>
    <w:p w14:paraId="1E5DB864" w14:textId="77777777"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14:paraId="0C779A2A" w14:textId="77777777"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14:paraId="6361FBD2" w14:textId="77777777"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14:paraId="41069AD4" w14:textId="77777777"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14:paraId="356E944D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14:paraId="6E3C2D47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14:paraId="15A1FECC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14:paraId="02B89149" w14:textId="77777777"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14:paraId="7DAA4155" w14:textId="77777777"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14:paraId="07995358" w14:textId="677FD85E" w:rsidR="009C506B" w:rsidRDefault="00014FA3" w:rsidP="009D1F23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2E9C8416" wp14:editId="07977AB3">
            <wp:extent cx="5274310" cy="29286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0BF2" w14:textId="5E75B557" w:rsidR="00523A33" w:rsidRPr="009B06FA" w:rsidRDefault="00523A33" w:rsidP="009D1F23">
      <w:pPr>
        <w:jc w:val="center"/>
        <w:rPr>
          <w:rFonts w:ascii="Times New Roman" w:eastAsia="標楷體" w:hAnsi="Times New Roman"/>
        </w:rPr>
      </w:pPr>
    </w:p>
    <w:p w14:paraId="621A067F" w14:textId="77777777" w:rsidR="00C652D8" w:rsidRPr="009B06FA" w:rsidRDefault="00C652D8">
      <w:pPr>
        <w:rPr>
          <w:rFonts w:ascii="Times New Roman" w:eastAsia="標楷體" w:hAnsi="Times New Roman"/>
        </w:rPr>
      </w:pPr>
    </w:p>
    <w:p w14:paraId="1B783033" w14:textId="77777777"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14:paraId="6CDDC3E1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14:paraId="12B08727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14:paraId="193D92C0" w14:textId="77777777"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14:paraId="6A339056" w14:textId="77777777" w:rsidR="001301F8" w:rsidRPr="009B06FA" w:rsidRDefault="001301F8">
      <w:pPr>
        <w:rPr>
          <w:rFonts w:ascii="Times New Roman" w:eastAsia="標楷體" w:hAnsi="Times New Roman"/>
        </w:rPr>
      </w:pPr>
    </w:p>
    <w:p w14:paraId="5735231C" w14:textId="77777777"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14:paraId="2C90CA48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14:paraId="49ACEF38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14:paraId="0A6200A1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14:paraId="6CBEC653" w14:textId="77777777"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14:paraId="6DCB53F0" w14:textId="77777777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14:paraId="2C600CB5" w14:textId="1FCEC9BC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B32833">
        <w:rPr>
          <w:rFonts w:ascii="Times New Roman" w:eastAsia="標楷體" w:hAnsi="Times New Roman" w:hint="eastAsia"/>
          <w:color w:val="FF0000"/>
        </w:rPr>
        <w:t>21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7BD45298" w14:textId="4E188253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B32833">
        <w:rPr>
          <w:rFonts w:ascii="Times New Roman" w:eastAsia="標楷體" w:hAnsi="Times New Roman" w:hint="eastAsia"/>
          <w:color w:val="FF0000"/>
        </w:rPr>
        <w:t>21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1B717F11" w14:textId="0AF871D0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B32833">
        <w:rPr>
          <w:rFonts w:ascii="Times New Roman" w:eastAsia="標楷體" w:hAnsi="Times New Roman" w:hint="eastAsia"/>
          <w:color w:val="FF0000"/>
        </w:rPr>
        <w:t>21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6C246DBD" w14:textId="77777777" w:rsidR="002F42C2" w:rsidRPr="009B06FA" w:rsidRDefault="002F42C2">
      <w:pPr>
        <w:rPr>
          <w:rFonts w:ascii="Times New Roman" w:eastAsia="標楷體" w:hAnsi="Times New Roman"/>
        </w:rPr>
      </w:pPr>
    </w:p>
    <w:p w14:paraId="4C92DF33" w14:textId="77777777"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14:paraId="398984F7" w14:textId="367601EA"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B32833">
        <w:rPr>
          <w:rFonts w:ascii="Times New Roman" w:eastAsia="標楷體" w:hAnsi="Times New Roman" w:hint="eastAsia"/>
          <w:b/>
          <w:color w:val="FF0000"/>
        </w:rPr>
        <w:t>21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B32833">
        <w:rPr>
          <w:rFonts w:ascii="Times New Roman" w:eastAsia="標楷體" w:hAnsi="Times New Roman" w:hint="eastAsia"/>
          <w:b/>
          <w:color w:val="FF0000"/>
        </w:rPr>
        <w:t>21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14:paraId="6BBEBE9C" w14:textId="140F475B"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B32833">
        <w:rPr>
          <w:rFonts w:ascii="Times New Roman" w:eastAsia="標楷體" w:hAnsi="Times New Roman" w:hint="eastAsia"/>
          <w:b/>
          <w:color w:val="FF0000"/>
        </w:rPr>
        <w:t>21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B32833">
        <w:rPr>
          <w:rFonts w:ascii="Times New Roman" w:eastAsia="標楷體" w:hAnsi="Times New Roman" w:hint="eastAsia"/>
          <w:b/>
          <w:color w:val="FF0000"/>
        </w:rPr>
        <w:t>21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14:paraId="0FA3606F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14:paraId="09B73C3F" w14:textId="27840CC1" w:rsidR="00C54E52" w:rsidRPr="00623F15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Pr="009B06FA">
        <w:rPr>
          <w:rFonts w:ascii="Times New Roman" w:eastAsia="標楷體" w:hAnsi="Times New Roman"/>
          <w:color w:val="FF0000"/>
        </w:rPr>
        <w:t>座號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14:paraId="0FEA1E82" w14:textId="7EB3D59B" w:rsidR="00623F15" w:rsidRPr="009B06FA" w:rsidRDefault="00623F15" w:rsidP="00623F15">
      <w:pPr>
        <w:ind w:left="3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54168748" wp14:editId="68DF704D">
            <wp:extent cx="4991533" cy="1767993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0005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14:paraId="6A00B66D" w14:textId="77777777"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14:paraId="3863620B" w14:textId="77777777"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w:rsidR="007279A9" w:rsidRPr="007279A9" w14:paraId="22E7668D" w14:textId="77777777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50FCB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2BC9BE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68D1D972" w14:textId="77777777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F19C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2C4F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EB02A9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09824B1B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58FD244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09A06ECA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687FA7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6F7540AF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AC700C4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1A41864E" w14:textId="77777777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03F5F8E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14:paraId="5ECA2F42" w14:textId="77777777"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14:paraId="0D83E5C8" w14:textId="77777777"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14:paraId="1812D771" w14:textId="77777777"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25DFBCDB" w14:textId="5F96A04E" w:rsidR="001301F8" w:rsidRPr="009B06FA" w:rsidRDefault="008D0A08" w:rsidP="00B7293C">
      <w:pPr>
        <w:ind w:left="36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3090BBDC" wp14:editId="2B4DE385">
            <wp:extent cx="5274310" cy="33121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D6E2" w14:textId="77777777"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14:paraId="6BAC4DDA" w14:textId="77777777"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4C339569" w14:textId="78456FF2" w:rsidR="00A64E22" w:rsidRPr="009B06FA" w:rsidRDefault="008D0A08" w:rsidP="00B7293C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1AE49B04" wp14:editId="2C78CFA8">
            <wp:extent cx="5274310" cy="3347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8AA" w14:textId="77777777"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14:paraId="49DA14B3" w14:textId="77777777"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w:rsidR="00A12A7B" w:rsidRPr="006211CE" w14:paraId="76FF7A0B" w14:textId="77777777" w:rsidTr="000E54B6">
        <w:tc>
          <w:tcPr>
            <w:tcW w:w="1969" w:type="dxa"/>
            <w:vAlign w:val="center"/>
          </w:tcPr>
          <w:p w14:paraId="4E58E314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14:paraId="430C5E1E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14:paraId="4C83754C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14:paraId="6A37BAA0" w14:textId="77777777"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14:paraId="6D376A00" w14:textId="77777777" w:rsidTr="000E54B6">
        <w:tc>
          <w:tcPr>
            <w:tcW w:w="1969" w:type="dxa"/>
            <w:vAlign w:val="center"/>
          </w:tcPr>
          <w:p w14:paraId="41F9E3BE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AA2D1A8" w14:textId="51CC510D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D0A08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E</w:t>
            </w:r>
            <w:r w:rsidR="008D0A0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thernet(0</w:t>
            </w:r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x0001</w:t>
            </w:r>
            <w:proofErr w:type="gramStart"/>
            <w:r w:rsidR="008D0A0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4351E782" w14:textId="629A413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2067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E</w:t>
            </w:r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thernet(0x0001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 w:rsidR="0082067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382B3906" w14:textId="16FFADB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760F53E2" w14:textId="77777777" w:rsidTr="000E54B6">
        <w:tc>
          <w:tcPr>
            <w:tcW w:w="1969" w:type="dxa"/>
            <w:vAlign w:val="center"/>
          </w:tcPr>
          <w:p w14:paraId="01EA8581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D1050F3" w14:textId="7BF855DD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IP(0x0800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15FE3EC4" w14:textId="5A79723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IP(0x0800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55BAB06E" w14:textId="4AAE42E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10C9E29C" w14:textId="77777777" w:rsidTr="000E54B6">
        <w:tc>
          <w:tcPr>
            <w:tcW w:w="1969" w:type="dxa"/>
            <w:vAlign w:val="center"/>
          </w:tcPr>
          <w:p w14:paraId="451202D5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F03776C" w14:textId="00209470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23096678" w14:textId="7CEB2CFA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3AACC337" w14:textId="1A4A206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3F4FABAC" w14:textId="77777777" w:rsidTr="000E54B6">
        <w:tc>
          <w:tcPr>
            <w:tcW w:w="1969" w:type="dxa"/>
            <w:vAlign w:val="center"/>
          </w:tcPr>
          <w:p w14:paraId="2C07350B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B8AAD95" w14:textId="65297E0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0231E4A8" w14:textId="03D51A3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4F1DA4FF" w14:textId="28CA63B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55082F40" w14:textId="77777777" w:rsidTr="000E54B6">
        <w:tc>
          <w:tcPr>
            <w:tcW w:w="1969" w:type="dxa"/>
            <w:vAlign w:val="center"/>
          </w:tcPr>
          <w:p w14:paraId="6E79B894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4EAAF077" w14:textId="0A112EDA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request(0x0001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0ED7D1E3" w14:textId="42A5C0F9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reply(0x</w:t>
            </w:r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</w:t>
            </w:r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</w:t>
            </w:r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2</w:t>
            </w:r>
            <w:proofErr w:type="gramStart"/>
            <w:r w:rsidR="0082067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089B9DFA" w14:textId="775F4754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7FB5256A" w14:textId="77777777" w:rsidTr="000E54B6">
        <w:tc>
          <w:tcPr>
            <w:tcW w:w="1969" w:type="dxa"/>
            <w:vAlign w:val="center"/>
          </w:tcPr>
          <w:p w14:paraId="36098344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5FD9974" w14:textId="31282EE7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766FD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c:29:4</w:t>
            </w:r>
            <w:proofErr w:type="gramEnd"/>
            <w:r w:rsidR="00766FD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d:13:47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0CF4B123" w14:textId="78D5B491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766FD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c:29:12:42</w:t>
            </w:r>
            <w:proofErr w:type="gramEnd"/>
            <w:r w:rsidR="00766FD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:30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223C55D2" w14:textId="1D404D0A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0D4902E2" w14:textId="77777777" w:rsidTr="000E54B6">
        <w:tc>
          <w:tcPr>
            <w:tcW w:w="1969" w:type="dxa"/>
            <w:vAlign w:val="center"/>
          </w:tcPr>
          <w:p w14:paraId="63694253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8225CDE" w14:textId="59571A05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10.1.21.1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39518E03" w14:textId="5E2AA1A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10.1.21.3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08C1C902" w14:textId="3F6ED61F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42BDDC0C" w14:textId="77777777" w:rsidTr="000E54B6">
        <w:tc>
          <w:tcPr>
            <w:tcW w:w="1969" w:type="dxa"/>
            <w:vAlign w:val="center"/>
          </w:tcPr>
          <w:p w14:paraId="45005192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</w:t>
            </w:r>
            <w:r w:rsidRPr="00C652D8">
              <w:rPr>
                <w:rFonts w:ascii="Times New Roman" w:eastAsia="標楷體" w:hAnsi="Times New Roman"/>
                <w:b/>
                <w:bCs/>
              </w:rPr>
              <w:lastRenderedPageBreak/>
              <w:t>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38463418" w14:textId="4CA688CE" w:rsidR="000E54B6" w:rsidRPr="00E1700F" w:rsidRDefault="000E54B6" w:rsidP="00766FDF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lastRenderedPageBreak/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</w:t>
            </w:r>
            <w:r w:rsidR="00766FDF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0</w:t>
            </w:r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:00:00</w:t>
            </w:r>
            <w:proofErr w:type="gramEnd"/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8493F54" w14:textId="3CA1C070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766FD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c:29:4</w:t>
            </w:r>
            <w:proofErr w:type="gramEnd"/>
            <w:r w:rsidR="00766FD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d:13:47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2D0F65B7" w14:textId="1A193C5B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232F01FA" w14:textId="77777777" w:rsidTr="000E54B6">
        <w:trPr>
          <w:trHeight w:val="550"/>
        </w:trPr>
        <w:tc>
          <w:tcPr>
            <w:tcW w:w="1969" w:type="dxa"/>
            <w:vAlign w:val="center"/>
          </w:tcPr>
          <w:p w14:paraId="08AF858A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0A2B60E" w14:textId="238EE0C4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10.1.21.3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0D2F1666" w14:textId="1BFCC214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10.1.21.1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627AFC54" w14:textId="552D2169"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766FD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</w:tbl>
    <w:p w14:paraId="5D6B9708" w14:textId="77777777"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14:paraId="038DE520" w14:textId="77777777"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14:paraId="759BC095" w14:textId="0A63ADCA" w:rsidR="00372804" w:rsidRDefault="000035A4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 xml:space="preserve">  </w:t>
      </w:r>
      <w:bookmarkStart w:id="0" w:name="_Hlk115616865"/>
      <w:r>
        <w:rPr>
          <w:rFonts w:ascii="Times New Roman" w:eastAsia="標楷體" w:hAnsi="Times New Roman" w:hint="eastAsia"/>
          <w:spacing w:val="16"/>
          <w:szCs w:val="24"/>
        </w:rPr>
        <w:t>這三年裡來這是第一次做這種的實習課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之前雖然上過</w:t>
      </w:r>
      <w:proofErr w:type="gramStart"/>
      <w:r>
        <w:rPr>
          <w:rFonts w:ascii="Times New Roman" w:eastAsia="標楷體" w:hAnsi="Times New Roman" w:hint="eastAsia"/>
          <w:spacing w:val="16"/>
          <w:szCs w:val="24"/>
        </w:rPr>
        <w:t>類式的課程</w:t>
      </w:r>
      <w:proofErr w:type="gramEnd"/>
      <w:r w:rsidR="00D4518C">
        <w:rPr>
          <w:rFonts w:ascii="Times New Roman" w:eastAsia="標楷體" w:hAnsi="Times New Roman"/>
          <w:spacing w:val="16"/>
          <w:szCs w:val="24"/>
        </w:rPr>
        <w:t>,</w:t>
      </w:r>
    </w:p>
    <w:p w14:paraId="086A29C0" w14:textId="22D7BBE6" w:rsidR="00D4518C" w:rsidRDefault="00D4518C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那是在講原理的部分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而這學期這個是實作的部分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雖然聽起來很難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但是只要有聽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跟著老師給的</w:t>
      </w:r>
      <w:r>
        <w:rPr>
          <w:rFonts w:ascii="Times New Roman" w:eastAsia="標楷體" w:hAnsi="Times New Roman" w:hint="eastAsia"/>
          <w:spacing w:val="16"/>
          <w:szCs w:val="24"/>
        </w:rPr>
        <w:t>PPT</w:t>
      </w:r>
      <w:r>
        <w:rPr>
          <w:rFonts w:ascii="Times New Roman" w:eastAsia="標楷體" w:hAnsi="Times New Roman" w:hint="eastAsia"/>
          <w:spacing w:val="16"/>
          <w:szCs w:val="24"/>
        </w:rPr>
        <w:t>做就一定沒有問題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 w:rsidR="00905AA6">
        <w:rPr>
          <w:rFonts w:ascii="Times New Roman" w:eastAsia="標楷體" w:hAnsi="Times New Roman" w:hint="eastAsia"/>
          <w:spacing w:val="16"/>
          <w:szCs w:val="24"/>
        </w:rPr>
        <w:t>這學期的第一堂課是最困難時候</w:t>
      </w:r>
      <w:r w:rsidR="00905AA6">
        <w:rPr>
          <w:rFonts w:ascii="Times New Roman" w:eastAsia="標楷體" w:hAnsi="Times New Roman"/>
          <w:spacing w:val="16"/>
          <w:szCs w:val="24"/>
        </w:rPr>
        <w:t>,</w:t>
      </w:r>
      <w:r w:rsidR="002B3F9F">
        <w:rPr>
          <w:rFonts w:ascii="Times New Roman" w:eastAsia="標楷體" w:hAnsi="Times New Roman" w:hint="eastAsia"/>
          <w:spacing w:val="16"/>
          <w:szCs w:val="24"/>
        </w:rPr>
        <w:t>因為是第一次接觸到這一個東西</w:t>
      </w:r>
      <w:r w:rsidR="002B3F9F">
        <w:rPr>
          <w:rFonts w:ascii="Times New Roman" w:eastAsia="標楷體" w:hAnsi="Times New Roman" w:hint="eastAsia"/>
          <w:spacing w:val="16"/>
          <w:szCs w:val="24"/>
        </w:rPr>
        <w:t>,</w:t>
      </w:r>
      <w:r w:rsidR="002B3F9F">
        <w:rPr>
          <w:rFonts w:ascii="Times New Roman" w:eastAsia="標楷體" w:hAnsi="Times New Roman" w:hint="eastAsia"/>
          <w:spacing w:val="16"/>
          <w:szCs w:val="24"/>
        </w:rPr>
        <w:t>所以一開始都一定會抖抖的</w:t>
      </w:r>
      <w:r w:rsidR="002B3F9F">
        <w:rPr>
          <w:rFonts w:ascii="Times New Roman" w:eastAsia="標楷體" w:hAnsi="Times New Roman" w:hint="eastAsia"/>
          <w:spacing w:val="16"/>
          <w:szCs w:val="24"/>
        </w:rPr>
        <w:t>,</w:t>
      </w:r>
      <w:r w:rsidR="002B3F9F">
        <w:rPr>
          <w:rFonts w:ascii="Times New Roman" w:eastAsia="標楷體" w:hAnsi="Times New Roman" w:hint="eastAsia"/>
          <w:spacing w:val="16"/>
          <w:szCs w:val="24"/>
        </w:rPr>
        <w:t>不知道要幹嘛</w:t>
      </w:r>
      <w:r w:rsidR="002B3F9F">
        <w:rPr>
          <w:rFonts w:ascii="Times New Roman" w:eastAsia="標楷體" w:hAnsi="Times New Roman" w:hint="eastAsia"/>
          <w:spacing w:val="16"/>
          <w:szCs w:val="24"/>
        </w:rPr>
        <w:t>,</w:t>
      </w:r>
      <w:r w:rsidR="00D04451">
        <w:rPr>
          <w:rFonts w:ascii="Times New Roman" w:eastAsia="標楷體" w:hAnsi="Times New Roman" w:hint="eastAsia"/>
          <w:spacing w:val="16"/>
          <w:szCs w:val="24"/>
        </w:rPr>
        <w:t>到現在其實還有到很了解這個東西在做什麼</w:t>
      </w:r>
      <w:r w:rsidR="00D04451">
        <w:rPr>
          <w:rFonts w:ascii="Times New Roman" w:eastAsia="標楷體" w:hAnsi="Times New Roman" w:hint="eastAsia"/>
          <w:spacing w:val="16"/>
          <w:szCs w:val="24"/>
        </w:rPr>
        <w:t>,</w:t>
      </w:r>
      <w:r w:rsidR="00D04451">
        <w:rPr>
          <w:rFonts w:ascii="Times New Roman" w:eastAsia="標楷體" w:hAnsi="Times New Roman" w:hint="eastAsia"/>
          <w:spacing w:val="16"/>
          <w:szCs w:val="24"/>
        </w:rPr>
        <w:t>但我還是可以做的出來這些老師交代的作業</w:t>
      </w:r>
      <w:r w:rsidR="00D04451">
        <w:rPr>
          <w:rFonts w:ascii="Times New Roman" w:eastAsia="標楷體" w:hAnsi="Times New Roman" w:hint="eastAsia"/>
          <w:spacing w:val="16"/>
          <w:szCs w:val="24"/>
        </w:rPr>
        <w:t>,</w:t>
      </w:r>
      <w:r w:rsidR="00D04451">
        <w:rPr>
          <w:rFonts w:ascii="Times New Roman" w:eastAsia="標楷體" w:hAnsi="Times New Roman" w:hint="eastAsia"/>
          <w:spacing w:val="16"/>
          <w:szCs w:val="24"/>
        </w:rPr>
        <w:t>我相信再過幾周的上課之後</w:t>
      </w:r>
    </w:p>
    <w:p w14:paraId="235BECD4" w14:textId="2B2B30A2" w:rsidR="00882B77" w:rsidRDefault="00D04451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我可以搞懂這個</w:t>
      </w:r>
      <w:r w:rsidR="00882B77">
        <w:rPr>
          <w:rFonts w:ascii="Times New Roman" w:eastAsia="標楷體" w:hAnsi="Times New Roman" w:hint="eastAsia"/>
          <w:spacing w:val="16"/>
          <w:szCs w:val="24"/>
        </w:rPr>
        <w:t>再做什麼</w:t>
      </w:r>
      <w:r w:rsidR="00623F15">
        <w:rPr>
          <w:rFonts w:ascii="Times New Roman" w:eastAsia="標楷體" w:hAnsi="Times New Roman" w:hint="eastAsia"/>
          <w:spacing w:val="16"/>
          <w:szCs w:val="24"/>
        </w:rPr>
        <w:t>,</w:t>
      </w:r>
      <w:r w:rsidR="00623F15">
        <w:rPr>
          <w:rFonts w:ascii="Times New Roman" w:eastAsia="標楷體" w:hAnsi="Times New Roman" w:hint="eastAsia"/>
          <w:spacing w:val="16"/>
          <w:szCs w:val="24"/>
        </w:rPr>
        <w:t>還有老師給的前側和後側我也一定會好好地給他弄懂</w:t>
      </w:r>
    </w:p>
    <w:bookmarkEnd w:id="0"/>
    <w:p w14:paraId="73380AAA" w14:textId="77777777"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14:paraId="47FE0362" w14:textId="77777777"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9CBA" w14:textId="77777777" w:rsidR="00A8565A" w:rsidRDefault="00A8565A" w:rsidP="00DB0CA9">
      <w:r>
        <w:separator/>
      </w:r>
    </w:p>
  </w:endnote>
  <w:endnote w:type="continuationSeparator" w:id="0">
    <w:p w14:paraId="06BBD3EB" w14:textId="77777777" w:rsidR="00A8565A" w:rsidRDefault="00A8565A" w:rsidP="00DB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085E" w14:textId="77777777" w:rsidR="00A8565A" w:rsidRDefault="00A8565A" w:rsidP="00DB0CA9">
      <w:r>
        <w:separator/>
      </w:r>
    </w:p>
  </w:footnote>
  <w:footnote w:type="continuationSeparator" w:id="0">
    <w:p w14:paraId="562482B9" w14:textId="77777777" w:rsidR="00A8565A" w:rsidRDefault="00A8565A" w:rsidP="00DB0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00254372">
    <w:abstractNumId w:val="0"/>
  </w:num>
  <w:num w:numId="2" w16cid:durableId="892545257">
    <w:abstractNumId w:val="2"/>
  </w:num>
  <w:num w:numId="3" w16cid:durableId="1408183808">
    <w:abstractNumId w:val="1"/>
  </w:num>
  <w:num w:numId="4" w16cid:durableId="91031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F4"/>
    <w:rsid w:val="00002094"/>
    <w:rsid w:val="000035A4"/>
    <w:rsid w:val="00005C2B"/>
    <w:rsid w:val="00006779"/>
    <w:rsid w:val="000077A3"/>
    <w:rsid w:val="000140E2"/>
    <w:rsid w:val="00014FA3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9F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3050C"/>
    <w:rsid w:val="00533810"/>
    <w:rsid w:val="00535D05"/>
    <w:rsid w:val="0054469F"/>
    <w:rsid w:val="005524BC"/>
    <w:rsid w:val="00552FCE"/>
    <w:rsid w:val="00561BB5"/>
    <w:rsid w:val="00572008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23F15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66FDF"/>
    <w:rsid w:val="00774EF1"/>
    <w:rsid w:val="00776724"/>
    <w:rsid w:val="00785698"/>
    <w:rsid w:val="00785E04"/>
    <w:rsid w:val="007B4BB9"/>
    <w:rsid w:val="007C4C4A"/>
    <w:rsid w:val="007F1EBF"/>
    <w:rsid w:val="00804E2C"/>
    <w:rsid w:val="0081061F"/>
    <w:rsid w:val="008151D2"/>
    <w:rsid w:val="00820671"/>
    <w:rsid w:val="0082303A"/>
    <w:rsid w:val="008253C2"/>
    <w:rsid w:val="0083034A"/>
    <w:rsid w:val="00843967"/>
    <w:rsid w:val="008500F4"/>
    <w:rsid w:val="008611E9"/>
    <w:rsid w:val="008656E8"/>
    <w:rsid w:val="00871886"/>
    <w:rsid w:val="00882B77"/>
    <w:rsid w:val="00885B9E"/>
    <w:rsid w:val="00894CD3"/>
    <w:rsid w:val="008A0BD9"/>
    <w:rsid w:val="008A6829"/>
    <w:rsid w:val="008B3B37"/>
    <w:rsid w:val="008D0A08"/>
    <w:rsid w:val="008E58E1"/>
    <w:rsid w:val="008F16C7"/>
    <w:rsid w:val="008F387B"/>
    <w:rsid w:val="008F3AC7"/>
    <w:rsid w:val="00905AA6"/>
    <w:rsid w:val="00906464"/>
    <w:rsid w:val="00931C92"/>
    <w:rsid w:val="00941F07"/>
    <w:rsid w:val="00955DD2"/>
    <w:rsid w:val="0096266C"/>
    <w:rsid w:val="00971A4D"/>
    <w:rsid w:val="00974198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565A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16184"/>
    <w:rsid w:val="00B22488"/>
    <w:rsid w:val="00B27864"/>
    <w:rsid w:val="00B32833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01AD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6980"/>
    <w:rsid w:val="00CE49D8"/>
    <w:rsid w:val="00D00940"/>
    <w:rsid w:val="00D04451"/>
    <w:rsid w:val="00D108C0"/>
    <w:rsid w:val="00D115BE"/>
    <w:rsid w:val="00D136F3"/>
    <w:rsid w:val="00D22665"/>
    <w:rsid w:val="00D32706"/>
    <w:rsid w:val="00D3445D"/>
    <w:rsid w:val="00D42687"/>
    <w:rsid w:val="00D4518C"/>
    <w:rsid w:val="00D542C8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04FF1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447D9"/>
  <w15:chartTrackingRefBased/>
  <w15:docId w15:val="{C9065D44-4620-4692-A630-85FAFAF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618FC-BF7E-4EC3-A984-A06664C5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李明澤</cp:lastModifiedBy>
  <cp:revision>4</cp:revision>
  <cp:lastPrinted>2011-09-29T02:16:00Z</cp:lastPrinted>
  <dcterms:created xsi:type="dcterms:W3CDTF">2022-09-26T06:07:00Z</dcterms:created>
  <dcterms:modified xsi:type="dcterms:W3CDTF">2022-10-02T07:27:00Z</dcterms:modified>
</cp:coreProperties>
</file>