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01. 문서 개요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01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「문서 개요」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문서 목적과 독자 범위를 명확히 이해한다.</w:t>
      </w:r>
    </w:p>
    <w:p>
      <w:pPr>
        <w:pStyle w:val="ListBullet"/>
      </w:pPr>
      <w:r>
        <w:t>Aidot에서 반복적으로 사용하는 용어를 통일한다.</w:t>
      </w:r>
    </w:p>
    <w:p>
      <w:pPr>
        <w:pStyle w:val="ListBullet"/>
      </w:pPr>
      <w:r>
        <w:t>각 부 문서가 어떻게 연결되는지 파악한다.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문서 개요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매뉴얼 목적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대상 사용자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Aidot 시스템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주요 용어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구성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매뉴얼 표기 규칙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개요에서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매뉴얼 목적</w:t>
      </w:r>
    </w:p>
    <w:p>
      <w:r>
        <w:t>매뉴얼 목적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대상 사용자</w:t>
      </w:r>
    </w:p>
    <w:p>
      <w:r>
        <w:t>대상 사용자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Aidot 시스템 개요</w:t>
      </w:r>
    </w:p>
    <w:p>
      <w:r>
        <w:t>Aidot 시스템 개요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주요 용어</w:t>
      </w:r>
    </w:p>
    <w:p>
      <w:r>
        <w:t>주요 용어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화면 구성 방식</w:t>
      </w:r>
    </w:p>
    <w:p>
      <w:r>
        <w:t>화면 구성 방식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매뉴얼 표기 규칙</w:t>
      </w:r>
    </w:p>
    <w:p>
      <w:r>
        <w:t>매뉴얼 표기 규칙 항목은 「문서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문서 개요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Aidot 전체 화면과 상단 주요 탭</w:t>
            </w:r>
          </w:p>
        </w:tc>
      </w:tr>
    </w:tbl>
    <w:p>
      <w:pPr>
        <w:pStyle w:val="Caption"/>
      </w:pPr>
      <w:r>
        <w:t>그림 문서 개요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