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 평가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21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평가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「평가」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학습 결과의 정확도와 오분류를 확인한다.</w:t>
      </w:r>
    </w:p>
    <w:p>
      <w:pPr>
        <w:pStyle w:val="ListBullet"/>
      </w:pPr>
      <w:r>
        <w:t>평가 결과를 바탕으로 학습문장/사전/의도 구성을 개선한다.</w:t>
      </w:r>
    </w:p>
    <w:p>
      <w:pPr>
        <w:pStyle w:val="ListBullet"/>
      </w:pPr>
      <w:r>
        <w:t>운영 반영 전 평가 기준을 점검한다.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평가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평가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평가에서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정확도 지표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평가에서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Fixed Set 평가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평가에서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Random Set 평가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평가에서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오분류 확인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평가에서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평가 결과 해석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평가에서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평가 개요</w:t>
      </w:r>
    </w:p>
    <w:p>
      <w:r>
        <w:t>평가 개요 항목은 「평가」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정확도 지표</w:t>
      </w:r>
    </w:p>
    <w:p>
      <w:r>
        <w:t>정확도 지표 항목은 「평가」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Fixed Set 평가</w:t>
      </w:r>
    </w:p>
    <w:p>
      <w:r>
        <w:t>Fixed Set 평가 항목은 「평가」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Random Set 평가</w:t>
      </w:r>
    </w:p>
    <w:p>
      <w:r>
        <w:t>Random Set 평가 항목은 「평가」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오분류 확인</w:t>
      </w:r>
    </w:p>
    <w:p>
      <w:r>
        <w:t>오분류 확인 항목은 「평가」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평가 결과 해석</w:t>
      </w:r>
    </w:p>
    <w:p>
      <w:r>
        <w:t>평가 결과 해석 항목은 「평가」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평가 후 개선 방법</w:t>
      </w:r>
    </w:p>
    <w:p>
      <w:r>
        <w:t>평가 후 개선 방법 항목은 「평가」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평가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alu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평가 화면</w:t>
            </w:r>
          </w:p>
        </w:tc>
      </w:tr>
    </w:tbl>
    <w:p>
      <w:pPr>
        <w:pStyle w:val="Caption"/>
      </w:pPr>
      <w:r>
        <w:t>그림 평가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