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24. 채널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24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「채널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봇을 외부 채널과 연결한다.</w:t>
      </w:r>
    </w:p>
    <w:p>
      <w:pPr>
        <w:pStyle w:val="ListBullet"/>
      </w:pPr>
      <w:r>
        <w:t>채널별 실행 상태와 API Key를 관리한다.</w:t>
      </w:r>
    </w:p>
    <w:p>
      <w:pPr>
        <w:pStyle w:val="ListBullet"/>
      </w:pPr>
      <w:r>
        <w:t>채널 테스트로 실제 연동 가능 여부를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채널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채널 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Webchat 채널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API 채널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채널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개요</w:t>
      </w:r>
    </w:p>
    <w:p>
      <w:r>
        <w:t>개요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채널 등록</w:t>
      </w:r>
    </w:p>
    <w:p>
      <w:r>
        <w:t>채널 등록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수정</w:t>
      </w:r>
    </w:p>
    <w:p>
      <w:r>
        <w:t>수정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삭제</w:t>
      </w:r>
    </w:p>
    <w:p>
      <w:r>
        <w:t>삭제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Webchat 채널</w:t>
      </w:r>
    </w:p>
    <w:p>
      <w:r>
        <w:t>Webchat 채널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API 채널</w:t>
      </w:r>
    </w:p>
    <w:p>
      <w:r>
        <w:t>API 채널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채널 실행 상태</w:t>
      </w:r>
    </w:p>
    <w:p>
      <w:r>
        <w:t>채널 실행 상태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채널 테스트</w:t>
      </w:r>
    </w:p>
    <w:p>
      <w:r>
        <w:t>채널 테스트 항목은 「채널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채널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channel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채널 관리 화면</w:t>
            </w:r>
          </w:p>
        </w:tc>
      </w:tr>
    </w:tbl>
    <w:p>
      <w:pPr>
        <w:pStyle w:val="Caption"/>
      </w:pPr>
      <w:r>
        <w:t>그림 채널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