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0"/>
              <w:left w:type="dxa" w:w="400"/>
              <w:bottom w:type="dxa" w:w="800"/>
              <w:right w:type="dxa" w:w="4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64"/>
                <w:szCs w:val="64"/>
              </w:rPr>
              <w:t xml:space="preserve">CGA Studio</w:t>
            </w:r>
          </w:p>
          <w:p>
            <w:pPr>
              <w:spacing w:before="160"/>
              <w:jc w:val="center"/>
            </w:pPr>
            <w:r>
              <w:rPr>
                <w:rFonts w:ascii="Malgun Gothic" w:cs="Malgun Gothic" w:eastAsia="Malgun Gothic" w:hAnsi="Malgun Gothic"/>
                <w:color w:val="AAAAAA"/>
                <w:sz w:val="32"/>
                <w:szCs w:val="32"/>
              </w:rPr>
              <w:t xml:space="preserve">Chatbot Generator Agent</w:t>
            </w:r>
          </w:p>
          <w:p>
            <w:pPr>
              <w:spacing w:before="3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8"/>
                <w:szCs w:val="28"/>
              </w:rPr>
              <w:t xml:space="preserve">화면 설계서  |  Screen Design Specification</w:t>
            </w:r>
          </w:p>
          <w:p>
            <w:pPr>
              <w:spacing w:before="80"/>
              <w:jc w:val="center"/>
            </w:pPr>
            <w:r>
              <w:rPr>
                <w:rFonts w:ascii="Malgun Gothic" w:cs="Malgun Gothic" w:eastAsia="Malgun Gothic" w:hAnsi="Malgun Gothic"/>
                <w:color w:val="AAAAAA"/>
                <w:sz w:val="22"/>
                <w:szCs w:val="22"/>
              </w:rPr>
              <w:t xml:space="preserve">v 1.0  |  2026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2"/>
                <w:szCs w:val="22"/>
              </w:rPr>
              <w:t xml:space="preserve">문서 목적</w:t>
            </w:r>
          </w:p>
          <w:p>
            <w:pPr>
              <w:spacing w:before="8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CGA Studio 화면 구성, 사용자 흐름, UI 컴포넌트를 정의합니다.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2"/>
                <w:szCs w:val="22"/>
              </w:rPr>
              <w:t xml:space="preserve">적용 범위</w:t>
            </w:r>
          </w:p>
          <w:p>
            <w:pPr>
              <w:spacing w:before="8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CGA Studio 웹 애플리케이션 전체 화면 (데스크탑 기준)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1. 시스템 개요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CGA Studio는 챗봇 제작 과정 전체를 순서대로 안내하는 워크플로우 중심의 봇 제작 플랫폼입니다. 사용자가 별도 코딩이나 복잡한 설정 없이 학습 문장과 PDF 문서만으로 완성된 챗봇을 빌드하고 운영할 수 있도록 설계됩니다.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1.1  핵심 설계 원칙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워크플로우 중심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기능 메뉴가 아니라 봇 제작 단계 순서로 화면을 구성합니다. 사용자는 단계를 따라가며 봇을 완성합니다.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초급 / 고급 노출 분리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초급 사용자에게는 최소한의 입력만 요구하고, 고급 기능(시나리오, NLU 설정 등)은 고급 모드에서만 노출합니다.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Aidot 구조 호환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화면 구성은 CGA 방식이지만 API, 데이터 구조, 런타임 계약은 Aidot 표준을 그대로 유지합니다.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멀티채널 우선 지원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Web, 설치형 프로그램, 카카오톡을 기본 배포 채널로 인식하고 화면 전반에 반영합니다.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승인 기반 동적 확장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운영 중 미정의 질문이 발생하면 시스템이 자동 의도 후보를 생성하고 운영자 승인 후 적용합니다.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1.2  4×4 핵심 아키텍처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CGA는 4종의 NLU 엔진과 4종의 답변 유형을 조합하여 비용과 정확도를 동시에 제어합니다.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NLU 엔진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적합 질문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① ML 엔진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전통 머신러닝 기반 초고속 분류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단순 반복 질문 (80%)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비용 없음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② 자체 시멘틱 엔진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사내 형태소/임베딩 기반 문맥 분석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도메인 특화 질문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비용 없음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③ 외부 시멘틱 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상용 NLU API 보완 검증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복합 의미 판단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저비용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④ 외부 시멘틱 B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보조 상용 NLU API 교차 검증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임계치 미달 시 보완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저비용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답변 유형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LLM 호출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적합 케이스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① 고정 답변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사전 정의된 텍스트/시나리오 블록 직접 출력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규정, 전화번호, 절대 오답 불가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② 시멘틱 RAG 답변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시멘틱 엔진이 찾은 지식 문단 직접 반환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환각 0이 필요한 도메인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③ LLM RAG 답변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PDF 벡터 DB 검색 후 LLM이 자연어로 생성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있음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유연한 답변이 필요한 질문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④ LLM 인터넷 검색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외부 검색 API + LLM 요약 답변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있음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사내 지식 외 최신 정보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2. 전체 화면 구조</w:t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2.1  글로벌 레이아웃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CGA Studio의 모든 화면은 아래의 4영역 레이아웃을 공유합니다.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① 상단 글로벌 바 (TopBar) — 봇명 / 버전 / 언어 / 저장 / 계속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C" w:val="clear"/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4800"/>
              <w:gridCol w:w="2760"/>
            </w:tblGrid>
            <w:t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BF3FB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before="12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2E75B6"/>
                      <w:sz w:val="20"/>
                      <w:szCs w:val="20"/>
                    </w:rPr>
                    <w:t xml:space="preserve">② 단계 레일</w:t>
                  </w:r>
                </w:p>
                <w:p>
                  <w:pPr>
                    <w:spacing w:before="8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01 봇 기본설정</w:t>
                  </w:r>
                </w:p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02 자료 입력</w:t>
                  </w:r>
                </w:p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03 의도 생성</w:t>
                  </w:r>
                </w:p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04 검수 편집</w:t>
                  </w:r>
                </w:p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05 상세 구성</w:t>
                  </w:r>
                </w:p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06 빌드</w:t>
                  </w:r>
                </w:p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07 테스트</w:t>
                  </w:r>
                </w:p>
                <w:p>
                  <w:pPr>
                    <w:spacing w:after="12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08 운영</w:t>
                  </w:r>
                </w:p>
              </w:tc>
              <w:tc>
                <w:tcPr>
                  <w:tcW w:type="dxa" w:w="4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12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2E75B6"/>
                      <w:sz w:val="20"/>
                      <w:szCs w:val="20"/>
                    </w:rPr>
                    <w:t xml:space="preserve">③ 작업 영역 (Stage)</w:t>
                  </w:r>
                </w:p>
                <w:p>
                  <w:pPr>
                    <w:spacing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color w:val="555555"/>
                      <w:sz w:val="19"/>
                      <w:szCs w:val="19"/>
                    </w:rPr>
                    <w:t xml:space="preserve">현재 단계의 주요 작업 화면</w:t>
                  </w:r>
                </w:p>
                <w:p>
                  <w:pPr>
                    <w:spacing w:after="120" w:before="4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color w:val="555555"/>
                      <w:sz w:val="19"/>
                      <w:szCs w:val="19"/>
                    </w:rPr>
                    <w:t xml:space="preserve">(입력 폼 / 편집 / 미리보기 등)</w:t>
                  </w:r>
                </w:p>
              </w:tc>
              <w:tc>
                <w:tcPr>
                  <w:tcW w:type="dxa" w:w="2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9E2F3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12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2E75B6"/>
                      <w:sz w:val="20"/>
                      <w:szCs w:val="20"/>
                    </w:rPr>
                    <w:t xml:space="preserve">④ 요약 패널</w:t>
                  </w:r>
                </w:p>
                <w:p>
                  <w:pPr>
                    <w:spacing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봇 초안 요약</w:t>
                  </w:r>
                </w:p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호환성 상태</w:t>
                  </w:r>
                </w:p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준비 상태 표시</w:t>
                  </w:r>
                </w:p>
                <w:p>
                  <w:pPr>
                    <w:spacing w:after="12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다음 단계 가이드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2.2  단계 레일 구성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화면 왼쪽 단계 레일은 봇 제작 순서를 표시합니다. 완료된 단계는 체크 표시, 현재 단계는 강조, 잠긴 단계는 비활성화됩니다.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작업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완료 조건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01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봇 기본설정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봇명, 언어, 채널, 오케스트레이터 선택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봇명 입력 완료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02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자료 입력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학습문장 / PDF 문서 업로드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소스 1개 이상 준비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03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의도 생성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LLM 의도 생성 실행 / 결과 확인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의도 생성 완료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04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검수·편집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의도 합치기·삭제·추가 / 답변 매핑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의도별 답변 매핑 완료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상세 구성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동의어·개체·사전·시나리오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저장 완료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06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빌드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봇 서버 빌드 / 클라이언트 빌드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빌드 성공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07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테스트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시뮬레이터 대화 테스트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테스트 통과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08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운영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배포 상태 / 모니터링 / 재학습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배포 완료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3. 01단계 — 봇 기본설정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사용자가 챗봇을 처음 만들 때 가장 먼저 진입하는 화면입니다. 복잡한 용어 없이 봇의 이름, 언어, 배포 채널, 오케스트레이터만 설정하면 초안이 생성됩니다.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01 봇 기본설정</w:t>
            </w:r>
          </w:p>
        </w:tc>
        <w:tc>
          <w:tcPr>
            <w:tcW w:type="dxa" w:w="117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BF3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02 자료 입력</w:t>
            </w:r>
          </w:p>
        </w:tc>
        <w:tc>
          <w:tcPr>
            <w:tcW w:type="dxa" w:w="117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BF3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03 의도 생성</w:t>
            </w:r>
          </w:p>
        </w:tc>
        <w:tc>
          <w:tcPr>
            <w:tcW w:type="dxa" w:w="117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BF3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04 검수·편집</w:t>
            </w:r>
          </w:p>
        </w:tc>
        <w:tc>
          <w:tcPr>
            <w:tcW w:type="dxa" w:w="117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BF3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05 상세 구성</w:t>
            </w:r>
          </w:p>
        </w:tc>
        <w:tc>
          <w:tcPr>
            <w:tcW w:type="dxa" w:w="117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BF3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06 빌드</w:t>
            </w:r>
          </w:p>
        </w:tc>
        <w:tc>
          <w:tcPr>
            <w:tcW w:type="dxa" w:w="117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BF3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07 테스트</w:t>
            </w:r>
          </w:p>
        </w:tc>
        <w:tc>
          <w:tcPr>
            <w:tcW w:type="dxa" w:w="117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BF3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08 운영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W w:type="dxa" w:w="6400"/>
            <w:tcBorders>
              <w:top w:val="single" w:color="2E75B6" w:sz="8"/>
              <w:left w:val="single" w:color="2E75B6" w:sz="8"/>
              <w:bottom w:val="single" w:color="2E75B6" w:sz="8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4"/>
                <w:szCs w:val="24"/>
              </w:rPr>
              <w:t xml:space="preserve">Step 01  봇 기본설정</w:t>
            </w:r>
          </w:p>
          <w:p>
            <w:pPr>
              <w:spacing w:after="120" w:before="40"/>
            </w:pPr>
            <w:r>
              <w:rPr>
                <w:rFonts w:ascii="Malgun Gothic" w:cs="Malgun Gothic" w:eastAsia="Malgun Gothic" w:hAnsi="Malgun Gothic"/>
                <w:color w:val="555555"/>
                <w:sz w:val="20"/>
                <w:szCs w:val="20"/>
              </w:rPr>
              <w:t xml:space="preserve">봇을 시작하기 위한 기본 정보를 입력하세요.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봇 이름 *</w:t>
            </w:r>
          </w:p>
          <w:tbl>
            <w:tblPr>
              <w:tblW w:type="dxa" w:w="6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0"/>
            </w:tblGrid>
            <w:tr>
              <w:tc>
                <w:tcPr>
                  <w:tcW w:type="dxa" w:w="60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color w:val="888888"/>
                      <w:sz w:val="20"/>
                      <w:szCs w:val="20"/>
                    </w:rPr>
                    <w:t xml:space="preserve">고객지원 챗봇</w:t>
                  </w:r>
                </w:p>
              </w:tc>
            </w:tr>
          </w:tbl>
          <w:p>
            <w:pPr>
              <w:spacing w:before="12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기본 언어</w:t>
            </w:r>
          </w:p>
          <w:tbl>
            <w:tblPr>
              <w:tblW w:type="dxa" w:w="6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1500"/>
              <w:gridCol w:w="1500"/>
              <w:gridCol w:w="1500"/>
            </w:tblGrid>
            <w:tr>
              <w:tc>
                <w:tcPr>
                  <w:tcW w:type="dxa" w:w="1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2E75B6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20"/>
                      <w:szCs w:val="20"/>
                    </w:rPr>
                    <w:t xml:space="preserve">한국어</w:t>
                  </w:r>
                </w:p>
              </w:tc>
              <w:tc>
                <w:tcPr>
                  <w:tcW w:type="dxa" w:w="1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20"/>
                      <w:szCs w:val="20"/>
                    </w:rPr>
                    <w:t xml:space="preserve">English</w:t>
                  </w:r>
                </w:p>
              </w:tc>
              <w:tc>
                <w:tcPr>
                  <w:tcW w:type="dxa" w:w="1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20"/>
                      <w:szCs w:val="20"/>
                    </w:rPr>
                    <w:t xml:space="preserve">日本語</w:t>
                  </w:r>
                </w:p>
              </w:tc>
              <w:tc>
                <w:tcPr>
                  <w:tcW w:type="dxa" w:w="1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20"/>
                      <w:szCs w:val="20"/>
                    </w:rPr>
                    <w:t xml:space="preserve">Español</w:t>
                  </w:r>
                </w:p>
              </w:tc>
            </w:tr>
          </w:tbl>
          <w:p>
            <w:pPr>
              <w:spacing w:before="12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배포 채널  (Aidot 호환 클라이언트)</w:t>
            </w:r>
          </w:p>
          <w:tbl>
            <w:tblPr>
              <w:tblW w:type="dxa" w:w="6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000"/>
              <w:gridCol w:w="2000"/>
            </w:tblGrid>
            <w:tr>
              <w:tc>
                <w:tcPr>
                  <w:tcW w:type="dxa" w:w="20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2E75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20"/>
                      <w:szCs w:val="20"/>
                    </w:rPr>
                    <w:t xml:space="preserve">✓  Web</w:t>
                  </w:r>
                </w:p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color w:val="FFFFFF"/>
                      <w:sz w:val="18"/>
                      <w:szCs w:val="18"/>
                    </w:rPr>
                    <w:t xml:space="preserve">공유 웹챗 계약</w:t>
                  </w:r>
                </w:p>
              </w:tc>
              <w:tc>
                <w:tcPr>
                  <w:tcW w:type="dxa" w:w="20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20"/>
                      <w:szCs w:val="20"/>
                    </w:rPr>
                    <w:t xml:space="preserve">설치형 프로그램</w:t>
                  </w:r>
                </w:p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color w:val="888888"/>
                      <w:sz w:val="18"/>
                      <w:szCs w:val="18"/>
                    </w:rPr>
                    <w:t xml:space="preserve">AM/채널 호환</w:t>
                  </w:r>
                </w:p>
              </w:tc>
              <w:tc>
                <w:tcPr>
                  <w:tcW w:type="dxa" w:w="20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20"/>
                      <w:szCs w:val="20"/>
                    </w:rPr>
                    <w:t xml:space="preserve">카카오톡</w:t>
                  </w:r>
                </w:p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color w:val="888888"/>
                      <w:sz w:val="18"/>
                      <w:szCs w:val="18"/>
                    </w:rPr>
                    <w:t xml:space="preserve">한국 로케일</w:t>
                  </w:r>
                </w:p>
              </w:tc>
            </w:tr>
          </w:tbl>
          <w:p>
            <w:pPr>
              <w:spacing w:before="12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오케스트레이터 모드</w:t>
            </w:r>
          </w:p>
          <w:tbl>
            <w:tblPr>
              <w:tblW w:type="dxa" w:w="6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000"/>
              <w:gridCol w:w="2000"/>
            </w:tblGrid>
            <w:tr>
              <w:tc>
                <w:tcPr>
                  <w:tcW w:type="dxa" w:w="20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2E75B6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20"/>
                      <w:szCs w:val="20"/>
                    </w:rPr>
                    <w:t xml:space="preserve">나중에 결정</w:t>
                  </w:r>
                </w:p>
              </w:tc>
              <w:tc>
                <w:tcPr>
                  <w:tcW w:type="dxa" w:w="20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20"/>
                      <w:szCs w:val="20"/>
                    </w:rPr>
                    <w:t xml:space="preserve">내장 컨테이너</w:t>
                  </w:r>
                </w:p>
              </w:tc>
              <w:tc>
                <w:tcPr>
                  <w:tcW w:type="dxa" w:w="20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20"/>
                      <w:szCs w:val="20"/>
                    </w:rPr>
                    <w:t xml:space="preserve">기존 연결</w:t>
                  </w:r>
                </w:p>
              </w:tc>
            </w:tr>
          </w:tbl>
          <w:p>
            <w:pPr>
              <w:spacing w:before="160"/>
            </w:pPr>
          </w:p>
          <w:tbl>
            <w:tblPr>
              <w:tblW w:type="dxa" w:w="6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0"/>
              <w:gridCol w:w="3000"/>
            </w:tblGrid>
            <w:tr>
              <w:tc>
                <w:tcPr>
                  <w:tcW w:type="dxa" w:w="30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20"/>
                      <w:szCs w:val="20"/>
                    </w:rPr>
                    <w:t xml:space="preserve">임시 저장</w:t>
                  </w:r>
                </w:p>
              </w:tc>
              <w:tc>
                <w:tcPr>
                  <w:tcW w:type="dxa" w:w="30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2E75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20"/>
                      <w:szCs w:val="20"/>
                    </w:rPr>
                    <w:t xml:space="preserve">다음 단계 →</w:t>
                  </w:r>
                </w:p>
              </w:tc>
            </w:tr>
          </w:tbl>
          <w:p/>
        </w:tc>
        <w:tc>
          <w:tcPr>
            <w:tcW w:type="dxa" w:w="2960"/>
            <w:tcBorders>
              <w:top w:val="single" w:color="2E75B6" w:sz="8"/>
              <w:left w:val="single" w:color="CCCCCC" w:sz="4"/>
              <w:bottom w:val="single" w:color="2E75B6" w:sz="8"/>
              <w:right w:val="single" w:color="2E75B6" w:sz="8"/>
            </w:tcBorders>
            <w:shd w:fill="D9E2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초안 요약</w:t>
            </w:r>
          </w:p>
          <w:p>
            <w:pPr>
              <w:spacing w:before="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고객지원 챗봇</w:t>
            </w:r>
          </w:p>
          <w:p>
            <w:pPr>
              <w:spacing w:before="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언어: 한국어</w:t>
            </w:r>
          </w:p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채널: Web</w:t>
            </w:r>
          </w:p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오케스트레이터: 나중에 결정</w:t>
            </w:r>
          </w:p>
          <w:p>
            <w:pPr>
              <w:spacing w:before="12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호환성</w:t>
            </w:r>
          </w:p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✓ Aidot 클라이언트 연결 가능</w:t>
            </w:r>
          </w:p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✓ 웹챗·AM·채널 계약 유지</w:t>
            </w:r>
          </w:p>
          <w:p>
            <w:pPr>
              <w:spacing w:before="12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준비 상태</w:t>
            </w:r>
          </w:p>
          <w:p>
            <w:r>
              <w:rPr>
                <w:rFonts w:ascii="Malgun Gothic" w:cs="Malgun Gothic" w:eastAsia="Malgun Gothic" w:hAnsi="Malgun Gothic"/>
                <w:color w:val="1A7F37"/>
                <w:sz w:val="18"/>
                <w:szCs w:val="18"/>
              </w:rPr>
              <w:t xml:space="preserve">✓ 기본설정 완료</w:t>
            </w:r>
          </w:p>
          <w:p>
            <w:r>
              <w:rPr>
                <w:rFonts w:ascii="Malgun Gothic" w:cs="Malgun Gothic" w:eastAsia="Malgun Gothic" w:hAnsi="Malgun Gothic"/>
                <w:color w:val="888888"/>
                <w:sz w:val="18"/>
                <w:szCs w:val="18"/>
              </w:rPr>
              <w:t xml:space="preserve">○ 자료 입력 대기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4. 02단계 — 자료 입력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챗봇 생성에 필요한 원천 자료를 입력하는 단계입니다. 두 가지 입력 경로를 제공합니다.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 방법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LLM 필요 여부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생성 결과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경로 A  학습문장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질문 문장 직접 입력 / CSV·TXT 업로드 / 행 수동 추가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선택 (Manual LLM Handoff 가능)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의도(Intent) 후보 그룹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경로 B  PDF 문서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PDF 업로드 / 문서 메타데이터 입력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 (Q&amp;A 생성 시)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의도 질문 후보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BF3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01 봇 기본설정</w:t>
            </w:r>
          </w:p>
        </w:tc>
        <w:tc>
          <w:tcPr>
            <w:tcW w:type="dxa" w:w="117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02 자료 입력</w:t>
            </w:r>
          </w:p>
        </w:tc>
        <w:tc>
          <w:tcPr>
            <w:tcW w:type="dxa" w:w="117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BF3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03 의도 생성</w:t>
            </w:r>
          </w:p>
        </w:tc>
        <w:tc>
          <w:tcPr>
            <w:tcW w:type="dxa" w:w="117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BF3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04 검수·편집</w:t>
            </w:r>
          </w:p>
        </w:tc>
        <w:tc>
          <w:tcPr>
            <w:tcW w:type="dxa" w:w="117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BF3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05 상세 구성</w:t>
            </w:r>
          </w:p>
        </w:tc>
        <w:tc>
          <w:tcPr>
            <w:tcW w:type="dxa" w:w="117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BF3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06 빌드</w:t>
            </w:r>
          </w:p>
        </w:tc>
        <w:tc>
          <w:tcPr>
            <w:tcW w:type="dxa" w:w="117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BF3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07 테스트</w:t>
            </w:r>
          </w:p>
        </w:tc>
        <w:tc>
          <w:tcPr>
            <w:tcW w:type="dxa" w:w="117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BF3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08 운영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경로 A  학습 문장 입력</w:t>
            </w:r>
          </w:p>
          <w:p>
            <w:pPr>
              <w:spacing w:after="80" w:before="40"/>
            </w:pPr>
            <w:r>
              <w:rPr>
                <w:rFonts w:ascii="Malgun Gothic" w:cs="Malgun Gothic" w:eastAsia="Malgun Gothic" w:hAnsi="Malgun Gothic"/>
                <w:color w:val="555555"/>
                <w:sz w:val="19"/>
                <w:szCs w:val="19"/>
              </w:rPr>
              <w:t xml:space="preserve">질문 형태의 문장으로 의도 그룹을 생성합니다.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생성할 의도 개수 *</w:t>
            </w:r>
          </w:p>
          <w:tbl>
            <w:tblPr>
              <w:tblW w:type="dxa" w:w="4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</w:tblGrid>
            <w:tr>
              <w:tc>
                <w:tcPr>
                  <w:tcW w:type="dxa" w:w="42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color w:val="888888"/>
                      <w:sz w:val="20"/>
                      <w:szCs w:val="20"/>
                    </w:rPr>
                    <w:t xml:space="preserve">10  (1~100 입력)</w:t>
                  </w:r>
                </w:p>
              </w:tc>
            </w:tr>
          </w:tbl>
          <w:p>
            <w:pPr>
              <w:spacing w:before="10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학습 문장 입력 *</w:t>
            </w:r>
          </w:p>
          <w:tbl>
            <w:tblPr>
              <w:tblW w:type="dxa" w:w="4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</w:tblGrid>
            <w:tr>
              <w:tc>
                <w:tcPr>
                  <w:tcW w:type="dxa" w:w="42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7F9F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비밀번호를 초기화하고 싶어요</w:t>
                  </w:r>
                </w:p>
                <w:p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배송 상태 확인하는 방법은?</w:t>
                  </w:r>
                </w:p>
                <w:p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예약을 변경할 수 있나요?</w:t>
                  </w:r>
                </w:p>
                <w:p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영업시간이 어떻게 되나요?</w:t>
                  </w:r>
                </w:p>
                <w:p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반품 신청하고 싶어요</w:t>
                  </w:r>
                </w:p>
                <w:p>
                  <w:pPr>
                    <w:spacing w:after="20"/>
                  </w:pPr>
                  <w:r>
                    <w:rPr>
                      <w:rFonts w:ascii="Malgun Gothic" w:cs="Malgun Gothic" w:eastAsia="Malgun Gothic" w:hAnsi="Malgun Gothic"/>
                      <w:color w:val="888888"/>
                      <w:sz w:val="19"/>
                      <w:szCs w:val="19"/>
                    </w:rPr>
                    <w:t xml:space="preserve">…</w:t>
                  </w:r>
                </w:p>
              </w:tc>
            </w:tr>
          </w:tbl>
          <w:tbl>
            <w:tblPr>
              <w:tblW w:type="dxa" w:w="4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2100"/>
            </w:tblGrid>
            <w:tr>
              <w:tc>
                <w:tcPr>
                  <w:tcW w:type="dxa" w:w="21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CSV/TXT 업로드</w:t>
                  </w:r>
                </w:p>
              </w:tc>
              <w:tc>
                <w:tcPr>
                  <w:tcW w:type="dxa" w:w="21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행 유효성 검사</w:t>
                  </w:r>
                </w:p>
              </w:tc>
            </w:tr>
          </w:tbl>
          <w:p>
            <w:pPr>
              <w:spacing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1A7F37"/>
                <w:sz w:val="19"/>
                <w:szCs w:val="19"/>
              </w:rPr>
              <w:t xml:space="preserve">✓  생성 준비 완료  (5행 입력됨)</w:t>
            </w:r>
          </w:p>
        </w:tc>
        <w:tc>
          <w:tcPr>
            <w:tcW w:type="dxa" w:w="48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경로 B  PDF 문서 업로드</w:t>
            </w:r>
          </w:p>
          <w:p>
            <w:pPr>
              <w:spacing w:after="80" w:before="40"/>
            </w:pPr>
            <w:r>
              <w:rPr>
                <w:rFonts w:ascii="Malgun Gothic" w:cs="Malgun Gothic" w:eastAsia="Malgun Gothic" w:hAnsi="Malgun Gothic"/>
                <w:color w:val="555555"/>
                <w:sz w:val="19"/>
                <w:szCs w:val="19"/>
              </w:rPr>
              <w:t xml:space="preserve">문서에서 예상 질문을 추출하여 의도를 구성합니다.</w:t>
            </w:r>
          </w:p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c>
                <w:tcPr>
                  <w:tcW w:type="dxa" w:w="44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7F9FC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555555"/>
                      <w:sz w:val="20"/>
                      <w:szCs w:val="20"/>
                    </w:rPr>
                    <w:t xml:space="preserve">PDF 문서를 여기에 끌어다 놓으세요</w:t>
                  </w:r>
                </w:p>
                <w:p>
                  <w:pPr>
                    <w:spacing w:before="4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color w:val="888888"/>
                      <w:sz w:val="18"/>
                      <w:szCs w:val="18"/>
                    </w:rPr>
                    <w:t xml:space="preserve">문서는 지금 저장됩니다.</w:t>
                  </w:r>
                </w:p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color w:val="888888"/>
                      <w:sz w:val="18"/>
                      <w:szCs w:val="18"/>
                    </w:rPr>
                    <w:t xml:space="preserve">Q&amp;A 생성은 연결된 LLM이 필요합니다.</w:t>
                  </w:r>
                </w:p>
              </w:tc>
            </w:tr>
          </w:tbl>
          <w:p>
            <w:pPr>
              <w:spacing w:before="10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추출할 예상 질문 개수 *</w:t>
            </w:r>
          </w:p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c>
                <w:tcPr>
                  <w:tcW w:type="dxa" w:w="44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color w:val="888888"/>
                      <w:sz w:val="20"/>
                      <w:szCs w:val="20"/>
                    </w:rPr>
                    <w:t xml:space="preserve">20  (1~200 입력)</w:t>
                  </w:r>
                </w:p>
              </w:tc>
            </w:tr>
          </w:tbl>
          <w:p>
            <w:pPr>
              <w:spacing w:before="10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업로드된 문서</w:t>
            </w:r>
          </w:p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1600"/>
            </w:tblGrid>
            <w:tr>
              <w:tc>
                <w:tcPr>
                  <w:tcW w:type="dxa" w:w="28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D9E2F3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b/>
                      <w:bCs/>
                      <w:sz w:val="20"/>
                      <w:szCs w:val="20"/>
                    </w:rPr>
                    <w:t xml:space="preserve">파일명</w:t>
                  </w:r>
                </w:p>
              </w:tc>
              <w:tc>
                <w:tcPr>
                  <w:tcW w:type="dxa" w:w="16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D9E2F3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b/>
                      <w:bCs/>
                      <w:sz w:val="20"/>
                      <w:szCs w:val="20"/>
                    </w:rPr>
                    <w:t xml:space="preserve">상태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상품가이드_2026.pdf</w:t>
                  </w:r>
                </w:p>
              </w:tc>
              <w:tc>
                <w:tcPr>
                  <w:tcW w:type="dxa" w:w="16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2CC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color w:val="9C5A00"/>
                      <w:sz w:val="19"/>
                      <w:szCs w:val="19"/>
                    </w:rPr>
                    <w:t xml:space="preserve">LLM 연결 필요</w:t>
                  </w:r>
                </w:p>
              </w:tc>
            </w:tr>
          </w:tbl>
          <w:p>
            <w:pPr>
              <w:spacing w:before="100"/>
            </w:pPr>
            <w:r>
              <w:rPr>
                <w:rFonts w:ascii="Malgun Gothic" w:cs="Malgun Gothic" w:eastAsia="Malgun Gothic" w:hAnsi="Malgun Gothic"/>
                <w:color w:val="9C5A00"/>
                <w:sz w:val="19"/>
                <w:szCs w:val="19"/>
              </w:rPr>
              <w:t xml:space="preserve">⚠  연결된 LLM이 없습니다.</w:t>
            </w:r>
          </w:p>
          <w:p>
            <w:r>
              <w:rPr>
                <w:rFonts w:ascii="Malgun Gothic" w:cs="Malgun Gothic" w:eastAsia="Malgun Gothic" w:hAnsi="Malgun Gothic"/>
                <w:color w:val="888888"/>
                <w:sz w:val="18"/>
                <w:szCs w:val="18"/>
              </w:rPr>
              <w:t xml:space="preserve">설정에서 LLM 연결 후 Q&amp;A 생성이 가능합니다.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5. 03단계 — 의도 생성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LLM이 입력된 학습문장과 PDF를 분석하여 지정된 개수만큼 의도(Intent) 초안을 자동 생성하는 단계입니다. 사용자는 진행 상태를 실시간으로 확인하고 결과를 검토합니다.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BF3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01 봇 기본설정</w:t>
            </w:r>
          </w:p>
        </w:tc>
        <w:tc>
          <w:tcPr>
            <w:tcW w:type="dxa" w:w="117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BF3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02 자료 입력</w:t>
            </w:r>
          </w:p>
        </w:tc>
        <w:tc>
          <w:tcPr>
            <w:tcW w:type="dxa" w:w="117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03 의도 생성</w:t>
            </w:r>
          </w:p>
        </w:tc>
        <w:tc>
          <w:tcPr>
            <w:tcW w:type="dxa" w:w="117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BF3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04 검수·편집</w:t>
            </w:r>
          </w:p>
        </w:tc>
        <w:tc>
          <w:tcPr>
            <w:tcW w:type="dxa" w:w="117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BF3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05 상세 구성</w:t>
            </w:r>
          </w:p>
        </w:tc>
        <w:tc>
          <w:tcPr>
            <w:tcW w:type="dxa" w:w="117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BF3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06 빌드</w:t>
            </w:r>
          </w:p>
        </w:tc>
        <w:tc>
          <w:tcPr>
            <w:tcW w:type="dxa" w:w="117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BF3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07 테스트</w:t>
            </w:r>
          </w:p>
        </w:tc>
        <w:tc>
          <w:tcPr>
            <w:tcW w:type="dxa" w:w="117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BF3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08 운영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LLM 의도 생성 현황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2200"/>
              <w:gridCol w:w="2200"/>
              <w:gridCol w:w="2360"/>
            </w:tblGrid>
            <w:tr>
              <w:tc>
                <w:tcPr>
                  <w:tcW w:type="dxa" w:w="22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B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A7F37"/>
                      <w:sz w:val="20"/>
                      <w:szCs w:val="20"/>
                    </w:rPr>
                    <w:t xml:space="preserve">학습문장 분석</w:t>
                  </w:r>
                </w:p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✓ 완료  —  10개 의도</w:t>
                  </w:r>
                </w:p>
              </w:tc>
              <w:tc>
                <w:tcPr>
                  <w:tcW w:type="dxa" w:w="22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2C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9C5A00"/>
                      <w:sz w:val="20"/>
                      <w:szCs w:val="20"/>
                    </w:rPr>
                    <w:t xml:space="preserve">PDF Q&amp;A 추출</w:t>
                  </w:r>
                </w:p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⏳ 처리 중  15/20개</w:t>
                  </w:r>
                </w:p>
              </w:tc>
              <w:tc>
                <w:tcPr>
                  <w:tcW w:type="dxa" w:w="22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7F9F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888888"/>
                      <w:sz w:val="20"/>
                      <w:szCs w:val="20"/>
                    </w:rPr>
                    <w:t xml:space="preserve">규격 검증</w:t>
                  </w:r>
                </w:p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color w:val="888888"/>
                      <w:sz w:val="19"/>
                      <w:szCs w:val="19"/>
                    </w:rPr>
                    <w:t xml:space="preserve">— 대기 중</w:t>
                  </w:r>
                </w:p>
              </w:tc>
              <w:tc>
                <w:tcPr>
                  <w:tcW w:type="dxa" w:w="236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7F9F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888888"/>
                      <w:sz w:val="20"/>
                      <w:szCs w:val="20"/>
                    </w:rPr>
                    <w:t xml:space="preserve">초안 저장</w:t>
                  </w:r>
                </w:p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color w:val="888888"/>
                      <w:sz w:val="19"/>
                      <w:szCs w:val="19"/>
                    </w:rPr>
                    <w:t xml:space="preserve">— 대기 중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생성 결과 미리보기 (학습문장 기반)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의도명 (자동 생성)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학습문장 샘플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01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비밀번호_초기화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비밀번호를 초기화하고 싶어요, 비번 재설정 방법은?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✓ 완료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02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배송_상태_조회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배송 상태 확인하는 방법은?, 내 배송 언제 와요?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✓ 완료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03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예약_변경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예약을 변경할 수 있나요?, 예약 날짜 바꾸고 싶어요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✓ 완료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04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영업시간_안내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영업시간이 어떻게 되나요?, 몇 시까지 운영해요?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✓ 완료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반품_신청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반품 신청하고 싶어요, 환불 절차 알려줘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✓ 완료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…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…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…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생성 중…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6. 04단계 — 검수·편집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LLM이 생성한 의도 초안을 운영자가 화면에서 직접 검토하고 최종화하는 단계입니다. 의도 합치기·삭제·추가와 답변 매핑이 이루어집니다.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BF3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01 봇 기본설정</w:t>
            </w:r>
          </w:p>
        </w:tc>
        <w:tc>
          <w:tcPr>
            <w:tcW w:type="dxa" w:w="117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BF3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02 자료 입력</w:t>
            </w:r>
          </w:p>
        </w:tc>
        <w:tc>
          <w:tcPr>
            <w:tcW w:type="dxa" w:w="117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BF3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03 의도 생성</w:t>
            </w:r>
          </w:p>
        </w:tc>
        <w:tc>
          <w:tcPr>
            <w:tcW w:type="dxa" w:w="117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04 검수·편집</w:t>
            </w:r>
          </w:p>
        </w:tc>
        <w:tc>
          <w:tcPr>
            <w:tcW w:type="dxa" w:w="117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BF3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05 상세 구성</w:t>
            </w:r>
          </w:p>
        </w:tc>
        <w:tc>
          <w:tcPr>
            <w:tcW w:type="dxa" w:w="117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BF3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06 빌드</w:t>
            </w:r>
          </w:p>
        </w:tc>
        <w:tc>
          <w:tcPr>
            <w:tcW w:type="dxa" w:w="117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BF3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07 테스트</w:t>
            </w:r>
          </w:p>
        </w:tc>
        <w:tc>
          <w:tcPr>
            <w:tcW w:type="dxa" w:w="117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BF3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08 운영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c>
          <w:tcPr>
            <w:tcW w:type="dxa" w:w="48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의도 목록</w:t>
            </w:r>
          </w:p>
          <w:p>
            <w:pPr>
              <w:spacing w:after="100" w:before="40"/>
            </w:pPr>
            <w:r>
              <w:rPr>
                <w:rFonts w:ascii="Malgun Gothic" w:cs="Malgun Gothic" w:eastAsia="Malgun Gothic" w:hAnsi="Malgun Gothic"/>
                <w:color w:val="555555"/>
                <w:sz w:val="19"/>
                <w:szCs w:val="19"/>
              </w:rPr>
              <w:t xml:space="preserve">의도를 선택하여 답변을 입력하거나 편집하세요.</w:t>
            </w:r>
          </w:p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0"/>
              <w:gridCol w:w="800"/>
              <w:gridCol w:w="600"/>
            </w:tblGrid>
            <w:tr>
              <w:tc>
                <w:tcPr>
                  <w:tcW w:type="dxa" w:w="30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D9E2F3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b/>
                      <w:bCs/>
                      <w:sz w:val="20"/>
                      <w:szCs w:val="20"/>
                    </w:rPr>
                    <w:t xml:space="preserve">의도명</w:t>
                  </w:r>
                </w:p>
              </w:tc>
              <w:tc>
                <w:tcPr>
                  <w:tcW w:type="dxa" w:w="8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D9E2F3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19"/>
                      <w:szCs w:val="19"/>
                    </w:rPr>
                    <w:t xml:space="preserve">문장수</w:t>
                  </w:r>
                </w:p>
              </w:tc>
              <w:tc>
                <w:tcPr>
                  <w:tcW w:type="dxa" w:w="6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D9E2F3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19"/>
                      <w:szCs w:val="19"/>
                    </w:rPr>
                    <w:t xml:space="preserve">답변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BF3FB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b/>
                      <w:bCs/>
                      <w:sz w:val="19"/>
                      <w:szCs w:val="19"/>
                    </w:rPr>
                    <w:t xml:space="preserve">비밀번호_초기화</w:t>
                  </w:r>
                </w:p>
              </w:tc>
              <w:tc>
                <w:tcPr>
                  <w:tcW w:type="dxa" w:w="8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8</w:t>
                  </w:r>
                </w:p>
              </w:tc>
              <w:tc>
                <w:tcPr>
                  <w:tcW w:type="dxa" w:w="6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6F4EA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color w:val="1A7F37"/>
                      <w:sz w:val="19"/>
                      <w:szCs w:val="19"/>
                    </w:rPr>
                    <w:t xml:space="preserve">✓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sz w:val="19"/>
                      <w:szCs w:val="19"/>
                    </w:rPr>
                    <w:t xml:space="preserve">배송_상태_조회</w:t>
                  </w:r>
                </w:p>
              </w:tc>
              <w:tc>
                <w:tcPr>
                  <w:tcW w:type="dxa" w:w="8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6</w:t>
                  </w:r>
                </w:p>
              </w:tc>
              <w:tc>
                <w:tcPr>
                  <w:tcW w:type="dxa" w:w="6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6F4EA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color w:val="1A7F37"/>
                      <w:sz w:val="19"/>
                      <w:szCs w:val="19"/>
                    </w:rPr>
                    <w:t xml:space="preserve">✓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sz w:val="19"/>
                      <w:szCs w:val="19"/>
                    </w:rPr>
                    <w:t xml:space="preserve">예약_변경</w:t>
                  </w:r>
                </w:p>
              </w:tc>
              <w:tc>
                <w:tcPr>
                  <w:tcW w:type="dxa" w:w="8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5</w:t>
                  </w:r>
                </w:p>
              </w:tc>
              <w:tc>
                <w:tcPr>
                  <w:tcW w:type="dxa" w:w="6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color w:val="888888"/>
                      <w:sz w:val="19"/>
                      <w:szCs w:val="19"/>
                    </w:rPr>
                    <w:t xml:space="preserve">○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sz w:val="19"/>
                      <w:szCs w:val="19"/>
                    </w:rPr>
                    <w:t xml:space="preserve">영업시간_안내</w:t>
                  </w:r>
                </w:p>
              </w:tc>
              <w:tc>
                <w:tcPr>
                  <w:tcW w:type="dxa" w:w="8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4</w:t>
                  </w:r>
                </w:p>
              </w:tc>
              <w:tc>
                <w:tcPr>
                  <w:tcW w:type="dxa" w:w="6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color w:val="888888"/>
                      <w:sz w:val="19"/>
                      <w:szCs w:val="19"/>
                    </w:rPr>
                    <w:t xml:space="preserve">○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sz w:val="19"/>
                      <w:szCs w:val="19"/>
                    </w:rPr>
                    <w:t xml:space="preserve">반품_신청</w:t>
                  </w:r>
                </w:p>
              </w:tc>
              <w:tc>
                <w:tcPr>
                  <w:tcW w:type="dxa" w:w="8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7</w:t>
                  </w:r>
                </w:p>
              </w:tc>
              <w:tc>
                <w:tcPr>
                  <w:tcW w:type="dxa" w:w="6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color w:val="888888"/>
                      <w:sz w:val="19"/>
                      <w:szCs w:val="19"/>
                    </w:rPr>
                    <w:t xml:space="preserve">○</w:t>
                  </w:r>
                </w:p>
              </w:tc>
            </w:tr>
          </w:tbl>
          <w:p>
            <w:pPr>
              <w:spacing w:before="100"/>
            </w:pPr>
          </w:p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400"/>
              <w:gridCol w:w="1600"/>
            </w:tblGrid>
            <w:tr>
              <w:tc>
                <w:tcPr>
                  <w:tcW w:type="dxa" w:w="14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+ 의도 추가</w:t>
                  </w:r>
                </w:p>
              </w:tc>
              <w:tc>
                <w:tcPr>
                  <w:tcW w:type="dxa" w:w="14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의도 합치기</w:t>
                  </w:r>
                </w:p>
              </w:tc>
              <w:tc>
                <w:tcPr>
                  <w:tcW w:type="dxa" w:w="16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선택 삭제</w:t>
                  </w:r>
                </w:p>
              </w:tc>
            </w:tr>
          </w:tbl>
          <w:p/>
        </w:tc>
        <w:tc>
          <w:tcPr>
            <w:tcW w:type="dxa" w:w="45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비밀번호_초기화  —  답변 설정</w:t>
            </w:r>
          </w:p>
          <w:p>
            <w:pPr>
              <w:spacing w:after="100" w:before="40"/>
            </w:pPr>
            <w:r>
              <w:rPr>
                <w:rFonts w:ascii="Malgun Gothic" w:cs="Malgun Gothic" w:eastAsia="Malgun Gothic" w:hAnsi="Malgun Gothic"/>
                <w:color w:val="555555"/>
                <w:sz w:val="19"/>
                <w:szCs w:val="19"/>
              </w:rPr>
              <w:t xml:space="preserve">이 의도에 연결할 답변 유형을 선택하세요.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답변 유형  *</w:t>
            </w:r>
          </w:p>
          <w:tbl>
            <w:tblPr>
              <w:tblW w:type="dxa" w:w="4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2100"/>
            </w:tblGrid>
            <w:tr>
              <w:tc>
                <w:tcPr>
                  <w:tcW w:type="dxa" w:w="21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9"/>
                      <w:szCs w:val="19"/>
                    </w:rPr>
                    <w:t xml:space="preserve">✓  고정 답변</w:t>
                  </w:r>
                </w:p>
              </w:tc>
              <w:tc>
                <w:tcPr>
                  <w:tcW w:type="dxa" w:w="21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시멘틱 RAG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LLM RAG</w:t>
                  </w:r>
                </w:p>
              </w:tc>
              <w:tc>
                <w:tcPr>
                  <w:tcW w:type="dxa" w:w="21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LLM 인터넷 검색</w:t>
                  </w:r>
                </w:p>
              </w:tc>
            </w:tr>
          </w:tbl>
          <w:p>
            <w:pPr>
              <w:spacing w:before="10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고정 답변 내용  *</w:t>
            </w:r>
          </w:p>
          <w:tbl>
            <w:tblPr>
              <w:tblW w:type="dxa" w:w="4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</w:tblGrid>
            <w:tr>
              <w:tc>
                <w:tcPr>
                  <w:tcW w:type="dxa" w:w="42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7F9F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비밀번호 초기화는 로그인 화면의 [비밀번호 찾기]를 클릭하신 후, 가입 시 등록한 이메일로 전송되는 링크를 통해 재설정하실 수 있습니다.</w:t>
                  </w:r>
                </w:p>
              </w:tc>
            </w:tr>
          </w:tbl>
          <w:p>
            <w:pPr>
              <w:spacing w:before="10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NLU 엔진 설정</w:t>
            </w:r>
          </w:p>
          <w:tbl>
            <w:tblPr>
              <w:tblW w:type="dxa" w:w="4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2100"/>
            </w:tblGrid>
            <w:tr>
              <w:tc>
                <w:tcPr>
                  <w:tcW w:type="dxa" w:w="21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9"/>
                      <w:szCs w:val="19"/>
                    </w:rPr>
                    <w:t xml:space="preserve">✓  자체 시멘틱 엔진</w:t>
                  </w:r>
                </w:p>
              </w:tc>
              <w:tc>
                <w:tcPr>
                  <w:tcW w:type="dxa" w:w="21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ML 엔진</w:t>
                  </w:r>
                </w:p>
              </w:tc>
            </w:tr>
          </w:tbl>
          <w:p>
            <w:pPr>
              <w:spacing w:before="120"/>
            </w:pPr>
          </w:p>
          <w:tbl>
            <w:tblPr>
              <w:tblW w:type="dxa" w:w="4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2100"/>
            </w:tblGrid>
            <w:tr>
              <w:tc>
                <w:tcPr>
                  <w:tcW w:type="dxa" w:w="21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20"/>
                      <w:szCs w:val="20"/>
                    </w:rPr>
                    <w:t xml:space="preserve">취소</w:t>
                  </w:r>
                </w:p>
              </w:tc>
              <w:tc>
                <w:tcPr>
                  <w:tcW w:type="dxa" w:w="21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2E75B6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20"/>
                      <w:szCs w:val="20"/>
                    </w:rPr>
                    <w:t xml:space="preserve">저장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7. 05단계 — 상세 구성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의도·답변 설정 이후 고급 사용자가 시나리오, 동의어, 개체, 사전을 구성하는 단계입니다. 초급 사용자에게는 기본 탭만 노출됩니다.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BF3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01 봇 기본설정</w:t>
            </w:r>
          </w:p>
        </w:tc>
        <w:tc>
          <w:tcPr>
            <w:tcW w:type="dxa" w:w="117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BF3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02 자료 입력</w:t>
            </w:r>
          </w:p>
        </w:tc>
        <w:tc>
          <w:tcPr>
            <w:tcW w:type="dxa" w:w="117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BF3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03 의도 생성</w:t>
            </w:r>
          </w:p>
        </w:tc>
        <w:tc>
          <w:tcPr>
            <w:tcW w:type="dxa" w:w="117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BF3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04 검수·편집</w:t>
            </w:r>
          </w:p>
        </w:tc>
        <w:tc>
          <w:tcPr>
            <w:tcW w:type="dxa" w:w="117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05 상세 구성</w:t>
            </w:r>
          </w:p>
        </w:tc>
        <w:tc>
          <w:tcPr>
            <w:tcW w:type="dxa" w:w="117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BF3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06 빌드</w:t>
            </w:r>
          </w:p>
        </w:tc>
        <w:tc>
          <w:tcPr>
            <w:tcW w:type="dxa" w:w="117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BF3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07 테스트</w:t>
            </w:r>
          </w:p>
        </w:tc>
        <w:tc>
          <w:tcPr>
            <w:tcW w:type="dxa" w:w="117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BF3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08 운영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의도·답변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시나리오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동의어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개체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사전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API 도구  ⚙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Malgun Gothic" w:cs="Malgun Gothic" w:eastAsia="Malgun Gothic" w:hAnsi="Malgun Gothic"/>
          <w:i/>
          <w:iCs/>
          <w:color w:val="555555"/>
          <w:sz w:val="22"/>
          <w:szCs w:val="22"/>
        </w:rPr>
        <w:t xml:space="preserve">시나리오 편집기는 복잡한 노드 에디터 방식이 아닌 대화 흐름 순서 목록 방식으로 제공됩니다. 고급 사용자만 접근할 수 있으며, 초급 사용자에게는 기본 고정 답변만 입력하면 봇이 완성됩니다.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시나리오 편집기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사용 조건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대화 노드 (Turn)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사용자 질문 → 봇 답변 1 쌍을 하나의 노드로 표현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기본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 분기 (Condition)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사용자 입력값에 따라 다른 노드로 분기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고급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API 호출 노드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외부 API를 호출하고 결과를 답변에 포함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고급 + API 도구 연결 시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시나리오 종료 노드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대화 흐름 종료 또는 다른 의도로 전환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기본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8. 06·07단계 — 빌드 및 테스트</w:t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8.1  빌드 화면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봇 서버와 클라이언트를 빌드하는 단계입니다. 운영자가 직접 스크립트를 실행하지 않고 화면에서 모든 배포 제어가 이루어집니다.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빌드 유형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배포 방식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봇 서버 빌드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의도·답변·시나리오·NLU 엔진 설정을 봇 서버 런타임에 적용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공용 서버 또는 자체 컨테이너 자동 배포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Web 클라이언트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웹 챗봇 위젯 컴포넌트 생성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공용 서버 내장 또는 독립 호스팅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설치형 클라이언트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PC/모바일 앱용 클라이언트 패키지 생성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다운로드 패키지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카카오톡 채널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카카오 i 오픈빌더 Webhook URL 자동 연결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카카오 봇 관리자 센터 자동 등록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선택 A  공용 서버 배포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선택 B  자체 독립 컨테이너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Multi-tenant SaaS 공용 인프라에 배포됩니다.</w:t>
            </w:r>
          </w:p>
          <w:p>
            <w:pPr>
              <w:spacing w:before="60"/>
            </w:pPr>
            <w:r>
              <w:rPr>
                <w:rFonts w:ascii="Malgun Gothic" w:cs="Malgun Gothic" w:eastAsia="Malgun Gothic" w:hAnsi="Malgun Gothic"/>
                <w:color w:val="555555"/>
                <w:sz w:val="19"/>
                <w:szCs w:val="19"/>
              </w:rPr>
              <w:t xml:space="preserve">Tenant ID로 논리적 격리 운영</w:t>
            </w:r>
          </w:p>
          <w:p>
            <w:r>
              <w:rPr>
                <w:rFonts w:ascii="Malgun Gothic" w:cs="Malgun Gothic" w:eastAsia="Malgun Gothic" w:hAnsi="Malgun Gothic"/>
                <w:color w:val="555555"/>
                <w:sz w:val="19"/>
                <w:szCs w:val="19"/>
              </w:rPr>
              <w:t xml:space="preserve">서버 설정 불필요. 즉시 배포 가능.</w:t>
            </w:r>
          </w:p>
          <w:p>
            <w:pPr>
              <w:spacing w:before="80"/>
            </w:pPr>
          </w:p>
          <w:tbl>
            <w:tblPr>
              <w:tblW w:type="dxa" w:w="4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</w:tblGrid>
            <w:tr>
              <w:tc>
                <w:tcPr>
                  <w:tcW w:type="dxa" w:w="42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7F9FC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20"/>
                      <w:szCs w:val="20"/>
                    </w:rPr>
                    <w:t xml:space="preserve">공용 서버 배포 시작  →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고객사 자체 서버에 Docker 컨테이너로 독립 배포됩니다.</w:t>
            </w:r>
          </w:p>
          <w:p>
            <w:pPr>
              <w:spacing w:before="60"/>
            </w:pPr>
            <w:r>
              <w:rPr>
                <w:rFonts w:ascii="Malgun Gothic" w:cs="Malgun Gothic" w:eastAsia="Malgun Gothic" w:hAnsi="Malgun Gothic"/>
                <w:color w:val="555555"/>
                <w:sz w:val="19"/>
                <w:szCs w:val="19"/>
              </w:rPr>
              <w:t xml:space="preserve">대상 서버 IP:  [           ]</w:t>
            </w:r>
          </w:p>
          <w:p>
            <w:r>
              <w:rPr>
                <w:rFonts w:ascii="Malgun Gothic" w:cs="Malgun Gothic" w:eastAsia="Malgun Gothic" w:hAnsi="Malgun Gothic"/>
                <w:color w:val="555555"/>
                <w:sz w:val="19"/>
                <w:szCs w:val="19"/>
              </w:rPr>
              <w:t xml:space="preserve">인증 정보:     [           ]</w:t>
            </w:r>
          </w:p>
          <w:p>
            <w:pPr>
              <w:spacing w:before="80"/>
            </w:pPr>
          </w:p>
          <w:tbl>
            <w:tblPr>
              <w:tblW w:type="dxa" w:w="4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</w:tblGrid>
            <w:tr>
              <w:tc>
                <w:tcPr>
                  <w:tcW w:type="dxa" w:w="42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2E75B6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20"/>
                      <w:szCs w:val="20"/>
                    </w:rPr>
                    <w:t xml:space="preserve">자체 컨테이너 자동 배포 시작  →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8.2  시뮬레이터 (07단계 테스트)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배포 전 시뮬레이터에서 대화를 테스트합니다. Aidot 시뮬레이터와 동일한 동작 방식으로 제공됩니다.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c>
          <w:tcPr>
            <w:tcW w:type="dxa" w:w="56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대화 테스트  /  시뮬레이터</w:t>
            </w:r>
          </w:p>
          <w:p>
            <w:pPr>
              <w:spacing w:after="100" w:before="40"/>
            </w:pPr>
            <w:r>
              <w:rPr>
                <w:rFonts w:ascii="Malgun Gothic" w:cs="Malgun Gothic" w:eastAsia="Malgun Gothic" w:hAnsi="Malgun Gothic"/>
                <w:color w:val="555555"/>
                <w:sz w:val="19"/>
                <w:szCs w:val="19"/>
              </w:rPr>
              <w:t xml:space="preserve">실제 배포 전 대화 흐름을 확인합니다.</w:t>
            </w:r>
          </w:p>
          <w:tbl>
            <w:tblPr>
              <w:tblW w:type="dxa" w:w="5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00"/>
            </w:tblGrid>
            <w:tr>
              <w:tc>
                <w:tcPr>
                  <w:tcW w:type="dxa" w:w="52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7F9FC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color w:val="555555"/>
                      <w:sz w:val="20"/>
                      <w:szCs w:val="20"/>
                    </w:rPr>
                    <w:t xml:space="preserve">[봇]  안녕하세요! 무엇을 도와드릴까요?</w:t>
                  </w:r>
                </w:p>
                <w:p>
                  <w:pPr>
                    <w:spacing w:before="8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20"/>
                      <w:szCs w:val="20"/>
                    </w:rPr>
                    <w:t xml:space="preserve">[사용자]  비밀번호를 바꾸고 싶어요</w:t>
                  </w:r>
                </w:p>
                <w:p>
                  <w:pPr>
                    <w:spacing w:before="80"/>
                  </w:pPr>
                  <w:r>
                    <w:rPr>
                      <w:rFonts w:ascii="Malgun Gothic" w:cs="Malgun Gothic" w:eastAsia="Malgun Gothic" w:hAnsi="Malgun Gothic"/>
                      <w:color w:val="555555"/>
                      <w:sz w:val="20"/>
                      <w:szCs w:val="20"/>
                    </w:rPr>
                    <w:t xml:space="preserve">[봇]  비밀번호 초기화는 로그인 화면의 [비밀번호 찾기]를 클릭하신 후, 가입 시 등록한 이메일로 전송되는 링크를 통해 재설정하실 수 있습니다.</w:t>
                  </w:r>
                </w:p>
                <w:p>
                  <w:pPr>
                    <w:spacing w:before="8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20"/>
                      <w:szCs w:val="20"/>
                    </w:rPr>
                    <w:t xml:space="preserve">[사용자]  감사합니다</w:t>
                  </w:r>
                </w:p>
                <w:p>
                  <w:pPr>
                    <w:spacing w:after="60" w:before="80"/>
                  </w:pPr>
                  <w:r>
                    <w:rPr>
                      <w:rFonts w:ascii="Malgun Gothic" w:cs="Malgun Gothic" w:eastAsia="Malgun Gothic" w:hAnsi="Malgun Gothic"/>
                      <w:color w:val="555555"/>
                      <w:sz w:val="20"/>
                      <w:szCs w:val="20"/>
                    </w:rPr>
                    <w:t xml:space="preserve">[봇]  더 도움이 필요하시면 말씀해 주세요.</w:t>
                  </w:r>
                </w:p>
              </w:tc>
            </w:tr>
          </w:tbl>
          <w:p>
            <w:pPr>
              <w:spacing w:before="100"/>
            </w:pPr>
          </w:p>
          <w:tbl>
            <w:tblPr>
              <w:tblW w:type="dxa" w:w="5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0"/>
              <w:gridCol w:w="1200"/>
            </w:tblGrid>
            <w:tr>
              <w:tc>
                <w:tcPr>
                  <w:tcW w:type="dxa" w:w="40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color w:val="AAAAAA"/>
                      <w:sz w:val="20"/>
                      <w:szCs w:val="20"/>
                    </w:rPr>
                    <w:t xml:space="preserve">메시지 입력…</w:t>
                  </w:r>
                </w:p>
              </w:tc>
              <w:tc>
                <w:tcPr>
                  <w:tcW w:type="dxa" w:w="12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20"/>
                      <w:szCs w:val="20"/>
                    </w:rPr>
                    <w:t xml:space="preserve">전송</w:t>
                  </w:r>
                </w:p>
              </w:tc>
            </w:tr>
          </w:tbl>
          <w:p/>
        </w:tc>
        <w:tc>
          <w:tcPr>
            <w:tcW w:type="dxa" w:w="37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9E2F3" w:val="clear"/>
            <w:tcMar>
              <w:top w:type="dxa" w:w="120"/>
              <w:left w:type="dxa" w:w="140"/>
              <w:bottom w:type="dxa" w:w="12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대화 분석</w:t>
            </w:r>
          </w:p>
          <w:p>
            <w:pPr>
              <w:spacing w:before="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매칭된 의도:  비밀번호_초기화</w:t>
            </w:r>
          </w:p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NLU 엔진:  자체 시멘틱 엔진</w:t>
            </w:r>
          </w:p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답변 유형:  고정 답변</w:t>
            </w:r>
          </w:p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유사도 점수:  0.94</w:t>
            </w:r>
          </w:p>
          <w:p>
            <w:pPr>
              <w:spacing w:before="10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처리 시간:  12ms</w:t>
            </w:r>
          </w:p>
          <w:p>
            <w:pPr>
              <w:spacing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테스트 기록</w:t>
            </w:r>
          </w:p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총 5회 대화 | 매칭 실패 0건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9. 08단계 — 운영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봇이 배포된 이후 모니터링, 동적 의도 확장 승인, 재학습을 관리하는 운영 화면입니다.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BF3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01 봇 기본설정</w:t>
            </w:r>
          </w:p>
        </w:tc>
        <w:tc>
          <w:tcPr>
            <w:tcW w:type="dxa" w:w="117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BF3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02 자료 입력</w:t>
            </w:r>
          </w:p>
        </w:tc>
        <w:tc>
          <w:tcPr>
            <w:tcW w:type="dxa" w:w="117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BF3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03 의도 생성</w:t>
            </w:r>
          </w:p>
        </w:tc>
        <w:tc>
          <w:tcPr>
            <w:tcW w:type="dxa" w:w="117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BF3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04 검수·편집</w:t>
            </w:r>
          </w:p>
        </w:tc>
        <w:tc>
          <w:tcPr>
            <w:tcW w:type="dxa" w:w="117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BF3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05 상세 구성</w:t>
            </w:r>
          </w:p>
        </w:tc>
        <w:tc>
          <w:tcPr>
            <w:tcW w:type="dxa" w:w="117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BF3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06 빌드</w:t>
            </w:r>
          </w:p>
        </w:tc>
        <w:tc>
          <w:tcPr>
            <w:tcW w:type="dxa" w:w="117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BF3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07 테스트</w:t>
            </w:r>
          </w:p>
        </w:tc>
        <w:tc>
          <w:tcPr>
            <w:tcW w:type="dxa" w:w="117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08 운영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9.1  운영 대시보드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표시 정보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알람 조건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채널 상태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Web/설치형/카카오톡 채널별 연결 상태 및 응답 시간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채널 응답 실패 3회 이상 시 경고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대화량 현황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시간대별 대화 건수, 의도별 빈도 순위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이상 급증 또는 급감 시 경고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미정의 의도 알람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임계치 미달 의도 감지 목록 및 승인 대기 큐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새로운 미정의 의도 감지 즉시 알람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컨테이너 상태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자체 서버 컨테이너 헬스체크 결과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컨테이너 다운 즉시 경고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LLM 비용 현황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LLM 호출 건수 및 토큰 비용 집계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설정 임계치 초과 시 경고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9.2  동적 의도 확장 승인 화면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운영 중 사전에 정의하지 않은 질문이 감지되면 시스템이 자동으로 의도 후보와 프롬프트를 생성하고 운영자 승인을 요청합니다.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8"/>
              <w:left w:val="single" w:color="E6A817" w:sz="8"/>
              <w:bottom w:val="single" w:color="E6A817" w:sz="8"/>
              <w:right w:val="single" w:color="E6A817" w:sz="8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9C5A00"/>
                <w:sz w:val="22"/>
                <w:szCs w:val="22"/>
              </w:rPr>
              <w:t xml:space="preserve">⚠  미정의 의도 감지 — 승인 대기 중  (1건)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감지된 질문:  "법인카드 월 한도가 얼마인가요?"</w:t>
            </w:r>
          </w:p>
          <w:p>
            <w:pPr>
              <w:spacing w:before="60"/>
            </w:pPr>
            <w:r>
              <w:rPr>
                <w:rFonts w:ascii="Malgun Gothic" w:cs="Malgun Gothic" w:eastAsia="Malgun Gothic" w:hAnsi="Malgun Gothic"/>
                <w:color w:val="555555"/>
                <w:sz w:val="19"/>
                <w:szCs w:val="19"/>
              </w:rPr>
              <w:t xml:space="preserve">감지 시각:  2026-06-03  14:23</w:t>
            </w:r>
          </w:p>
          <w:p>
            <w:pPr>
              <w:spacing w:before="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시스템 제안 의도명:  법인카드_한도_조회</w:t>
            </w:r>
          </w:p>
          <w:p>
            <w:pPr>
              <w:spacing w:before="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자동 생성 프롬프트:</w:t>
            </w:r>
          </w:p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c>
                <w:tcPr>
                  <w:tcW w:type="dxa" w:w="89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7F9FC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당신은 사내 복지 및 법인카드 한도 안내 전문가입니다. 제공된 컨텍스트에 기반하여 직급별 한도를 정중히 안내하세요.</w:t>
                  </w:r>
                </w:p>
              </w:tc>
            </w:tr>
          </w:tbl>
          <w:p>
            <w:pPr>
              <w:spacing w:before="100"/>
            </w:pPr>
          </w:p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60"/>
              <w:gridCol w:w="2960"/>
              <w:gridCol w:w="2980"/>
            </w:tblGrid>
            <w:tr>
              <w:tc>
                <w:tcPr>
                  <w:tcW w:type="dxa" w:w="296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20"/>
                      <w:szCs w:val="20"/>
                    </w:rPr>
                    <w:t xml:space="preserve">거절</w:t>
                  </w:r>
                </w:p>
              </w:tc>
              <w:tc>
                <w:tcPr>
                  <w:tcW w:type="dxa" w:w="296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20"/>
                      <w:szCs w:val="20"/>
                    </w:rPr>
                    <w:t xml:space="preserve">수정 후 승인</w:t>
                  </w:r>
                </w:p>
              </w:tc>
              <w:tc>
                <w:tcPr>
                  <w:tcW w:type="dxa" w:w="298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2E75B6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20"/>
                      <w:szCs w:val="20"/>
                    </w:rPr>
                    <w:t xml:space="preserve">승인  →  즉시 적용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10. UI 컴포넌트 가이드</w:t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10.1  색상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색상 코드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적용 위치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Primary (주색상)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#2E75B6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버튼, 탭 선택, 강조 테두리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Dark Background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#1F3864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헤더, 단계 완료 배지, 커버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Light Blue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#D9E2F3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레이블 배경, 요약 패널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Step Background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#EBF3FB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단계 레일 배경, 준비 상태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Warning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#FFF2CC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LLM 연결 필요, 승인 대기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Success Green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#1A7F37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완료 상태, 유효성 통과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Screen BG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#F7F9FC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작업 영역 배경, 텍스트 에어리어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10.2  공통 버튼 규칙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버튼 유형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스타일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사용 상황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Primary 버튼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배경 #2E75B6  |  흰색 텍스트  |  둥근 모서리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다음 단계 진행, 저장, 승인 등 주요 액션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Ghost 버튼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테두리만  |  배경 없음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보조 액션 (파일 업로드, 취소 등)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Destructive 버튼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배경 없음  |  빨간 텍스트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삭제, 거절 등 되돌릴 수 없는 액션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Disabled 버튼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회색 배경  |  회색 텍스트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 미충족 시 (LLM 미연결 등)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10.3  상태 뱃지 규칙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색상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✓ 완료 (Ready)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녹색 (#1A7F37)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단계 완료, 답변 매핑 완료, 빌드 성공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⏳ 처리 중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파란색 (#2E75B6)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LLM 처리 중, 배포 중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⚠ 주의 필요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황색 (#9C5A00)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LLM 미연결, 승인 대기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✗ 실패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빨간색 (#C00000)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빌드 실패, 채널 연결 오류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○ 대기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회색 (#888888)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이전 단계 미완료로 잠김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11. Aidot 호환성 원칙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CGA Studio는 화면 구성과 워크플로우 순서를 바꾸지만, 하단의 API·데이터·런타임 계약은 Aidot 표준을 그대로 유지합니다.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CGA 변경 여부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웹챗 API (webchat)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변경 없음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기존 Aidot 클라이언트가 CGA 봇 서버에 그대로 연결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AM/채널 API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변경 없음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설치형·카카오톡 클라이언트 계약 동일 유지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런타임 변수·함수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변경 없음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{{ expression }}, $name 등 Aidot 런타임 규칙 동일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시뮬레이터 동작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변경 없음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Aidot 시뮬레이터와 동일한 대화 처리 흐름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화면 구성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CGA 방식으로 변경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단계 레일·워크플로우·초급/고급 노출 분리 적용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새 기능 개발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기본 금지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새 기능이 필요하면 반드시 사전 승인 후 구현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EB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4"/>
                <w:szCs w:val="24"/>
              </w:rPr>
              <w:t xml:space="preserve">호환성 요약</w:t>
            </w:r>
          </w:p>
          <w:p>
            <w:pPr>
              <w:spacing w:before="8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기존 Aidot 클라이언트는 CGA가 생성한 봇 서버에 접속할 수 있습니다.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CGA가 생성한 클라이언트는 Aidot 봇 서버에 접속할 수 있습니다.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웹챗·AM·채널·런타임 계약은 변경 없이 완전 호환됩니다.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CONFIDENTIAL  |  </w:t>
    </w: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Page </w:t>
    </w: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jc w:val="right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CGA Studio  |  화면 설계서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400"/>
      <w:outlineLvl w:val="0"/>
    </w:pPr>
    <w:rPr>
      <w:rFonts w:ascii="Malgun Gothic" w:cs="Malgun Gothic" w:eastAsia="Malgun Gothic" w:hAnsi="Malgun Gothic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2026-06-03T12:10:03.044Z</dcterms:created>
  <dcterms:modified xsi:type="dcterms:W3CDTF">2026-06-03T12:10:03.045Z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