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本次会议大家汇报进展，交换思想和问题，组合代码进行调试，相互调用接口，确定目前完成的功能。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能够对接收到的多个CAN信息，通过CAN信息及CAN信号数据库进行解析，将CAN信息原始数据进行显示。并能对CAN信息中的CAN信号的物理值实时数据进行显示。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.能够实现CANtool装置的CAN速率设置、进入CAN工作状态、进入CAN初始化状态，并保存设定内容。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可以加载用户提供的CAN信息和信号数据库，完成CAN信号数据的解析以及CAN发送信息的组装。可以显示CAN信号在CAN信息的布局。加载的数据库文件相关信息，可保存到CanToolApp设定文件中，供下次使用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观察</w:t>
      </w:r>
      <w:r>
        <w:t>系统运行过程中的数据同步消耗资源和时间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屡清楚还没解决的问题，发现目前存在的</w:t>
      </w:r>
      <w:r>
        <w:rPr>
          <w:rFonts w:hint="eastAsia"/>
          <w:lang w:val="en-US" w:eastAsia="zh-CN"/>
        </w:rPr>
        <w:t>bug。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1B89"/>
    <w:multiLevelType w:val="singleLevel"/>
    <w:tmpl w:val="59F31B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EB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2017-10-27T11:33:01Z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