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本次总结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分析了需求，确定了软件主要的功能：</w:t>
      </w:r>
      <w:r>
        <w:rPr>
          <w:rFonts w:hint="eastAsia"/>
          <w:sz w:val="24"/>
          <w:szCs w:val="24"/>
        </w:rPr>
        <w:t>软件需要将连接在CAN总线上的CanTool装置采集的CAN信息发送到上位机（移动终端Android、iOS、Windows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PC），并由运行在上位机中的CanTool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软件接收这些信息，显示在用户图形界面上。同时在CanTool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的界面上还可以设定CAN信息，通过GUI按钮将信息发送给CanTool装置，CanTool装置将按照规定的信息格式，将信息发送的CAN总线上。此外，CanTool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可以设定CAN总线的通信参数，并通过相应的命令设置CanTool装置的CAN通信参数，以使CanTool装置能够与CAN总线上的其他被测ECU进行正常的通信。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确定了要软件用</w:t>
      </w:r>
      <w:r>
        <w:rPr>
          <w:rFonts w:hint="eastAsia"/>
          <w:sz w:val="24"/>
          <w:szCs w:val="24"/>
          <w:lang w:val="en-US" w:eastAsia="zh-CN"/>
        </w:rPr>
        <w:t>Java以及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eclipse开发，使用SWT/Jface插件，</w:t>
      </w:r>
      <w:r>
        <w:rPr>
          <w:rFonts w:hint="eastAsia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程序用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 xml:space="preserve">java jdk 1.8 </w:t>
      </w:r>
      <w:r>
        <w:rPr>
          <w:rFonts w:hint="eastAsia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还要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另外</w:t>
      </w:r>
      <w:r>
        <w:rPr>
          <w:rFonts w:hint="default"/>
          <w:sz w:val="24"/>
          <w:szCs w:val="24"/>
          <w:lang w:val="en-US" w:eastAsia="zh-CN"/>
        </w:rPr>
        <w:t>导入</w:t>
      </w:r>
      <w:r>
        <w:rPr>
          <w:rFonts w:hint="default" w:ascii="SFMono-Regular" w:hAnsi="SFMono-Regular" w:cs="SFMono-Regular"/>
          <w:sz w:val="24"/>
          <w:szCs w:val="24"/>
          <w:lang w:val="en-US" w:eastAsia="zh-CN"/>
        </w:rPr>
        <w:t>RXTXcomm.jar，SerialPortIO.jar</w:t>
      </w:r>
      <w:r>
        <w:rPr>
          <w:rFonts w:hint="default"/>
          <w:sz w:val="24"/>
          <w:szCs w:val="24"/>
          <w:lang w:val="en-US" w:eastAsia="zh-CN"/>
        </w:rPr>
        <w:t>两个jar包</w:t>
      </w:r>
      <w:r>
        <w:rPr>
          <w:rFonts w:hint="eastAsia"/>
          <w:sz w:val="24"/>
          <w:szCs w:val="24"/>
          <w:lang w:eastAsia="zh-CN"/>
        </w:rPr>
        <w:t>，以及数据解析文件</w:t>
      </w:r>
      <w:r>
        <w:rPr>
          <w:rFonts w:hint="default" w:ascii="SFMono-Regular" w:hAnsi="SFMono-Regular" w:cs="SFMono-Regular"/>
          <w:sz w:val="24"/>
          <w:szCs w:val="24"/>
          <w:lang w:val="en-US" w:eastAsia="zh-CN"/>
        </w:rPr>
        <w:t>database.txt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程序</w:t>
      </w:r>
      <w:r>
        <w:rPr>
          <w:rFonts w:hint="default" w:ascii="SFMono-Regular" w:hAnsi="SFMono-Regular" w:cs="SFMono-Regular"/>
          <w:sz w:val="24"/>
          <w:szCs w:val="24"/>
          <w:lang w:val="en-US" w:eastAsia="zh-CN"/>
        </w:rPr>
        <w:t>virtual Serial Port Driver 6.9</w:t>
      </w:r>
      <w:r>
        <w:rPr>
          <w:rFonts w:hint="default"/>
          <w:sz w:val="24"/>
          <w:szCs w:val="24"/>
          <w:lang w:val="en-US" w:eastAsia="zh-CN"/>
        </w:rPr>
        <w:t>模拟出两个端口通信，</w:t>
      </w: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default"/>
          <w:sz w:val="24"/>
          <w:szCs w:val="24"/>
          <w:lang w:val="en-US" w:eastAsia="zh-CN"/>
        </w:rPr>
        <w:t>友善串口调试助手用来模拟</w:t>
      </w:r>
      <w:r>
        <w:rPr>
          <w:rFonts w:hint="default" w:ascii="SFMono-Regular" w:hAnsi="SFMono-Regular" w:cs="SFMono-Regular"/>
          <w:sz w:val="24"/>
          <w:szCs w:val="24"/>
          <w:lang w:val="en-US" w:eastAsia="zh-CN"/>
        </w:rPr>
        <w:t>Can</w:t>
      </w:r>
      <w:r>
        <w:rPr>
          <w:rFonts w:hint="default"/>
          <w:sz w:val="24"/>
          <w:szCs w:val="24"/>
          <w:lang w:val="en-US" w:eastAsia="zh-CN"/>
        </w:rPr>
        <w:t>装置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50CEE"/>
    <w:rsid w:val="2B46258D"/>
    <w:rsid w:val="60F5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2017-10-27T12:04:07Z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