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本次总结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确定了组员分工，组长陈煌榕负责</w:t>
      </w:r>
      <w:r>
        <w:rPr>
          <w:rFonts w:hint="default"/>
          <w:sz w:val="28"/>
          <w:szCs w:val="28"/>
        </w:rPr>
        <w:t>添加初步的说明，配置文件，资源文件，数据库文件等，并且对代码与测试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"https://github.com/cyj-fightman/CanTool/commit/c0e78767a8109f59bd97b41b62fb0aefec7ca8e1" \o "添加初步的说明，配置文件，资源文件，数据库文件等，并且对代码与测试组交接做了优化"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组交接做优化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，同时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"https://github.com/cyj-fightman/CanTool/commit/112a383f1ec69b27f8bcc2b0e1e00f8149cdfc7d" \o "新添加编码解析，实现数据库内容加载"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添加编码解析，实现数据库内容加载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"https://github.com/cyj-fightman/CanTool/commit/f3947e6d71770b8e0fc77b1a9453016aa74e3d93" \o "新增导入数据文件解析和导出读取的文件"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新增导入数据文件解析和导出读取的文件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。陈育健负责</w:t>
      </w:r>
      <w:r>
        <w:rPr>
          <w:rFonts w:hint="default"/>
          <w:sz w:val="28"/>
          <w:szCs w:val="28"/>
        </w:rPr>
        <w:t>新增加参数添加界面，</w:t>
      </w:r>
      <w:r>
        <w:rPr>
          <w:rFonts w:hint="eastAsia"/>
          <w:sz w:val="28"/>
          <w:szCs w:val="28"/>
          <w:lang w:eastAsia="zh-CN"/>
        </w:rPr>
        <w:t>完善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"https://github.com/cyj-fightman/CanTool/commit/406baf470b614e2d11d672e49e737fcdda0ecec6" \o "参数设置功能逐步完善"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参数设置功能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。李俊负责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"https://github.com/cyj-fightman/CanTool/commit/2eb2f083a089f442d287452699c9def40d0d6e2c" \o "解决智能发送数据是，发送数据框值重复问题"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解决智能发送数据，发送数据框值重复问题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。袁琳琳负责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"https://github.com/cyj-fightman/CanTool/commit/aa7c9eebdaed6419932ad25668770bd18b91f9a7" \o "修改读取和解析的bug"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修改读取和解析的bug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以及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"https://github.com/cyj-fightman/CanTool/commit/b547ceba6ad286dedf1c5bbee04f8f503d70e49e" \o "修复第二窗口关不掉的问题"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Fonts w:hint="default"/>
          <w:sz w:val="28"/>
          <w:szCs w:val="28"/>
        </w:rPr>
        <w:t>修复第二窗口关不掉的问题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C68DE"/>
    <w:rsid w:val="7A18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2017-10-27T12:03:44Z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