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33F1B" w14:textId="0D3FB1EA" w:rsidR="00C30B45" w:rsidRDefault="00523F79" w:rsidP="0015063A">
      <w:pPr>
        <w:spacing w:line="0" w:lineRule="atLeast"/>
        <w:jc w:val="center"/>
        <w:rPr>
          <w:rFonts w:ascii="標楷體" w:eastAsia="標楷體" w:hAnsi="標楷體"/>
          <w:sz w:val="28"/>
          <w:szCs w:val="24"/>
        </w:rPr>
      </w:pPr>
      <w:r>
        <w:rPr>
          <w:rFonts w:ascii="標楷體" w:eastAsia="標楷體" w:hAnsi="標楷體"/>
          <w:sz w:val="28"/>
          <w:szCs w:val="24"/>
        </w:rPr>
        <w:t>Report</w:t>
      </w:r>
    </w:p>
    <w:p w14:paraId="5F9910BC" w14:textId="14B9FB0E" w:rsidR="0015063A" w:rsidRPr="0015063A" w:rsidRDefault="0015063A" w:rsidP="0015063A">
      <w:pPr>
        <w:wordWrap w:val="0"/>
        <w:spacing w:afterLines="50" w:after="180"/>
        <w:jc w:val="right"/>
        <w:rPr>
          <w:rFonts w:ascii="標楷體" w:eastAsia="標楷體" w:hAnsi="標楷體"/>
        </w:rPr>
      </w:pPr>
      <w:r w:rsidRPr="0015063A">
        <w:rPr>
          <w:rFonts w:ascii="標楷體" w:eastAsia="標楷體" w:hAnsi="標楷體" w:hint="eastAsia"/>
        </w:rPr>
        <w:t>F</w:t>
      </w:r>
      <w:r w:rsidRPr="0015063A">
        <w:rPr>
          <w:rFonts w:ascii="標楷體" w:eastAsia="標楷體" w:hAnsi="標楷體"/>
        </w:rPr>
        <w:t xml:space="preserve">74052201 </w:t>
      </w:r>
      <w:r w:rsidRPr="0015063A">
        <w:rPr>
          <w:rFonts w:ascii="標楷體" w:eastAsia="標楷體" w:hAnsi="標楷體" w:hint="eastAsia"/>
        </w:rPr>
        <w:t>陳鈺潔</w:t>
      </w:r>
    </w:p>
    <w:p w14:paraId="5077C162" w14:textId="4C736BD4" w:rsidR="00523F79" w:rsidRDefault="00523F79" w:rsidP="00442E36">
      <w:pPr>
        <w:jc w:val="both"/>
        <w:rPr>
          <w:rFonts w:ascii="標楷體" w:eastAsia="標楷體" w:hAnsi="標楷體"/>
        </w:rPr>
      </w:pPr>
      <w:r w:rsidRPr="00523F79">
        <w:rPr>
          <w:rFonts w:ascii="標楷體" w:eastAsia="標楷體" w:hAnsi="標楷體"/>
          <w:b/>
          <w:bCs/>
        </w:rPr>
        <w:t>Choose a dataset</w:t>
      </w:r>
      <w:r w:rsidRPr="00523F79">
        <w:rPr>
          <w:rFonts w:ascii="標楷體" w:eastAsia="標楷體" w:hAnsi="標楷體" w:hint="eastAsia"/>
          <w:b/>
          <w:bCs/>
        </w:rPr>
        <w:t>：</w:t>
      </w:r>
      <w:r w:rsidRPr="00523F79">
        <w:rPr>
          <w:rFonts w:ascii="標楷體" w:eastAsia="標楷體" w:hAnsi="標楷體"/>
        </w:rPr>
        <w:t>Online Shoppers Purchasing Intention Dataset</w:t>
      </w:r>
    </w:p>
    <w:p w14:paraId="02FC9012" w14:textId="0BC0785E" w:rsidR="00523F79" w:rsidRPr="00523F79" w:rsidRDefault="00523F79" w:rsidP="00442E36">
      <w:pPr>
        <w:jc w:val="both"/>
        <w:rPr>
          <w:rFonts w:ascii="標楷體" w:eastAsia="標楷體" w:hAnsi="標楷體"/>
          <w:b/>
          <w:bCs/>
        </w:rPr>
      </w:pPr>
      <w:r w:rsidRPr="00523F79">
        <w:rPr>
          <w:rFonts w:ascii="標楷體" w:eastAsia="標楷體" w:hAnsi="標楷體"/>
          <w:b/>
          <w:bCs/>
        </w:rPr>
        <w:t>Analyze the data</w:t>
      </w:r>
      <w:r w:rsidRPr="00523F79">
        <w:rPr>
          <w:rFonts w:ascii="標楷體" w:eastAsia="標楷體" w:hAnsi="標楷體" w:hint="eastAsia"/>
          <w:b/>
          <w:bCs/>
        </w:rPr>
        <w:t>：</w:t>
      </w:r>
    </w:p>
    <w:p w14:paraId="4612B5FF" w14:textId="77777777" w:rsidR="00255652" w:rsidRDefault="00255652" w:rsidP="00255652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 vs ProductRelated_Duration</w:t>
      </w:r>
    </w:p>
    <w:p w14:paraId="56DCE4CE" w14:textId="77777777" w:rsidR="00255652" w:rsidRDefault="00255652" w:rsidP="00255652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</w:t>
      </w:r>
    </w:p>
    <w:p w14:paraId="7342A5A0" w14:textId="77777777" w:rsidR="00255652" w:rsidRDefault="00255652" w:rsidP="00255652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roductRelated_Duration</w:t>
      </w:r>
    </w:p>
    <w:p w14:paraId="5ED8CF74" w14:textId="77777777" w:rsidR="00255652" w:rsidRDefault="00255652" w:rsidP="00255652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xitRates</w:t>
      </w:r>
    </w:p>
    <w:p w14:paraId="3E9B775F" w14:textId="77777777" w:rsidR="00255652" w:rsidRDefault="00255652" w:rsidP="00255652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pecialDay</w:t>
      </w:r>
    </w:p>
    <w:p w14:paraId="4A4EF312" w14:textId="01EC3BC2" w:rsidR="00523F79" w:rsidRPr="00255652" w:rsidRDefault="00255652" w:rsidP="00442E36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Weekend</w:t>
      </w:r>
    </w:p>
    <w:p w14:paraId="422E3F26" w14:textId="6FEDE838" w:rsidR="00523F79" w:rsidRDefault="00523F79" w:rsidP="00442E36">
      <w:pPr>
        <w:jc w:val="both"/>
        <w:rPr>
          <w:rFonts w:ascii="標楷體" w:eastAsia="標楷體" w:hAnsi="標楷體"/>
        </w:rPr>
      </w:pPr>
      <w:r w:rsidRPr="00523F79">
        <w:rPr>
          <w:rFonts w:ascii="標楷體" w:eastAsia="標楷體" w:hAnsi="標楷體"/>
          <w:b/>
          <w:bCs/>
        </w:rPr>
        <w:t>Define a reasonable problem</w:t>
      </w:r>
      <w:r w:rsidRPr="00523F79">
        <w:rPr>
          <w:rFonts w:ascii="標楷體" w:eastAsia="標楷體" w:hAnsi="標楷體" w:hint="eastAsia"/>
          <w:b/>
          <w:bCs/>
        </w:rPr>
        <w:t>：</w:t>
      </w:r>
      <w:r>
        <w:rPr>
          <w:rFonts w:ascii="標楷體" w:eastAsia="標楷體" w:hAnsi="標楷體" w:hint="eastAsia"/>
        </w:rPr>
        <w:t>預測</w:t>
      </w:r>
      <w:r>
        <w:rPr>
          <w:rFonts w:ascii="標楷體" w:eastAsia="標楷體" w:hAnsi="標楷體"/>
        </w:rPr>
        <w:t>Online shopper</w:t>
      </w:r>
      <w:r>
        <w:rPr>
          <w:rFonts w:ascii="標楷體" w:eastAsia="標楷體" w:hAnsi="標楷體" w:hint="eastAsia"/>
        </w:rPr>
        <w:t>是否</w:t>
      </w:r>
      <w:r w:rsidR="00A11657">
        <w:rPr>
          <w:rFonts w:ascii="標楷體" w:eastAsia="標楷體" w:hAnsi="標楷體" w:hint="eastAsia"/>
        </w:rPr>
        <w:t>有</w:t>
      </w:r>
      <w:r>
        <w:rPr>
          <w:rFonts w:ascii="標楷體" w:eastAsia="標楷體" w:hAnsi="標楷體" w:hint="eastAsia"/>
        </w:rPr>
        <w:t>購買商品</w:t>
      </w:r>
    </w:p>
    <w:p w14:paraId="2C9C8588" w14:textId="6AD7E6C3" w:rsidR="00523F79" w:rsidRDefault="00523F79" w:rsidP="00442E36">
      <w:pPr>
        <w:jc w:val="both"/>
        <w:rPr>
          <w:rFonts w:ascii="標楷體" w:eastAsia="標楷體" w:hAnsi="標楷體"/>
          <w:b/>
          <w:bCs/>
        </w:rPr>
      </w:pPr>
      <w:r w:rsidRPr="00523F79">
        <w:rPr>
          <w:rFonts w:ascii="標楷體" w:eastAsia="標楷體" w:hAnsi="標楷體"/>
          <w:b/>
          <w:bCs/>
        </w:rPr>
        <w:t>Explain how you improved your results step-by-step</w:t>
      </w:r>
      <w:r>
        <w:rPr>
          <w:rFonts w:ascii="標楷體" w:eastAsia="標楷體" w:hAnsi="標楷體" w:hint="eastAsia"/>
          <w:b/>
          <w:bCs/>
        </w:rPr>
        <w:t>：</w:t>
      </w:r>
    </w:p>
    <w:p w14:paraId="00BA7BB4" w14:textId="13AC6167" w:rsidR="007C3D8C" w:rsidRPr="00AD2BD5" w:rsidRDefault="00442E36" w:rsidP="00AD2BD5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nitial Result</w:t>
      </w:r>
      <w:r>
        <w:rPr>
          <w:rFonts w:ascii="標楷體" w:eastAsia="標楷體" w:hAnsi="標楷體" w:hint="eastAsia"/>
        </w:rPr>
        <w:t>：先直觀使用五個</w:t>
      </w:r>
      <w:r w:rsidR="005D5333">
        <w:rPr>
          <w:rFonts w:ascii="標楷體" w:eastAsia="標楷體" w:hAnsi="標楷體" w:hint="eastAsia"/>
        </w:rPr>
        <w:t>可能會使線上逛街者購買的</w:t>
      </w:r>
      <w:r>
        <w:rPr>
          <w:rFonts w:ascii="標楷體" w:eastAsia="標楷體" w:hAnsi="標楷體" w:hint="eastAsia"/>
        </w:rPr>
        <w:t>特徵(</w:t>
      </w:r>
      <w:r w:rsidR="005D5333">
        <w:rPr>
          <w:rFonts w:ascii="標楷體" w:eastAsia="標楷體" w:hAnsi="標楷體" w:hint="eastAsia"/>
        </w:rPr>
        <w:t>觀看</w:t>
      </w:r>
      <w:r>
        <w:rPr>
          <w:rFonts w:ascii="標楷體" w:eastAsia="標楷體" w:hAnsi="標楷體" w:hint="eastAsia"/>
        </w:rPr>
        <w:t>跟商品相關頁面</w:t>
      </w:r>
      <w:r w:rsidR="005D5333">
        <w:rPr>
          <w:rFonts w:ascii="標楷體" w:eastAsia="標楷體" w:hAnsi="標楷體" w:hint="eastAsia"/>
        </w:rPr>
        <w:t>次數</w:t>
      </w:r>
      <w:r>
        <w:rPr>
          <w:rFonts w:ascii="標楷體" w:eastAsia="標楷體" w:hAnsi="標楷體" w:hint="eastAsia"/>
        </w:rPr>
        <w:t>(</w:t>
      </w:r>
      <w:r w:rsidRPr="00442E36">
        <w:rPr>
          <w:rFonts w:ascii="標楷體" w:eastAsia="標楷體" w:hAnsi="標楷體"/>
        </w:rPr>
        <w:t>ProductRelated</w:t>
      </w:r>
      <w:r>
        <w:rPr>
          <w:rFonts w:ascii="標楷體" w:eastAsia="標楷體" w:hAnsi="標楷體" w:hint="eastAsia"/>
        </w:rPr>
        <w:t>)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 w:hint="eastAsia"/>
        </w:rPr>
        <w:t>停留在商品相關頁面的時間(</w:t>
      </w:r>
      <w:r w:rsidRPr="00442E36">
        <w:rPr>
          <w:rFonts w:ascii="標楷體" w:eastAsia="標楷體" w:hAnsi="標楷體"/>
        </w:rPr>
        <w:t>ProductRelated_Duration</w:t>
      </w:r>
      <w:r w:rsidRPr="00442E36">
        <w:rPr>
          <w:rFonts w:ascii="標楷體" w:eastAsia="標楷體" w:hAnsi="標楷體" w:hint="eastAsia"/>
        </w:rPr>
        <w:t>)</w:t>
      </w:r>
      <w:r w:rsidR="005723F7">
        <w:rPr>
          <w:rFonts w:ascii="標楷體" w:eastAsia="標楷體" w:hAnsi="標楷體" w:hint="eastAsia"/>
        </w:rPr>
        <w:t>、</w:t>
      </w:r>
      <w:r w:rsidR="005D5333">
        <w:rPr>
          <w:rFonts w:ascii="標楷體" w:eastAsia="標楷體" w:hAnsi="標楷體" w:hint="eastAsia"/>
        </w:rPr>
        <w:t>從頁面離開的機率</w:t>
      </w:r>
      <w:r w:rsidRPr="00442E36">
        <w:rPr>
          <w:rFonts w:ascii="標楷體" w:eastAsia="標楷體" w:hAnsi="標楷體"/>
        </w:rPr>
        <w:t>ExitRates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 xml:space="preserve"> </w:t>
      </w:r>
      <w:r w:rsidR="005173B5">
        <w:rPr>
          <w:rFonts w:ascii="標楷體" w:eastAsia="標楷體" w:hAnsi="標楷體" w:hint="eastAsia"/>
        </w:rPr>
        <w:t>多靠近</w:t>
      </w:r>
      <w:r w:rsidR="00C335C3">
        <w:rPr>
          <w:rFonts w:ascii="標楷體" w:eastAsia="標楷體" w:hAnsi="標楷體" w:hint="eastAsia"/>
        </w:rPr>
        <w:t>特殊節日</w:t>
      </w:r>
      <w:r w:rsidRPr="00442E36">
        <w:rPr>
          <w:rFonts w:ascii="標楷體" w:eastAsia="標楷體" w:hAnsi="標楷體"/>
        </w:rPr>
        <w:t>SpecialDay</w:t>
      </w:r>
      <w:r w:rsidR="005723F7">
        <w:rPr>
          <w:rFonts w:ascii="標楷體" w:eastAsia="標楷體" w:hAnsi="標楷體" w:hint="eastAsia"/>
        </w:rPr>
        <w:t>、</w:t>
      </w:r>
      <w:r w:rsidRPr="00442E36">
        <w:rPr>
          <w:rFonts w:ascii="標楷體" w:eastAsia="標楷體" w:hAnsi="標楷體"/>
        </w:rPr>
        <w:t xml:space="preserve"> </w:t>
      </w:r>
      <w:r w:rsidR="005D5333">
        <w:rPr>
          <w:rFonts w:ascii="標楷體" w:eastAsia="標楷體" w:hAnsi="標楷體" w:hint="eastAsia"/>
        </w:rPr>
        <w:t>是否在週末</w:t>
      </w:r>
      <w:r w:rsidRPr="00442E36">
        <w:rPr>
          <w:rFonts w:ascii="標楷體" w:eastAsia="標楷體" w:hAnsi="標楷體"/>
        </w:rPr>
        <w:t>Weekend</w:t>
      </w:r>
      <w:r w:rsidRPr="00442E36">
        <w:rPr>
          <w:rFonts w:ascii="標楷體" w:eastAsia="標楷體" w:hAnsi="標楷體" w:hint="eastAsia"/>
        </w:rPr>
        <w:t>)</w:t>
      </w:r>
      <w:r w:rsidR="00722869">
        <w:rPr>
          <w:rFonts w:ascii="標楷體" w:eastAsia="標楷體" w:hAnsi="標楷體" w:hint="eastAsia"/>
        </w:rPr>
        <w:t>，並不做任何資料分析</w:t>
      </w:r>
      <w:r w:rsidR="007C3D8C">
        <w:rPr>
          <w:rFonts w:ascii="標楷體" w:eastAsia="標楷體" w:hAnsi="標楷體" w:hint="eastAsia"/>
        </w:rPr>
        <w:t>。使用</w:t>
      </w:r>
      <w:r w:rsidR="00362689">
        <w:rPr>
          <w:rFonts w:ascii="標楷體" w:eastAsia="標楷體" w:hAnsi="標楷體" w:hint="eastAsia"/>
        </w:rPr>
        <w:t>R</w:t>
      </w:r>
      <w:r w:rsidR="00362689">
        <w:rPr>
          <w:rFonts w:ascii="標楷體" w:eastAsia="標楷體" w:hAnsi="標楷體"/>
        </w:rPr>
        <w:t>andom Forest</w:t>
      </w:r>
      <w:r w:rsidR="00362689">
        <w:rPr>
          <w:rFonts w:ascii="標楷體" w:eastAsia="標楷體" w:hAnsi="標楷體" w:hint="eastAsia"/>
        </w:rPr>
        <w:t>、</w:t>
      </w:r>
      <w:r w:rsidR="00362689">
        <w:rPr>
          <w:rFonts w:ascii="標楷體" w:eastAsia="標楷體" w:hAnsi="標楷體"/>
        </w:rPr>
        <w:t>SVM</w:t>
      </w:r>
      <w:r w:rsidR="00362689">
        <w:rPr>
          <w:rFonts w:ascii="標楷體" w:eastAsia="標楷體" w:hAnsi="標楷體" w:hint="eastAsia"/>
        </w:rPr>
        <w:t>、M</w:t>
      </w:r>
      <w:r w:rsidR="00362689">
        <w:rPr>
          <w:rFonts w:ascii="標楷體" w:eastAsia="標楷體" w:hAnsi="標楷體"/>
        </w:rPr>
        <w:t>LP</w:t>
      </w:r>
      <w:r w:rsidR="00362689" w:rsidRPr="00362689">
        <w:rPr>
          <w:rFonts w:ascii="標楷體" w:eastAsia="標楷體" w:hAnsi="標楷體" w:hint="eastAsia"/>
        </w:rPr>
        <w:t>、</w:t>
      </w:r>
      <w:r w:rsidR="00362689">
        <w:rPr>
          <w:rFonts w:ascii="標楷體" w:eastAsia="標楷體" w:hAnsi="標楷體"/>
        </w:rPr>
        <w:t>S</w:t>
      </w:r>
      <w:r w:rsidR="00362689" w:rsidRPr="00362689">
        <w:rPr>
          <w:rFonts w:ascii="標楷體" w:eastAsia="標楷體" w:hAnsi="標楷體"/>
        </w:rPr>
        <w:t xml:space="preserve">tochastic </w:t>
      </w:r>
      <w:r w:rsidR="00362689">
        <w:rPr>
          <w:rFonts w:ascii="標楷體" w:eastAsia="標楷體" w:hAnsi="標楷體"/>
        </w:rPr>
        <w:t>G</w:t>
      </w:r>
      <w:r w:rsidR="00362689" w:rsidRPr="00362689">
        <w:rPr>
          <w:rFonts w:ascii="標楷體" w:eastAsia="標楷體" w:hAnsi="標楷體"/>
        </w:rPr>
        <w:t xml:space="preserve">radient </w:t>
      </w:r>
      <w:r w:rsidR="00362689">
        <w:rPr>
          <w:rFonts w:ascii="標楷體" w:eastAsia="標楷體" w:hAnsi="標楷體"/>
        </w:rPr>
        <w:t>D</w:t>
      </w:r>
      <w:r w:rsidR="00362689" w:rsidRPr="00362689">
        <w:rPr>
          <w:rFonts w:ascii="標楷體" w:eastAsia="標楷體" w:hAnsi="標楷體"/>
        </w:rPr>
        <w:t>escent</w:t>
      </w:r>
      <w:r w:rsidR="00362689">
        <w:rPr>
          <w:rFonts w:ascii="標楷體" w:eastAsia="標楷體" w:hAnsi="標楷體" w:hint="eastAsia"/>
        </w:rPr>
        <w:t>四種模型</w:t>
      </w:r>
      <w:r w:rsidR="00AD2BD5">
        <w:rPr>
          <w:rFonts w:ascii="標楷體" w:eastAsia="標楷體" w:hAnsi="標楷體" w:hint="eastAsia"/>
        </w:rPr>
        <w:t>(不調整超參數)</w:t>
      </w:r>
      <w:r w:rsidR="00362689">
        <w:rPr>
          <w:rFonts w:ascii="標楷體" w:eastAsia="標楷體" w:hAnsi="標楷體" w:hint="eastAsia"/>
        </w:rPr>
        <w:t>進行</w:t>
      </w:r>
      <w:r w:rsidR="00AD2BD5">
        <w:rPr>
          <w:rFonts w:ascii="標楷體" w:eastAsia="標楷體" w:hAnsi="標楷體" w:hint="eastAsia"/>
        </w:rPr>
        <w:t>訓練(5</w:t>
      </w:r>
      <w:r w:rsidR="00AD2BD5">
        <w:rPr>
          <w:rFonts w:ascii="標楷體" w:eastAsia="標楷體" w:hAnsi="標楷體"/>
        </w:rPr>
        <w:t>-cross validation</w:t>
      </w:r>
      <w:r w:rsidR="00AD2BD5">
        <w:rPr>
          <w:rFonts w:ascii="標楷體" w:eastAsia="標楷體" w:hAnsi="標楷體" w:hint="eastAsia"/>
        </w:rPr>
        <w:t>)，R</w:t>
      </w:r>
      <w:r w:rsidR="00AD2BD5">
        <w:rPr>
          <w:rFonts w:ascii="標楷體" w:eastAsia="標楷體" w:hAnsi="標楷體"/>
        </w:rPr>
        <w:t>andom Forest</w:t>
      </w:r>
      <w:r w:rsidR="004E6C4B">
        <w:rPr>
          <w:rFonts w:ascii="標楷體" w:eastAsia="標楷體" w:hAnsi="標楷體" w:hint="eastAsia"/>
        </w:rPr>
        <w:t>、M</w:t>
      </w:r>
      <w:r w:rsidR="004E6C4B">
        <w:rPr>
          <w:rFonts w:ascii="標楷體" w:eastAsia="標楷體" w:hAnsi="標楷體"/>
        </w:rPr>
        <w:t>LP</w:t>
      </w:r>
      <w:r w:rsidR="00AD2BD5">
        <w:rPr>
          <w:rFonts w:ascii="標楷體" w:eastAsia="標楷體" w:hAnsi="標楷體" w:hint="eastAsia"/>
        </w:rPr>
        <w:t>的準確率</w:t>
      </w:r>
      <w:r w:rsidR="00AD2BD5">
        <w:rPr>
          <w:rFonts w:ascii="標楷體" w:eastAsia="標楷體" w:hAnsi="標楷體"/>
        </w:rPr>
        <w:t>82%</w:t>
      </w:r>
      <w:r w:rsidR="00AD2BD5">
        <w:rPr>
          <w:rFonts w:ascii="標楷體" w:eastAsia="標楷體" w:hAnsi="標楷體" w:hint="eastAsia"/>
        </w:rPr>
        <w:t>較低、</w:t>
      </w:r>
      <w:r w:rsidR="008E5C7F">
        <w:rPr>
          <w:rFonts w:ascii="標楷體" w:eastAsia="標楷體" w:hAnsi="標楷體" w:hint="eastAsia"/>
        </w:rPr>
        <w:t>S</w:t>
      </w:r>
      <w:r w:rsidR="008E5C7F">
        <w:rPr>
          <w:rFonts w:ascii="標楷體" w:eastAsia="標楷體" w:hAnsi="標楷體"/>
        </w:rPr>
        <w:t>VM</w:t>
      </w:r>
      <w:r w:rsidR="008E5C7F">
        <w:rPr>
          <w:rFonts w:ascii="標楷體" w:eastAsia="標楷體" w:hAnsi="標楷體" w:hint="eastAsia"/>
        </w:rPr>
        <w:t>有</w:t>
      </w:r>
      <w:r w:rsidR="00AD2BD5">
        <w:rPr>
          <w:rFonts w:ascii="標楷體" w:eastAsia="標楷體" w:hAnsi="標楷體" w:hint="eastAsia"/>
        </w:rPr>
        <w:t>8</w:t>
      </w:r>
      <w:r w:rsidR="00AD2BD5">
        <w:rPr>
          <w:rFonts w:ascii="標楷體" w:eastAsia="標楷體" w:hAnsi="標楷體"/>
        </w:rPr>
        <w:t>4</w:t>
      </w:r>
      <w:r w:rsidR="00AD2BD5">
        <w:rPr>
          <w:rFonts w:ascii="標楷體" w:eastAsia="標楷體" w:hAnsi="標楷體" w:hint="eastAsia"/>
        </w:rPr>
        <w:t>%準確率</w:t>
      </w:r>
      <w:r w:rsidR="007C3D8C" w:rsidRPr="00AD2BD5">
        <w:rPr>
          <w:rFonts w:ascii="標楷體" w:eastAsia="標楷體" w:hAnsi="標楷體" w:hint="eastAsia"/>
        </w:rPr>
        <w:t>。</w:t>
      </w:r>
    </w:p>
    <w:p w14:paraId="5C040924" w14:textId="2FE0A621" w:rsidR="007C3D8C" w:rsidRDefault="004E6C4B" w:rsidP="007C3D8C">
      <w:pPr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5852109C" wp14:editId="0C015C36">
            <wp:extent cx="5274310" cy="2438400"/>
            <wp:effectExtent l="19050" t="19050" r="215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7190"/>
                    <a:stretch/>
                  </pic:blipFill>
                  <pic:spPr bwMode="auto">
                    <a:xfrm>
                      <a:off x="0" y="0"/>
                      <a:ext cx="5274310" cy="2438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11F9C" w14:textId="4E5167DB" w:rsidR="007C3D8C" w:rsidRPr="00877E1E" w:rsidRDefault="00D10831" w:rsidP="00877E1E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Reasons</w:t>
      </w:r>
      <w:r>
        <w:rPr>
          <w:rFonts w:ascii="標楷體" w:eastAsia="標楷體" w:hAnsi="標楷體" w:hint="eastAsia"/>
        </w:rPr>
        <w:t>：在只使用五個特徵</w:t>
      </w:r>
      <w:r w:rsidR="00877E1E">
        <w:rPr>
          <w:rFonts w:ascii="標楷體" w:eastAsia="標楷體" w:hAnsi="標楷體" w:hint="eastAsia"/>
        </w:rPr>
        <w:t>且</w:t>
      </w:r>
      <w:r>
        <w:rPr>
          <w:rFonts w:ascii="標楷體" w:eastAsia="標楷體" w:hAnsi="標楷體" w:hint="eastAsia"/>
        </w:rPr>
        <w:t>沒有調整超參數的</w:t>
      </w:r>
      <w:r w:rsidR="00877E1E">
        <w:rPr>
          <w:rFonts w:ascii="標楷體" w:eastAsia="標楷體" w:hAnsi="標楷體" w:hint="eastAsia"/>
        </w:rPr>
        <w:t>狀況</w:t>
      </w:r>
      <w:r w:rsidRPr="00877E1E">
        <w:rPr>
          <w:rFonts w:ascii="標楷體" w:eastAsia="標楷體" w:hAnsi="標楷體" w:hint="eastAsia"/>
        </w:rPr>
        <w:t>下就能得到</w:t>
      </w:r>
      <w:r w:rsidR="00877E1E">
        <w:rPr>
          <w:rFonts w:ascii="標楷體" w:eastAsia="標楷體" w:hAnsi="標楷體" w:hint="eastAsia"/>
        </w:rPr>
        <w:t>8成</w:t>
      </w:r>
      <w:r w:rsidRPr="00877E1E">
        <w:rPr>
          <w:rFonts w:ascii="標楷體" w:eastAsia="標楷體" w:hAnsi="標楷體" w:hint="eastAsia"/>
        </w:rPr>
        <w:t>的準確度，</w:t>
      </w:r>
      <w:r w:rsidR="00877E1E">
        <w:rPr>
          <w:rFonts w:ascii="標楷體" w:eastAsia="標楷體" w:hAnsi="標楷體" w:hint="eastAsia"/>
        </w:rPr>
        <w:t>可見推測有一定準確性，</w:t>
      </w:r>
      <w:r w:rsidRPr="00877E1E">
        <w:rPr>
          <w:rFonts w:ascii="標楷體" w:eastAsia="標楷體" w:hAnsi="標楷體" w:hint="eastAsia"/>
        </w:rPr>
        <w:t>觀察這些特徵是否和有購買商品確實有</w:t>
      </w:r>
      <w:r w:rsidR="00534057">
        <w:rPr>
          <w:rFonts w:ascii="標楷體" w:eastAsia="標楷體" w:hAnsi="標楷體" w:hint="eastAsia"/>
        </w:rPr>
        <w:t>關</w:t>
      </w:r>
      <w:r w:rsidRPr="00877E1E">
        <w:rPr>
          <w:rFonts w:ascii="標楷體" w:eastAsia="標楷體" w:hAnsi="標楷體" w:hint="eastAsia"/>
        </w:rPr>
        <w:t>。</w:t>
      </w:r>
    </w:p>
    <w:p w14:paraId="52D187E5" w14:textId="76E058C7" w:rsidR="009B286D" w:rsidRDefault="009B286D" w:rsidP="009B286D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 vs ProductRelated_Duration</w:t>
      </w:r>
      <w:r w:rsidR="00877E1E">
        <w:rPr>
          <w:rFonts w:ascii="標楷體" w:eastAsia="標楷體" w:hAnsi="標楷體" w:hint="eastAsia"/>
        </w:rPr>
        <w:t>：</w:t>
      </w:r>
      <w:r w:rsidR="0019374B">
        <w:rPr>
          <w:rFonts w:ascii="標楷體" w:eastAsia="標楷體" w:hAnsi="標楷體" w:hint="eastAsia"/>
        </w:rPr>
        <w:t>假設</w:t>
      </w:r>
      <w:r w:rsidR="00877E1E">
        <w:rPr>
          <w:rFonts w:ascii="標楷體" w:eastAsia="標楷體" w:hAnsi="標楷體" w:hint="eastAsia"/>
        </w:rPr>
        <w:t>兩者關係成正相關，</w:t>
      </w:r>
      <w:r w:rsidR="0019374B">
        <w:rPr>
          <w:rFonts w:ascii="標楷體" w:eastAsia="標楷體" w:hAnsi="標楷體" w:hint="eastAsia"/>
        </w:rPr>
        <w:t>且購物機率越高。</w:t>
      </w:r>
      <w:r w:rsidR="00877E1E">
        <w:rPr>
          <w:rFonts w:ascii="標楷體" w:eastAsia="標楷體" w:hAnsi="標楷體" w:hint="eastAsia"/>
        </w:rPr>
        <w:t>下圖橘點和藍點大部分重疊，無法看出</w:t>
      </w:r>
      <w:r w:rsidR="0019374B">
        <w:rPr>
          <w:rFonts w:ascii="標楷體" w:eastAsia="標楷體" w:hAnsi="標楷體" w:hint="eastAsia"/>
        </w:rPr>
        <w:t>購物機率</w:t>
      </w:r>
      <w:r w:rsidR="00877E1E">
        <w:rPr>
          <w:rFonts w:ascii="標楷體" w:eastAsia="標楷體" w:hAnsi="標楷體" w:hint="eastAsia"/>
        </w:rPr>
        <w:t>，且兩者皆高的c</w:t>
      </w:r>
      <w:r w:rsidR="00877E1E">
        <w:rPr>
          <w:rFonts w:ascii="標楷體" w:eastAsia="標楷體" w:hAnsi="標楷體"/>
        </w:rPr>
        <w:t>ase</w:t>
      </w:r>
      <w:r w:rsidR="00877E1E">
        <w:rPr>
          <w:rFonts w:ascii="標楷體" w:eastAsia="標楷體" w:hAnsi="標楷體" w:hint="eastAsia"/>
        </w:rPr>
        <w:t>(靠近右上角的點)最後並沒有購買</w:t>
      </w:r>
      <w:r w:rsidR="0019374B">
        <w:rPr>
          <w:rFonts w:ascii="標楷體" w:eastAsia="標楷體" w:hAnsi="標楷體" w:hint="eastAsia"/>
        </w:rPr>
        <w:t>，但是觀看次數與觀看時間成正相關</w:t>
      </w:r>
      <w:r w:rsidR="006C29D1">
        <w:rPr>
          <w:rFonts w:ascii="標楷體" w:eastAsia="標楷體" w:hAnsi="標楷體" w:hint="eastAsia"/>
        </w:rPr>
        <w:t>，</w:t>
      </w:r>
      <w:r w:rsidR="00D127D5">
        <w:rPr>
          <w:rFonts w:ascii="標楷體" w:eastAsia="標楷體" w:hAnsi="標楷體" w:hint="eastAsia"/>
        </w:rPr>
        <w:t>且有沒有購物的相關程度相近，</w:t>
      </w:r>
      <w:r w:rsidR="006C29D1">
        <w:rPr>
          <w:rFonts w:ascii="標楷體" w:eastAsia="標楷體" w:hAnsi="標楷體" w:hint="eastAsia"/>
        </w:rPr>
        <w:t>假設正確</w:t>
      </w:r>
      <w:r w:rsidR="00877E1E">
        <w:rPr>
          <w:rFonts w:ascii="標楷體" w:eastAsia="標楷體" w:hAnsi="標楷體" w:hint="eastAsia"/>
        </w:rPr>
        <w:t>。</w:t>
      </w:r>
    </w:p>
    <w:p w14:paraId="56A48B55" w14:textId="37BB8D6E" w:rsidR="00877E1E" w:rsidRPr="00877E1E" w:rsidRDefault="00D127D5" w:rsidP="00877E1E">
      <w:pPr>
        <w:ind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lastRenderedPageBreak/>
        <w:drawing>
          <wp:inline distT="0" distB="0" distL="0" distR="0" wp14:anchorId="51C20B6D" wp14:editId="24BE687F">
            <wp:extent cx="5118100" cy="44704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44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ADFFF" w14:textId="607E4CEE" w:rsidR="00ED0EC5" w:rsidRDefault="009B286D" w:rsidP="009B286D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</w:t>
      </w:r>
      <w:r w:rsidR="0030405C">
        <w:rPr>
          <w:rFonts w:ascii="標楷體" w:eastAsia="標楷體" w:hAnsi="標楷體" w:hint="eastAsia"/>
        </w:rPr>
        <w:t>：</w:t>
      </w:r>
      <w:r w:rsidR="0019374B">
        <w:rPr>
          <w:rFonts w:ascii="標楷體" w:eastAsia="標楷體" w:hAnsi="標楷體" w:hint="eastAsia"/>
        </w:rPr>
        <w:t>假設觀看較多次的人購買的可能性越高。</w:t>
      </w:r>
      <w:r w:rsidR="00BD4636">
        <w:rPr>
          <w:rFonts w:ascii="標楷體" w:eastAsia="標楷體" w:hAnsi="標楷體" w:hint="eastAsia"/>
        </w:rPr>
        <w:t>平均而言，</w:t>
      </w:r>
      <w:r w:rsidR="0019374B">
        <w:rPr>
          <w:rFonts w:ascii="標楷體" w:eastAsia="標楷體" w:hAnsi="標楷體" w:hint="eastAsia"/>
        </w:rPr>
        <w:t>有購物的人觀看商品頁面的次數，相較沒有購物的人的觀看次數稍微高一點，</w:t>
      </w:r>
      <w:r w:rsidR="00553260">
        <w:rPr>
          <w:rFonts w:ascii="標楷體" w:eastAsia="標楷體" w:hAnsi="標楷體" w:hint="eastAsia"/>
        </w:rPr>
        <w:t>且觀看次數越多，購買機率越高</w:t>
      </w:r>
      <w:r w:rsidR="006C29D1">
        <w:rPr>
          <w:rFonts w:ascii="標楷體" w:eastAsia="標楷體" w:hAnsi="標楷體" w:hint="eastAsia"/>
        </w:rPr>
        <w:t>，假設正確</w:t>
      </w:r>
      <w:r w:rsidR="0019374B">
        <w:rPr>
          <w:rFonts w:ascii="標楷體" w:eastAsia="標楷體" w:hAnsi="標楷體" w:hint="eastAsia"/>
        </w:rPr>
        <w:t>。</w:t>
      </w:r>
    </w:p>
    <w:p w14:paraId="56D4D186" w14:textId="67A13D0A" w:rsidR="009B286D" w:rsidRPr="0019374B" w:rsidRDefault="0019374B" w:rsidP="00AE04C9">
      <w:pPr>
        <w:ind w:left="36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5C546740" wp14:editId="0CFA4315">
            <wp:extent cx="4641850" cy="219646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240"/>
                    <a:stretch/>
                  </pic:blipFill>
                  <pic:spPr bwMode="auto">
                    <a:xfrm>
                      <a:off x="0" y="0"/>
                      <a:ext cx="4721816" cy="223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251CD" w14:textId="33CD18B0" w:rsidR="009B286D" w:rsidRDefault="009B286D" w:rsidP="009B286D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roductRelated_Duration</w:t>
      </w:r>
      <w:r w:rsidR="006D1B3E">
        <w:rPr>
          <w:rFonts w:ascii="標楷體" w:eastAsia="標楷體" w:hAnsi="標楷體" w:hint="eastAsia"/>
        </w:rPr>
        <w:t>：</w:t>
      </w:r>
      <w:r w:rsidR="00BD4636">
        <w:rPr>
          <w:rFonts w:ascii="標楷體" w:eastAsia="標楷體" w:hAnsi="標楷體" w:hint="eastAsia"/>
        </w:rPr>
        <w:t>假設觀看較久的人購買的可能性越高。平均而言，有購物的人觀看商品頁面的時間，相較沒有購物的人的觀看時間稍微高一點，且觀看時間越長，購買機率越高</w:t>
      </w:r>
      <w:r w:rsidR="006C29D1">
        <w:rPr>
          <w:rFonts w:ascii="標楷體" w:eastAsia="標楷體" w:hAnsi="標楷體" w:hint="eastAsia"/>
        </w:rPr>
        <w:t>，假設正確</w:t>
      </w:r>
      <w:r w:rsidR="00BD4636">
        <w:rPr>
          <w:rFonts w:ascii="標楷體" w:eastAsia="標楷體" w:hAnsi="標楷體" w:hint="eastAsia"/>
        </w:rPr>
        <w:t>。</w:t>
      </w:r>
    </w:p>
    <w:p w14:paraId="78538097" w14:textId="4E58ADDB" w:rsidR="00ED0EC5" w:rsidRPr="00AE04C9" w:rsidRDefault="0019374B" w:rsidP="00AE04C9">
      <w:pPr>
        <w:ind w:left="360"/>
        <w:jc w:val="both"/>
        <w:rPr>
          <w:rFonts w:ascii="標楷體" w:eastAsia="標楷體" w:hAnsi="標楷體"/>
        </w:rPr>
      </w:pPr>
      <w:r>
        <w:rPr>
          <w:rFonts w:hint="eastAsia"/>
          <w:noProof/>
        </w:rPr>
        <w:lastRenderedPageBreak/>
        <w:drawing>
          <wp:inline distT="0" distB="0" distL="0" distR="0" wp14:anchorId="313DF4E3" wp14:editId="554948E5">
            <wp:extent cx="4572000" cy="223710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10"/>
                    <a:stretch/>
                  </pic:blipFill>
                  <pic:spPr bwMode="auto">
                    <a:xfrm>
                      <a:off x="0" y="0"/>
                      <a:ext cx="4654062" cy="227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783029" w14:textId="40C1FED8" w:rsidR="009B286D" w:rsidRPr="00F14599" w:rsidRDefault="009B286D" w:rsidP="00F14599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xitRates</w:t>
      </w:r>
      <w:r w:rsidR="00A35598">
        <w:rPr>
          <w:rFonts w:ascii="標楷體" w:eastAsia="標楷體" w:hAnsi="標楷體" w:hint="eastAsia"/>
        </w:rPr>
        <w:t>：</w:t>
      </w:r>
      <w:r w:rsidR="009717D4">
        <w:rPr>
          <w:rFonts w:ascii="標楷體" w:eastAsia="標楷體" w:hAnsi="標楷體" w:hint="eastAsia"/>
        </w:rPr>
        <w:t>假設</w:t>
      </w:r>
      <w:r w:rsidR="00F14599">
        <w:rPr>
          <w:rFonts w:ascii="標楷體" w:eastAsia="標楷體" w:hAnsi="標楷體" w:hint="eastAsia"/>
        </w:rPr>
        <w:t>離開商品</w:t>
      </w:r>
      <w:r w:rsidR="009717D4">
        <w:rPr>
          <w:rFonts w:ascii="標楷體" w:eastAsia="標楷體" w:hAnsi="標楷體" w:hint="eastAsia"/>
        </w:rPr>
        <w:t>畫面機率越低，購買機率越高</w:t>
      </w:r>
      <w:r w:rsidR="002D1FA0">
        <w:rPr>
          <w:rFonts w:ascii="標楷體" w:eastAsia="標楷體" w:hAnsi="標楷體" w:hint="eastAsia"/>
        </w:rPr>
        <w:t>。</w:t>
      </w:r>
      <w:r w:rsidR="00F14599">
        <w:rPr>
          <w:rFonts w:ascii="標楷體" w:eastAsia="標楷體" w:hAnsi="標楷體" w:hint="eastAsia"/>
        </w:rPr>
        <w:t>平均而言，有購物的人離開商品頁面的機率，相較沒有購物的人的離開商品頁面機率低一點，且離開商品畫面機率越低，購買者比沒購買者多，假設正確。</w:t>
      </w:r>
    </w:p>
    <w:p w14:paraId="70BC01D4" w14:textId="2B146BF0" w:rsidR="00F14599" w:rsidRPr="00AE04C9" w:rsidRDefault="00F14599" w:rsidP="00AE04C9">
      <w:pPr>
        <w:ind w:left="360"/>
        <w:jc w:val="both"/>
        <w:rPr>
          <w:rFonts w:ascii="標楷體" w:eastAsia="標楷體" w:hAnsi="標楷體"/>
        </w:rPr>
      </w:pPr>
      <w:r>
        <w:rPr>
          <w:rFonts w:hint="eastAsia"/>
          <w:noProof/>
        </w:rPr>
        <w:drawing>
          <wp:inline distT="0" distB="0" distL="0" distR="0" wp14:anchorId="163DCFFB" wp14:editId="46E607C6">
            <wp:extent cx="4603750" cy="2444750"/>
            <wp:effectExtent l="0" t="0" r="635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84633" w14:textId="05373A51" w:rsidR="009B286D" w:rsidRDefault="009B286D" w:rsidP="009B286D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S</w:t>
      </w:r>
      <w:r>
        <w:rPr>
          <w:rFonts w:ascii="標楷體" w:eastAsia="標楷體" w:hAnsi="標楷體"/>
        </w:rPr>
        <w:t>pecialDay</w:t>
      </w:r>
      <w:r w:rsidR="00A35598">
        <w:rPr>
          <w:rFonts w:ascii="標楷體" w:eastAsia="標楷體" w:hAnsi="標楷體" w:hint="eastAsia"/>
        </w:rPr>
        <w:t>：</w:t>
      </w:r>
      <w:r w:rsidR="004A1256">
        <w:rPr>
          <w:rFonts w:ascii="標楷體" w:eastAsia="標楷體" w:hAnsi="標楷體" w:hint="eastAsia"/>
        </w:rPr>
        <w:t>假設越接近特殊節日(</w:t>
      </w:r>
      <w:r w:rsidR="004A1256">
        <w:rPr>
          <w:rFonts w:ascii="標楷體" w:eastAsia="標楷體" w:hAnsi="標楷體"/>
        </w:rPr>
        <w:t>SpecialDay</w:t>
      </w:r>
      <w:r w:rsidR="004A1256">
        <w:rPr>
          <w:rFonts w:ascii="標楷體" w:eastAsia="標楷體" w:hAnsi="標楷體" w:hint="eastAsia"/>
        </w:rPr>
        <w:t>越大)，購買機率越高。但下圖反映</w:t>
      </w:r>
      <w:r w:rsidR="000E6ABD">
        <w:rPr>
          <w:rFonts w:ascii="標楷體" w:eastAsia="標楷體" w:hAnsi="標楷體" w:hint="eastAsia"/>
        </w:rPr>
        <w:t>，</w:t>
      </w:r>
      <w:r w:rsidR="004A1256">
        <w:rPr>
          <w:rFonts w:ascii="標楷體" w:eastAsia="標楷體" w:hAnsi="標楷體" w:hint="eastAsia"/>
        </w:rPr>
        <w:t>購買</w:t>
      </w:r>
      <w:r w:rsidR="000E6ABD">
        <w:rPr>
          <w:rFonts w:ascii="標楷體" w:eastAsia="標楷體" w:hAnsi="標楷體" w:hint="eastAsia"/>
        </w:rPr>
        <w:t>大多集中在</w:t>
      </w:r>
      <w:r w:rsidR="004A1256">
        <w:rPr>
          <w:rFonts w:ascii="標楷體" w:eastAsia="標楷體" w:hAnsi="標楷體" w:hint="eastAsia"/>
        </w:rPr>
        <w:t>不是特別日子，假設錯誤。</w:t>
      </w:r>
    </w:p>
    <w:p w14:paraId="06CBFB5E" w14:textId="65A033D4" w:rsidR="004A1256" w:rsidRPr="00AE04C9" w:rsidRDefault="004A1256" w:rsidP="00AE04C9">
      <w:pPr>
        <w:ind w:left="360"/>
        <w:jc w:val="both"/>
        <w:rPr>
          <w:rFonts w:ascii="標楷體" w:eastAsia="標楷體" w:hAnsi="標楷體"/>
        </w:rPr>
      </w:pPr>
      <w:r>
        <w:rPr>
          <w:rFonts w:hint="eastAsia"/>
          <w:noProof/>
        </w:rPr>
        <w:drawing>
          <wp:inline distT="0" distB="0" distL="0" distR="0" wp14:anchorId="2ED4AEC7" wp14:editId="0192A149">
            <wp:extent cx="4699000" cy="238760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8A273" w14:textId="366CDEA8" w:rsidR="009B286D" w:rsidRDefault="009B286D" w:rsidP="009B286D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Weekend</w:t>
      </w:r>
      <w:r w:rsidR="00A35598">
        <w:rPr>
          <w:rFonts w:ascii="標楷體" w:eastAsia="標楷體" w:hAnsi="標楷體" w:hint="eastAsia"/>
        </w:rPr>
        <w:t>：</w:t>
      </w:r>
      <w:r w:rsidR="00D13A6A">
        <w:rPr>
          <w:rFonts w:ascii="標楷體" w:eastAsia="標楷體" w:hAnsi="標楷體" w:hint="eastAsia"/>
        </w:rPr>
        <w:t>假設在</w:t>
      </w:r>
      <w:r w:rsidR="000E28EB">
        <w:rPr>
          <w:rFonts w:ascii="標楷體" w:eastAsia="標楷體" w:hAnsi="標楷體" w:hint="eastAsia"/>
        </w:rPr>
        <w:t>假日的購買機率較高。</w:t>
      </w:r>
      <w:r w:rsidR="00A34686">
        <w:rPr>
          <w:rFonts w:ascii="標楷體" w:eastAsia="標楷體" w:hAnsi="標楷體" w:hint="eastAsia"/>
        </w:rPr>
        <w:t>假設正確。</w:t>
      </w:r>
    </w:p>
    <w:p w14:paraId="2857AE44" w14:textId="65F0D1DA" w:rsidR="00D13A6A" w:rsidRPr="00AE04C9" w:rsidRDefault="00D13A6A" w:rsidP="00AE04C9">
      <w:pPr>
        <w:ind w:left="360"/>
        <w:jc w:val="both"/>
        <w:rPr>
          <w:rFonts w:ascii="標楷體" w:eastAsia="標楷體" w:hAnsi="標楷體"/>
        </w:rPr>
      </w:pPr>
      <w:r>
        <w:rPr>
          <w:rFonts w:hint="eastAsia"/>
          <w:noProof/>
        </w:rPr>
        <w:lastRenderedPageBreak/>
        <w:drawing>
          <wp:inline distT="0" distB="0" distL="0" distR="0" wp14:anchorId="5D016192" wp14:editId="06E8FA80">
            <wp:extent cx="4368800" cy="291985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85" cy="296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8E5B" w14:textId="5132FD87" w:rsidR="00F10012" w:rsidRPr="002714C6" w:rsidRDefault="00F10012" w:rsidP="004E1E2B">
      <w:pPr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最後觀察</w:t>
      </w:r>
      <w:r>
        <w:rPr>
          <w:rFonts w:ascii="標楷體" w:eastAsia="標楷體" w:hAnsi="標楷體"/>
        </w:rPr>
        <w:t>Revenue</w:t>
      </w:r>
      <w:r>
        <w:rPr>
          <w:rFonts w:ascii="標楷體" w:eastAsia="標楷體" w:hAnsi="標楷體" w:hint="eastAsia"/>
        </w:rPr>
        <w:t>和其他特徵的相關性。</w:t>
      </w:r>
      <w:r w:rsidR="00AE04C9">
        <w:rPr>
          <w:rFonts w:ascii="標楷體" w:eastAsia="標楷體" w:hAnsi="標楷體" w:hint="eastAsia"/>
        </w:rPr>
        <w:t>發現目前使用的特徵並不是</w:t>
      </w:r>
      <w:r w:rsidR="004E1E2B">
        <w:rPr>
          <w:rFonts w:ascii="標楷體" w:eastAsia="標楷體" w:hAnsi="標楷體" w:hint="eastAsia"/>
        </w:rPr>
        <w:t>最強的特徵</w:t>
      </w:r>
      <w:r w:rsidR="00AE04C9">
        <w:rPr>
          <w:rFonts w:ascii="標楷體" w:eastAsia="標楷體" w:hAnsi="標楷體" w:hint="eastAsia"/>
        </w:rPr>
        <w:t>，</w:t>
      </w:r>
      <w:r w:rsidR="004E1E2B">
        <w:rPr>
          <w:rFonts w:ascii="標楷體" w:eastAsia="標楷體" w:hAnsi="標楷體" w:hint="eastAsia"/>
        </w:rPr>
        <w:t>像是PageValu</w:t>
      </w:r>
      <w:r w:rsidR="004E1E2B">
        <w:rPr>
          <w:rFonts w:ascii="標楷體" w:eastAsia="標楷體" w:hAnsi="標楷體"/>
        </w:rPr>
        <w:t>e</w:t>
      </w:r>
      <w:r w:rsidR="004E1E2B">
        <w:rPr>
          <w:rFonts w:ascii="標楷體" w:eastAsia="標楷體" w:hAnsi="標楷體" w:hint="eastAsia"/>
        </w:rPr>
        <w:t>的</w:t>
      </w:r>
      <w:r w:rsidR="00BD7FE6">
        <w:rPr>
          <w:rFonts w:ascii="標楷體" w:eastAsia="標楷體" w:hAnsi="標楷體" w:hint="eastAsia"/>
        </w:rPr>
        <w:t>相關度</w:t>
      </w:r>
      <w:r w:rsidR="004E1E2B">
        <w:rPr>
          <w:rFonts w:ascii="標楷體" w:eastAsia="標楷體" w:hAnsi="標楷體" w:hint="eastAsia"/>
        </w:rPr>
        <w:t>最高，但沒有使用，</w:t>
      </w:r>
      <w:r w:rsidR="00AE04C9">
        <w:rPr>
          <w:rFonts w:ascii="標楷體" w:eastAsia="標楷體" w:hAnsi="標楷體" w:hint="eastAsia"/>
        </w:rPr>
        <w:t>所以還能再提高準確度。</w:t>
      </w:r>
      <w:r>
        <w:rPr>
          <w:rFonts w:ascii="標楷體" w:eastAsia="標楷體" w:hAnsi="標楷體" w:hint="eastAsia"/>
          <w:noProof/>
        </w:rPr>
        <w:drawing>
          <wp:inline distT="0" distB="0" distL="0" distR="0" wp14:anchorId="5342EC75" wp14:editId="527605F2">
            <wp:extent cx="5274310" cy="1259351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6" t="83168" r="9144"/>
                    <a:stretch/>
                  </pic:blipFill>
                  <pic:spPr bwMode="auto">
                    <a:xfrm>
                      <a:off x="0" y="0"/>
                      <a:ext cx="5274310" cy="1259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D788E" w14:textId="472A2EEE" w:rsidR="00674234" w:rsidRPr="00A664B8" w:rsidRDefault="00AB5739" w:rsidP="00A664B8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M</w:t>
      </w:r>
      <w:r>
        <w:rPr>
          <w:rFonts w:ascii="標楷體" w:eastAsia="標楷體" w:hAnsi="標楷體"/>
        </w:rPr>
        <w:t>y approach</w:t>
      </w:r>
      <w:r w:rsidR="000E4C90">
        <w:rPr>
          <w:rFonts w:ascii="標楷體" w:eastAsia="標楷體" w:hAnsi="標楷體"/>
        </w:rPr>
        <w:t>es</w:t>
      </w:r>
      <w:r>
        <w:rPr>
          <w:rFonts w:ascii="標楷體" w:eastAsia="標楷體" w:hAnsi="標楷體" w:hint="eastAsia"/>
        </w:rPr>
        <w:t>：</w:t>
      </w:r>
    </w:p>
    <w:p w14:paraId="25CAC461" w14:textId="580B3EDA" w:rsidR="00A05630" w:rsidRDefault="002B201D" w:rsidP="00877E1E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特徵篩選</w:t>
      </w:r>
      <w:r w:rsidR="00036A42">
        <w:rPr>
          <w:rFonts w:ascii="標楷體" w:eastAsia="標楷體" w:hAnsi="標楷體" w:hint="eastAsia"/>
        </w:rPr>
        <w:t>：</w:t>
      </w:r>
      <w:r w:rsidR="00877E1E">
        <w:rPr>
          <w:rFonts w:ascii="標楷體" w:eastAsia="標楷體" w:hAnsi="標楷體"/>
        </w:rPr>
        <w:t>PageValu</w:t>
      </w:r>
      <w:r w:rsidR="00AA11D0">
        <w:rPr>
          <w:rFonts w:ascii="標楷體" w:eastAsia="標楷體" w:hAnsi="標楷體" w:hint="eastAsia"/>
        </w:rPr>
        <w:t>e與</w:t>
      </w:r>
      <w:r w:rsidR="00AA11D0">
        <w:rPr>
          <w:rFonts w:ascii="標楷體" w:eastAsia="標楷體" w:hAnsi="標楷體"/>
        </w:rPr>
        <w:t>Revenue</w:t>
      </w:r>
      <w:r w:rsidR="00AA11D0">
        <w:rPr>
          <w:rFonts w:ascii="標楷體" w:eastAsia="標楷體" w:hAnsi="標楷體" w:hint="eastAsia"/>
        </w:rPr>
        <w:t>相關性最高</w:t>
      </w:r>
      <w:r w:rsidR="00A05630" w:rsidRPr="00AA11D0">
        <w:rPr>
          <w:rFonts w:ascii="標楷體" w:eastAsia="標楷體" w:hAnsi="標楷體" w:hint="eastAsia"/>
        </w:rPr>
        <w:t>，A</w:t>
      </w:r>
      <w:r w:rsidR="00A05630" w:rsidRPr="00AA11D0">
        <w:rPr>
          <w:rFonts w:ascii="標楷體" w:eastAsia="標楷體" w:hAnsi="標楷體"/>
        </w:rPr>
        <w:t>dministrative</w:t>
      </w:r>
      <w:r w:rsidR="00A05630" w:rsidRPr="00AA11D0">
        <w:rPr>
          <w:rFonts w:ascii="標楷體" w:eastAsia="標楷體" w:hAnsi="標楷體" w:hint="eastAsia"/>
        </w:rPr>
        <w:t>、M</w:t>
      </w:r>
      <w:r w:rsidR="00A05630" w:rsidRPr="00AA11D0">
        <w:rPr>
          <w:rFonts w:ascii="標楷體" w:eastAsia="標楷體" w:hAnsi="標楷體"/>
        </w:rPr>
        <w:t>onth</w:t>
      </w:r>
      <w:r w:rsidR="00AA11D0">
        <w:rPr>
          <w:rFonts w:ascii="標楷體" w:eastAsia="標楷體" w:hAnsi="標楷體" w:hint="eastAsia"/>
        </w:rPr>
        <w:t>、</w:t>
      </w:r>
      <w:r w:rsidR="00AA11D0">
        <w:rPr>
          <w:rFonts w:ascii="標楷體" w:eastAsia="標楷體" w:hAnsi="標楷體"/>
        </w:rPr>
        <w:t>BounceRate</w:t>
      </w:r>
      <w:r w:rsidR="006F2B0E">
        <w:rPr>
          <w:rFonts w:ascii="標楷體" w:eastAsia="標楷體" w:hAnsi="標楷體" w:hint="eastAsia"/>
        </w:rPr>
        <w:t>s</w:t>
      </w:r>
      <w:r w:rsidR="00AA11D0">
        <w:rPr>
          <w:rFonts w:ascii="標楷體" w:eastAsia="標楷體" w:hAnsi="標楷體" w:hint="eastAsia"/>
        </w:rPr>
        <w:t>相關</w:t>
      </w:r>
      <w:r w:rsidR="00724C59">
        <w:rPr>
          <w:rFonts w:ascii="標楷體" w:eastAsia="標楷體" w:hAnsi="標楷體" w:hint="eastAsia"/>
        </w:rPr>
        <w:t>係數</w:t>
      </w:r>
      <w:r w:rsidR="00AA11D0">
        <w:rPr>
          <w:rFonts w:ascii="標楷體" w:eastAsia="標楷體" w:hAnsi="標楷體" w:hint="eastAsia"/>
        </w:rPr>
        <w:t>也高(不管正、負相關)</w:t>
      </w:r>
      <w:r w:rsidR="00A05630" w:rsidRPr="00AA11D0">
        <w:rPr>
          <w:rFonts w:ascii="標楷體" w:eastAsia="標楷體" w:hAnsi="標楷體" w:hint="eastAsia"/>
        </w:rPr>
        <w:t>，</w:t>
      </w:r>
      <w:r w:rsidR="00AA11D0">
        <w:rPr>
          <w:rFonts w:ascii="標楷體" w:eastAsia="標楷體" w:hAnsi="標楷體" w:hint="eastAsia"/>
        </w:rPr>
        <w:t>將此四項特徵加入</w:t>
      </w:r>
      <w:r w:rsidR="00333AA0">
        <w:rPr>
          <w:rFonts w:ascii="標楷體" w:eastAsia="標楷體" w:hAnsi="標楷體" w:hint="eastAsia"/>
        </w:rPr>
        <w:t>；S</w:t>
      </w:r>
      <w:r w:rsidR="00333AA0">
        <w:rPr>
          <w:rFonts w:ascii="標楷體" w:eastAsia="標楷體" w:hAnsi="標楷體"/>
        </w:rPr>
        <w:t>pecial Day</w:t>
      </w:r>
      <w:r w:rsidR="00333AA0">
        <w:rPr>
          <w:rFonts w:ascii="標楷體" w:eastAsia="標楷體" w:hAnsi="標楷體" w:hint="eastAsia"/>
        </w:rPr>
        <w:t>的相關性低，刪除此特徵</w:t>
      </w:r>
      <w:r w:rsidR="00AA11D0">
        <w:rPr>
          <w:rFonts w:ascii="標楷體" w:eastAsia="標楷體" w:hAnsi="標楷體" w:hint="eastAsia"/>
        </w:rPr>
        <w:t>。</w:t>
      </w:r>
      <w:r w:rsidR="0044019C">
        <w:rPr>
          <w:rFonts w:ascii="標楷體" w:eastAsia="標楷體" w:hAnsi="標楷體" w:hint="eastAsia"/>
        </w:rPr>
        <w:t>三者準確度都有上升。</w:t>
      </w:r>
    </w:p>
    <w:p w14:paraId="25F7EF9D" w14:textId="4A31C2CE" w:rsidR="0044019C" w:rsidRPr="0044019C" w:rsidRDefault="0044019C" w:rsidP="0044019C">
      <w:pPr>
        <w:jc w:val="both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20B2F27" wp14:editId="71553433">
            <wp:extent cx="5274310" cy="2564765"/>
            <wp:effectExtent l="19050" t="19050" r="21590" b="260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610115" w14:textId="077D5436" w:rsidR="002B201D" w:rsidRDefault="00A664B8" w:rsidP="00A664B8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修改原特徵</w:t>
      </w:r>
      <w:r w:rsidR="00F84415">
        <w:rPr>
          <w:rFonts w:ascii="標楷體" w:eastAsia="標楷體" w:hAnsi="標楷體" w:hint="eastAsia"/>
        </w:rPr>
        <w:t>：</w:t>
      </w:r>
    </w:p>
    <w:p w14:paraId="6E143D55" w14:textId="387ACE08" w:rsidR="00F84415" w:rsidRDefault="00F84415" w:rsidP="00F84415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t>Explorer</w:t>
      </w:r>
    </w:p>
    <w:p w14:paraId="5A3ECDC4" w14:textId="6F03395F" w:rsidR="00F84415" w:rsidRPr="00F84415" w:rsidRDefault="00F84415" w:rsidP="00F84415">
      <w:pPr>
        <w:pStyle w:val="a7"/>
        <w:numPr>
          <w:ilvl w:val="0"/>
          <w:numId w:val="2"/>
        </w:numPr>
        <w:ind w:leftChars="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Traffic Type</w:t>
      </w:r>
    </w:p>
    <w:p w14:paraId="421E6E20" w14:textId="77B4739B" w:rsidR="002B201D" w:rsidRDefault="002B201D" w:rsidP="002B201D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修改模型</w:t>
      </w:r>
    </w:p>
    <w:p w14:paraId="60C3E616" w14:textId="67CCB4D7" w:rsidR="002B201D" w:rsidRDefault="002B201D" w:rsidP="002B201D">
      <w:pPr>
        <w:pStyle w:val="a7"/>
        <w:numPr>
          <w:ilvl w:val="0"/>
          <w:numId w:val="3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調整模型超參數</w:t>
      </w:r>
    </w:p>
    <w:p w14:paraId="0D3ED1FB" w14:textId="71606894" w:rsidR="001462DB" w:rsidRPr="001462DB" w:rsidRDefault="00AB5739" w:rsidP="001462DB">
      <w:pPr>
        <w:pStyle w:val="a7"/>
        <w:numPr>
          <w:ilvl w:val="0"/>
          <w:numId w:val="1"/>
        </w:numPr>
        <w:ind w:leftChars="0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I</w:t>
      </w:r>
      <w:r>
        <w:rPr>
          <w:rFonts w:ascii="標楷體" w:eastAsia="標楷體" w:hAnsi="標楷體"/>
        </w:rPr>
        <w:t>mprovement</w:t>
      </w:r>
      <w:r>
        <w:rPr>
          <w:rFonts w:ascii="標楷體" w:eastAsia="標楷體" w:hAnsi="標楷體" w:hint="eastAsia"/>
        </w:rPr>
        <w:t>：</w:t>
      </w:r>
    </w:p>
    <w:p w14:paraId="16607395" w14:textId="4F9A3D9F" w:rsidR="001462DB" w:rsidRPr="007C3D8C" w:rsidRDefault="001462DB" w:rsidP="001462DB">
      <w:pPr>
        <w:pStyle w:val="a7"/>
        <w:ind w:leftChars="0" w:left="360"/>
        <w:jc w:val="both"/>
        <w:rPr>
          <w:rFonts w:ascii="標楷體" w:eastAsia="標楷體" w:hAnsi="標楷體"/>
        </w:rPr>
      </w:pPr>
    </w:p>
    <w:sectPr w:rsidR="001462DB" w:rsidRPr="007C3D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9C8784" w14:textId="77777777" w:rsidR="009C04E5" w:rsidRDefault="009C04E5" w:rsidP="00A11657">
      <w:r>
        <w:separator/>
      </w:r>
    </w:p>
  </w:endnote>
  <w:endnote w:type="continuationSeparator" w:id="0">
    <w:p w14:paraId="5501A182" w14:textId="77777777" w:rsidR="009C04E5" w:rsidRDefault="009C04E5" w:rsidP="00A11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33349" w14:textId="77777777" w:rsidR="009C04E5" w:rsidRDefault="009C04E5" w:rsidP="00A11657">
      <w:r>
        <w:separator/>
      </w:r>
    </w:p>
  </w:footnote>
  <w:footnote w:type="continuationSeparator" w:id="0">
    <w:p w14:paraId="56F600ED" w14:textId="77777777" w:rsidR="009C04E5" w:rsidRDefault="009C04E5" w:rsidP="00A116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A7C4B"/>
    <w:multiLevelType w:val="hybridMultilevel"/>
    <w:tmpl w:val="A7EC8650"/>
    <w:lvl w:ilvl="0" w:tplc="51F2445A">
      <w:start w:val="1"/>
      <w:numFmt w:val="taiwaneseCountingThousand"/>
      <w:lvlText w:val="%1、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3DB3D65"/>
    <w:multiLevelType w:val="hybridMultilevel"/>
    <w:tmpl w:val="06F6554E"/>
    <w:lvl w:ilvl="0" w:tplc="36DAA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F52CA3"/>
    <w:multiLevelType w:val="hybridMultilevel"/>
    <w:tmpl w:val="F114546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79"/>
    <w:rsid w:val="00036A42"/>
    <w:rsid w:val="00055C35"/>
    <w:rsid w:val="00092013"/>
    <w:rsid w:val="000E28EB"/>
    <w:rsid w:val="000E4C90"/>
    <w:rsid w:val="000E6ABD"/>
    <w:rsid w:val="000F08B1"/>
    <w:rsid w:val="001462DB"/>
    <w:rsid w:val="0015063A"/>
    <w:rsid w:val="001731D9"/>
    <w:rsid w:val="0019374B"/>
    <w:rsid w:val="001B658F"/>
    <w:rsid w:val="00255652"/>
    <w:rsid w:val="002714C6"/>
    <w:rsid w:val="002B201D"/>
    <w:rsid w:val="002D1FA0"/>
    <w:rsid w:val="0030405C"/>
    <w:rsid w:val="00333AA0"/>
    <w:rsid w:val="00362689"/>
    <w:rsid w:val="00364C2D"/>
    <w:rsid w:val="0044019C"/>
    <w:rsid w:val="00442E36"/>
    <w:rsid w:val="004A1256"/>
    <w:rsid w:val="004E1E2B"/>
    <w:rsid w:val="004E6C4B"/>
    <w:rsid w:val="005173B5"/>
    <w:rsid w:val="00523F79"/>
    <w:rsid w:val="00534057"/>
    <w:rsid w:val="005407E4"/>
    <w:rsid w:val="00553260"/>
    <w:rsid w:val="005723F7"/>
    <w:rsid w:val="005D5333"/>
    <w:rsid w:val="00674234"/>
    <w:rsid w:val="006B4B9C"/>
    <w:rsid w:val="006C29D1"/>
    <w:rsid w:val="006D1B3E"/>
    <w:rsid w:val="006F2B0E"/>
    <w:rsid w:val="00722869"/>
    <w:rsid w:val="00724C59"/>
    <w:rsid w:val="00745A9E"/>
    <w:rsid w:val="007C10F4"/>
    <w:rsid w:val="007C3D8C"/>
    <w:rsid w:val="007C6BFF"/>
    <w:rsid w:val="00826DB3"/>
    <w:rsid w:val="008347E2"/>
    <w:rsid w:val="00877E1E"/>
    <w:rsid w:val="00894AEB"/>
    <w:rsid w:val="008E59B7"/>
    <w:rsid w:val="008E5C7F"/>
    <w:rsid w:val="009717D4"/>
    <w:rsid w:val="009B286D"/>
    <w:rsid w:val="009C04E5"/>
    <w:rsid w:val="009D6279"/>
    <w:rsid w:val="00A05630"/>
    <w:rsid w:val="00A11657"/>
    <w:rsid w:val="00A34686"/>
    <w:rsid w:val="00A35598"/>
    <w:rsid w:val="00A664B8"/>
    <w:rsid w:val="00AA11D0"/>
    <w:rsid w:val="00AB5739"/>
    <w:rsid w:val="00AD2BD5"/>
    <w:rsid w:val="00AE04C9"/>
    <w:rsid w:val="00B7528C"/>
    <w:rsid w:val="00BD4636"/>
    <w:rsid w:val="00BD7FE6"/>
    <w:rsid w:val="00C30B45"/>
    <w:rsid w:val="00C335C3"/>
    <w:rsid w:val="00C73B84"/>
    <w:rsid w:val="00CD2148"/>
    <w:rsid w:val="00D10831"/>
    <w:rsid w:val="00D127D5"/>
    <w:rsid w:val="00D13A6A"/>
    <w:rsid w:val="00D13CE9"/>
    <w:rsid w:val="00EA5638"/>
    <w:rsid w:val="00ED0EC5"/>
    <w:rsid w:val="00F10012"/>
    <w:rsid w:val="00F14599"/>
    <w:rsid w:val="00F33CC5"/>
    <w:rsid w:val="00F53694"/>
    <w:rsid w:val="00F7758C"/>
    <w:rsid w:val="00F84415"/>
    <w:rsid w:val="00FF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DD553"/>
  <w15:chartTrackingRefBased/>
  <w15:docId w15:val="{809D68E7-7D72-49BF-9584-A14A965B3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1165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116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11657"/>
    <w:rPr>
      <w:sz w:val="20"/>
      <w:szCs w:val="20"/>
    </w:rPr>
  </w:style>
  <w:style w:type="paragraph" w:styleId="a7">
    <w:name w:val="List Paragraph"/>
    <w:basedOn w:val="a"/>
    <w:uiPriority w:val="34"/>
    <w:qFormat/>
    <w:rsid w:val="00442E3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5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Jie Chen</dc:creator>
  <cp:keywords/>
  <dc:description/>
  <cp:lastModifiedBy>Yu Jie Chen</cp:lastModifiedBy>
  <cp:revision>53</cp:revision>
  <dcterms:created xsi:type="dcterms:W3CDTF">2020-05-28T02:37:00Z</dcterms:created>
  <dcterms:modified xsi:type="dcterms:W3CDTF">2020-05-28T19:08:00Z</dcterms:modified>
</cp:coreProperties>
</file>