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404" w:rsidRPr="00983995" w:rsidRDefault="00DC2404" w:rsidP="00DC2404">
      <w:pPr>
        <w:jc w:val="center"/>
        <w:rPr>
          <w:rFonts w:eastAsia="方正大标宋简体"/>
          <w:color w:val="FF0000"/>
          <w:spacing w:val="-20"/>
          <w:w w:val="66"/>
          <w:sz w:val="120"/>
        </w:rPr>
      </w:pPr>
      <w:r w:rsidRPr="00983995">
        <w:rPr>
          <w:rFonts w:eastAsia="方正大标宋简体" w:hint="eastAsia"/>
          <w:color w:val="FF0000"/>
          <w:spacing w:val="-20"/>
          <w:w w:val="66"/>
          <w:sz w:val="120"/>
        </w:rPr>
        <w:t>电</w:t>
      </w:r>
      <w:r w:rsidRPr="00983995">
        <w:rPr>
          <w:rFonts w:eastAsia="方正大标宋简体" w:hint="eastAsia"/>
          <w:color w:val="FF0000"/>
          <w:spacing w:val="-20"/>
          <w:w w:val="66"/>
          <w:sz w:val="120"/>
        </w:rPr>
        <w:t xml:space="preserve"> </w:t>
      </w:r>
      <w:r w:rsidRPr="00983995">
        <w:rPr>
          <w:rFonts w:eastAsia="方正大标宋简体" w:hint="eastAsia"/>
          <w:color w:val="FF0000"/>
          <w:spacing w:val="-20"/>
          <w:w w:val="66"/>
          <w:sz w:val="120"/>
        </w:rPr>
        <w:t>子</w:t>
      </w:r>
      <w:r w:rsidRPr="00983995">
        <w:rPr>
          <w:rFonts w:eastAsia="方正大标宋简体" w:hint="eastAsia"/>
          <w:color w:val="FF0000"/>
          <w:spacing w:val="-20"/>
          <w:w w:val="66"/>
          <w:sz w:val="120"/>
        </w:rPr>
        <w:t xml:space="preserve"> </w:t>
      </w:r>
      <w:r w:rsidRPr="00983995">
        <w:rPr>
          <w:rFonts w:eastAsia="方正大标宋简体" w:hint="eastAsia"/>
          <w:color w:val="FF0000"/>
          <w:spacing w:val="-20"/>
          <w:w w:val="66"/>
          <w:sz w:val="120"/>
        </w:rPr>
        <w:t>科</w:t>
      </w:r>
      <w:r w:rsidRPr="00983995">
        <w:rPr>
          <w:rFonts w:eastAsia="方正大标宋简体" w:hint="eastAsia"/>
          <w:color w:val="FF0000"/>
          <w:spacing w:val="-20"/>
          <w:w w:val="66"/>
          <w:sz w:val="120"/>
        </w:rPr>
        <w:t xml:space="preserve"> </w:t>
      </w:r>
      <w:r w:rsidRPr="00983995">
        <w:rPr>
          <w:rFonts w:eastAsia="方正大标宋简体" w:hint="eastAsia"/>
          <w:color w:val="FF0000"/>
          <w:spacing w:val="-20"/>
          <w:w w:val="66"/>
          <w:sz w:val="120"/>
        </w:rPr>
        <w:t>技</w:t>
      </w:r>
      <w:r w:rsidRPr="00983995">
        <w:rPr>
          <w:rFonts w:eastAsia="方正大标宋简体" w:hint="eastAsia"/>
          <w:color w:val="FF0000"/>
          <w:spacing w:val="-20"/>
          <w:w w:val="66"/>
          <w:sz w:val="120"/>
        </w:rPr>
        <w:t xml:space="preserve"> </w:t>
      </w:r>
      <w:r w:rsidRPr="00983995">
        <w:rPr>
          <w:rFonts w:eastAsia="方正大标宋简体" w:hint="eastAsia"/>
          <w:color w:val="FF0000"/>
          <w:spacing w:val="-20"/>
          <w:w w:val="66"/>
          <w:sz w:val="120"/>
        </w:rPr>
        <w:t>大</w:t>
      </w:r>
      <w:r w:rsidRPr="00983995">
        <w:rPr>
          <w:rFonts w:eastAsia="方正大标宋简体" w:hint="eastAsia"/>
          <w:color w:val="FF0000"/>
          <w:spacing w:val="-20"/>
          <w:w w:val="66"/>
          <w:sz w:val="120"/>
        </w:rPr>
        <w:t xml:space="preserve"> </w:t>
      </w:r>
      <w:r w:rsidRPr="00983995">
        <w:rPr>
          <w:rFonts w:eastAsia="方正大标宋简体" w:hint="eastAsia"/>
          <w:color w:val="FF0000"/>
          <w:spacing w:val="-20"/>
          <w:w w:val="66"/>
          <w:sz w:val="120"/>
        </w:rPr>
        <w:t>学</w:t>
      </w:r>
      <w:r w:rsidRPr="00983995">
        <w:rPr>
          <w:rFonts w:eastAsia="方正大标宋简体" w:hint="eastAsia"/>
          <w:color w:val="FF0000"/>
          <w:spacing w:val="-20"/>
          <w:w w:val="66"/>
          <w:sz w:val="120"/>
        </w:rPr>
        <w:t xml:space="preserve"> </w:t>
      </w:r>
      <w:r w:rsidRPr="00983995">
        <w:rPr>
          <w:rFonts w:eastAsia="方正大标宋简体" w:hint="eastAsia"/>
          <w:color w:val="FF0000"/>
          <w:spacing w:val="-20"/>
          <w:w w:val="66"/>
          <w:sz w:val="120"/>
        </w:rPr>
        <w:t>文</w:t>
      </w:r>
      <w:r w:rsidRPr="00983995">
        <w:rPr>
          <w:rFonts w:eastAsia="方正大标宋简体" w:hint="eastAsia"/>
          <w:color w:val="FF0000"/>
          <w:spacing w:val="-20"/>
          <w:w w:val="66"/>
          <w:sz w:val="120"/>
        </w:rPr>
        <w:t xml:space="preserve"> </w:t>
      </w:r>
      <w:r w:rsidRPr="00983995">
        <w:rPr>
          <w:rFonts w:eastAsia="方正大标宋简体" w:hint="eastAsia"/>
          <w:color w:val="FF0000"/>
          <w:spacing w:val="-20"/>
          <w:w w:val="66"/>
          <w:sz w:val="120"/>
        </w:rPr>
        <w:t>件</w:t>
      </w:r>
    </w:p>
    <w:p w:rsidR="00DC2404" w:rsidRPr="00BF0263" w:rsidRDefault="00DC2404" w:rsidP="00DC2404">
      <w:pPr>
        <w:adjustRightInd w:val="0"/>
        <w:snapToGrid w:val="0"/>
        <w:jc w:val="center"/>
        <w:rPr>
          <w:rFonts w:ascii="仿宋" w:eastAsia="仿宋" w:hAnsi="仿宋"/>
        </w:rPr>
      </w:pPr>
    </w:p>
    <w:p w:rsidR="00DC2404" w:rsidRPr="00BF0263" w:rsidRDefault="001C5AFD" w:rsidP="00DC2404">
      <w:pPr>
        <w:adjustRightInd w:val="0"/>
        <w:snapToGrid w:val="0"/>
        <w:jc w:val="center"/>
        <w:rPr>
          <w:rFonts w:ascii="仿宋" w:eastAsia="仿宋" w:hAnsi="仿宋"/>
          <w:szCs w:val="32"/>
        </w:rPr>
      </w:pPr>
      <w:bookmarkStart w:id="0" w:name="doc_mark"/>
      <w:r>
        <w:rPr>
          <w:rFonts w:ascii="仿宋" w:eastAsia="仿宋" w:hAnsi="仿宋" w:hint="eastAsia"/>
          <w:szCs w:val="32"/>
        </w:rPr>
        <w:t>校教〔</w:t>
      </w:r>
      <w:r>
        <w:rPr>
          <w:rFonts w:ascii="仿宋" w:eastAsia="仿宋" w:hAnsi="仿宋"/>
          <w:szCs w:val="32"/>
        </w:rPr>
        <w:t>2019〕14号</w:t>
      </w:r>
      <w:bookmarkEnd w:id="0"/>
    </w:p>
    <w:p w:rsidR="00DC2404" w:rsidRPr="00BF0263" w:rsidRDefault="00D252F8" w:rsidP="00DC2404">
      <w:pPr>
        <w:spacing w:after="480"/>
        <w:rPr>
          <w:rFonts w:ascii="仿宋" w:eastAsia="仿宋" w:hAnsi="仿宋"/>
          <w:color w:val="FF0000"/>
          <w:sz w:val="18"/>
        </w:rPr>
      </w:pPr>
      <w:r>
        <w:rPr>
          <w:rFonts w:ascii="仿宋" w:eastAsia="仿宋" w:hAnsi="仿宋"/>
          <w:noProof/>
          <w:color w:val="FF0000"/>
          <w:sz w:val="36"/>
        </w:rPr>
        <w:pict>
          <v:line id="_x0000_s1040" style="position:absolute;left:0;text-align:left;z-index:251657728" from="4pt,17.5pt" to="441pt,17.75pt" strokecolor="red" strokeweight="1.5pt"/>
        </w:pict>
      </w:r>
      <w:r w:rsidR="00DC2404" w:rsidRPr="00BF0263">
        <w:rPr>
          <w:rFonts w:ascii="仿宋" w:eastAsia="仿宋" w:hAnsi="仿宋"/>
          <w:color w:val="FF0000"/>
          <w:sz w:val="36"/>
        </w:rPr>
        <w:t xml:space="preserve">                      </w:t>
      </w:r>
      <w:r w:rsidR="00DC2404" w:rsidRPr="00BF0263">
        <w:rPr>
          <w:rFonts w:ascii="仿宋" w:eastAsia="仿宋" w:hAnsi="仿宋"/>
          <w:color w:val="FF0000"/>
          <w:sz w:val="18"/>
        </w:rPr>
        <w:t xml:space="preserve"> </w:t>
      </w:r>
    </w:p>
    <w:p w:rsidR="00DC2404" w:rsidRPr="00BF0263" w:rsidRDefault="00DC2404" w:rsidP="00DC2404">
      <w:pPr>
        <w:spacing w:line="500" w:lineRule="exact"/>
        <w:rPr>
          <w:rFonts w:ascii="仿宋" w:eastAsia="仿宋" w:hAnsi="仿宋"/>
          <w:szCs w:val="30"/>
        </w:rPr>
      </w:pPr>
    </w:p>
    <w:p w:rsidR="00671308" w:rsidRPr="00671308" w:rsidRDefault="00671308" w:rsidP="00671308">
      <w:pPr>
        <w:spacing w:line="700" w:lineRule="exact"/>
        <w:jc w:val="center"/>
        <w:rPr>
          <w:rFonts w:ascii="方正小标宋简体" w:eastAsia="方正小标宋简体" w:hAnsi="仿宋" w:cs="宋体"/>
          <w:kern w:val="0"/>
          <w:sz w:val="44"/>
          <w:szCs w:val="44"/>
        </w:rPr>
      </w:pPr>
      <w:r w:rsidRPr="00671308">
        <w:rPr>
          <w:rFonts w:ascii="方正小标宋简体" w:eastAsia="方正小标宋简体" w:hAnsi="仿宋" w:cs="宋体" w:hint="eastAsia"/>
          <w:kern w:val="0"/>
          <w:sz w:val="44"/>
          <w:szCs w:val="44"/>
        </w:rPr>
        <w:t>关于印发《电子科技大学本科毕业设计（论文）重复率检测工作管理办法（试行）》的通知</w:t>
      </w:r>
    </w:p>
    <w:p w:rsidR="00671308" w:rsidRDefault="00671308" w:rsidP="00B05B50">
      <w:pPr>
        <w:rPr>
          <w:rFonts w:ascii="仿宋" w:eastAsia="仿宋" w:hAnsi="仿宋" w:cs="宋体"/>
          <w:kern w:val="0"/>
          <w:szCs w:val="32"/>
        </w:rPr>
      </w:pPr>
    </w:p>
    <w:p w:rsidR="00671308" w:rsidRPr="00B05B50" w:rsidRDefault="00671308" w:rsidP="00B05B50">
      <w:pPr>
        <w:rPr>
          <w:rFonts w:ascii="仿宋" w:eastAsia="仿宋" w:hAnsi="仿宋" w:cs="宋体"/>
          <w:kern w:val="0"/>
          <w:szCs w:val="32"/>
        </w:rPr>
      </w:pPr>
      <w:r w:rsidRPr="00B05B50">
        <w:rPr>
          <w:rFonts w:ascii="仿宋" w:eastAsia="仿宋" w:hAnsi="仿宋" w:cs="宋体" w:hint="eastAsia"/>
          <w:kern w:val="0"/>
          <w:szCs w:val="32"/>
        </w:rPr>
        <w:t>校内各单位：</w:t>
      </w:r>
    </w:p>
    <w:p w:rsidR="00671308" w:rsidRPr="00B05B50" w:rsidRDefault="00671308" w:rsidP="00B05B50">
      <w:pPr>
        <w:ind w:firstLineChars="200" w:firstLine="632"/>
        <w:rPr>
          <w:rFonts w:ascii="仿宋" w:eastAsia="仿宋" w:hAnsi="仿宋" w:cs="宋体"/>
          <w:kern w:val="0"/>
          <w:szCs w:val="32"/>
        </w:rPr>
      </w:pPr>
      <w:r w:rsidRPr="00B05B50">
        <w:rPr>
          <w:rFonts w:ascii="仿宋" w:eastAsia="仿宋" w:hAnsi="仿宋" w:cs="宋体" w:hint="eastAsia"/>
          <w:kern w:val="0"/>
          <w:szCs w:val="32"/>
        </w:rPr>
        <w:t>《电子科技大学本科毕业设计（论文）重复率检测工作管理办法（试行）》经</w:t>
      </w:r>
      <w:r w:rsidRPr="00B05B50">
        <w:rPr>
          <w:rFonts w:ascii="仿宋" w:eastAsia="仿宋" w:hAnsi="仿宋" w:cs="宋体"/>
          <w:kern w:val="0"/>
          <w:szCs w:val="32"/>
        </w:rPr>
        <w:t>2018年第三十二次校长办公会审议通过，现印发给你们，请遵照执行。</w:t>
      </w:r>
    </w:p>
    <w:p w:rsidR="00671308" w:rsidRPr="00B05B50" w:rsidRDefault="00671308" w:rsidP="00B05B50">
      <w:pPr>
        <w:ind w:firstLineChars="200" w:firstLine="632"/>
        <w:rPr>
          <w:rFonts w:ascii="仿宋" w:eastAsia="仿宋" w:hAnsi="仿宋" w:cs="宋体"/>
          <w:kern w:val="0"/>
          <w:szCs w:val="32"/>
        </w:rPr>
      </w:pPr>
    </w:p>
    <w:p w:rsidR="00671308" w:rsidRPr="00B05B50" w:rsidRDefault="00671308" w:rsidP="00B05B50">
      <w:pPr>
        <w:ind w:firstLineChars="200" w:firstLine="632"/>
        <w:rPr>
          <w:rFonts w:ascii="仿宋" w:eastAsia="仿宋" w:hAnsi="仿宋" w:cs="宋体"/>
          <w:kern w:val="0"/>
          <w:szCs w:val="32"/>
        </w:rPr>
      </w:pPr>
    </w:p>
    <w:p w:rsidR="00671308" w:rsidRPr="00B05B50" w:rsidRDefault="00671308" w:rsidP="00B05B50">
      <w:pPr>
        <w:ind w:firstLineChars="200" w:firstLine="632"/>
        <w:rPr>
          <w:rFonts w:ascii="仿宋" w:eastAsia="仿宋" w:hAnsi="仿宋" w:cs="宋体"/>
          <w:kern w:val="0"/>
          <w:szCs w:val="32"/>
        </w:rPr>
      </w:pPr>
    </w:p>
    <w:p w:rsidR="00671308" w:rsidRDefault="00671308" w:rsidP="00B05B50">
      <w:pPr>
        <w:ind w:right="1280" w:firstLineChars="200" w:firstLine="632"/>
        <w:jc w:val="center"/>
        <w:rPr>
          <w:rFonts w:ascii="仿宋" w:eastAsia="仿宋" w:hAnsi="仿宋" w:cs="宋体"/>
          <w:kern w:val="0"/>
          <w:szCs w:val="32"/>
        </w:rPr>
      </w:pPr>
      <w:r>
        <w:rPr>
          <w:rFonts w:ascii="仿宋" w:eastAsia="仿宋" w:hAnsi="仿宋" w:cs="宋体" w:hint="eastAsia"/>
          <w:kern w:val="0"/>
          <w:szCs w:val="32"/>
        </w:rPr>
        <w:t xml:space="preserve"> </w:t>
      </w:r>
      <w:r>
        <w:rPr>
          <w:rFonts w:ascii="仿宋" w:eastAsia="仿宋" w:hAnsi="仿宋" w:cs="宋体"/>
          <w:kern w:val="0"/>
          <w:szCs w:val="32"/>
        </w:rPr>
        <w:t xml:space="preserve">                           </w:t>
      </w:r>
      <w:r w:rsidRPr="00B05B50">
        <w:rPr>
          <w:rFonts w:ascii="仿宋" w:eastAsia="仿宋" w:hAnsi="仿宋" w:cs="宋体" w:hint="eastAsia"/>
          <w:kern w:val="0"/>
          <w:szCs w:val="32"/>
        </w:rPr>
        <w:t>电子科技大学</w:t>
      </w:r>
    </w:p>
    <w:p w:rsidR="00671308" w:rsidRPr="00B05B50" w:rsidRDefault="00671308" w:rsidP="00B05B50">
      <w:pPr>
        <w:ind w:right="1280" w:firstLineChars="200" w:firstLine="632"/>
        <w:jc w:val="right"/>
        <w:rPr>
          <w:rFonts w:ascii="仿宋" w:eastAsia="仿宋" w:hAnsi="仿宋" w:cs="宋体"/>
          <w:kern w:val="0"/>
          <w:szCs w:val="32"/>
        </w:rPr>
      </w:pPr>
      <w:r w:rsidRPr="00B05B50">
        <w:rPr>
          <w:rFonts w:ascii="仿宋" w:eastAsia="仿宋" w:hAnsi="仿宋" w:cs="宋体"/>
          <w:kern w:val="0"/>
          <w:szCs w:val="32"/>
        </w:rPr>
        <w:t>2019年1月</w:t>
      </w:r>
      <w:r>
        <w:rPr>
          <w:rFonts w:ascii="仿宋" w:eastAsia="仿宋" w:hAnsi="仿宋" w:cs="宋体"/>
          <w:kern w:val="0"/>
          <w:szCs w:val="32"/>
        </w:rPr>
        <w:t>10</w:t>
      </w:r>
      <w:r w:rsidRPr="00B05B50">
        <w:rPr>
          <w:rFonts w:ascii="仿宋" w:eastAsia="仿宋" w:hAnsi="仿宋" w:cs="宋体"/>
          <w:kern w:val="0"/>
          <w:szCs w:val="32"/>
        </w:rPr>
        <w:t xml:space="preserve">日 </w:t>
      </w:r>
    </w:p>
    <w:p w:rsidR="00671308" w:rsidRPr="00B05B50" w:rsidRDefault="00671308" w:rsidP="00B05B50">
      <w:pPr>
        <w:rPr>
          <w:rFonts w:ascii="仿宋" w:eastAsia="仿宋" w:hAnsi="仿宋" w:cs="宋体"/>
          <w:kern w:val="0"/>
          <w:sz w:val="24"/>
          <w:szCs w:val="24"/>
        </w:rPr>
      </w:pPr>
    </w:p>
    <w:p w:rsidR="00671308" w:rsidRPr="00B05B50" w:rsidRDefault="00671308" w:rsidP="00671308">
      <w:pPr>
        <w:spacing w:line="700" w:lineRule="exact"/>
        <w:jc w:val="center"/>
        <w:rPr>
          <w:rFonts w:ascii="方正大标宋简体" w:eastAsia="方正大标宋简体" w:hAnsi="仿宋" w:cs="宋体"/>
          <w:kern w:val="0"/>
          <w:sz w:val="36"/>
          <w:szCs w:val="36"/>
        </w:rPr>
      </w:pPr>
      <w:r w:rsidRPr="00671308">
        <w:rPr>
          <w:rFonts w:ascii="方正小标宋简体" w:eastAsia="方正小标宋简体" w:hAnsi="仿宋" w:cs="宋体" w:hint="eastAsia"/>
          <w:kern w:val="0"/>
          <w:sz w:val="44"/>
          <w:szCs w:val="44"/>
        </w:rPr>
        <w:t>电子科技大学本科毕业设计（论文）重复率检测工作管理办法（试行）</w:t>
      </w:r>
    </w:p>
    <w:p w:rsidR="00671308" w:rsidRDefault="00671308" w:rsidP="00B05B50">
      <w:pPr>
        <w:ind w:firstLineChars="200" w:firstLine="632"/>
        <w:rPr>
          <w:rFonts w:ascii="仿宋" w:eastAsia="仿宋" w:hAnsi="仿宋" w:cs="宋体"/>
          <w:szCs w:val="32"/>
        </w:rPr>
      </w:pPr>
    </w:p>
    <w:p w:rsidR="00671308" w:rsidRPr="00B05B50" w:rsidRDefault="00671308" w:rsidP="00B05B50">
      <w:pPr>
        <w:ind w:firstLineChars="200" w:firstLine="632"/>
        <w:rPr>
          <w:rFonts w:ascii="仿宋" w:eastAsia="仿宋" w:hAnsi="仿宋" w:cs="宋体"/>
          <w:szCs w:val="32"/>
        </w:rPr>
      </w:pPr>
      <w:r w:rsidRPr="00B05B50">
        <w:rPr>
          <w:rFonts w:ascii="仿宋" w:eastAsia="仿宋" w:hAnsi="仿宋" w:cs="宋体" w:hint="eastAsia"/>
          <w:szCs w:val="32"/>
        </w:rPr>
        <w:t>根据《国务院学位委员会关于在学位授予工作中加强学术道德和学术规范建设的意见》（学位〔</w:t>
      </w:r>
      <w:r w:rsidRPr="00B05B50">
        <w:rPr>
          <w:rFonts w:ascii="仿宋" w:eastAsia="仿宋" w:hAnsi="仿宋" w:cs="宋体"/>
          <w:szCs w:val="32"/>
        </w:rPr>
        <w:t>2010</w:t>
      </w:r>
      <w:r w:rsidRPr="00B05B50">
        <w:rPr>
          <w:rFonts w:ascii="仿宋" w:eastAsia="仿宋" w:hAnsi="仿宋" w:cs="宋体" w:hint="eastAsia"/>
          <w:szCs w:val="32"/>
        </w:rPr>
        <w:t>〕</w:t>
      </w:r>
      <w:r w:rsidRPr="00B05B50">
        <w:rPr>
          <w:rFonts w:ascii="仿宋" w:eastAsia="仿宋" w:hAnsi="仿宋" w:cs="宋体"/>
          <w:szCs w:val="32"/>
        </w:rPr>
        <w:t>9号）</w:t>
      </w:r>
      <w:r>
        <w:rPr>
          <w:rFonts w:ascii="仿宋" w:eastAsia="仿宋" w:hAnsi="仿宋" w:cs="宋体" w:hint="eastAsia"/>
          <w:szCs w:val="32"/>
        </w:rPr>
        <w:t>、</w:t>
      </w:r>
      <w:r w:rsidRPr="00EA12EF">
        <w:rPr>
          <w:rFonts w:ascii="仿宋" w:eastAsia="仿宋" w:hAnsi="仿宋" w:cs="宋体"/>
          <w:szCs w:val="32"/>
        </w:rPr>
        <w:t>《学位论文作假行为处理办法》</w:t>
      </w:r>
      <w:r>
        <w:rPr>
          <w:rFonts w:ascii="仿宋" w:eastAsia="仿宋" w:hAnsi="仿宋" w:cs="宋体" w:hint="eastAsia"/>
          <w:szCs w:val="32"/>
        </w:rPr>
        <w:t>（</w:t>
      </w:r>
      <w:r w:rsidRPr="006A10CD">
        <w:rPr>
          <w:rFonts w:ascii="仿宋" w:eastAsia="仿宋" w:hAnsi="仿宋" w:cs="宋体"/>
          <w:szCs w:val="32"/>
        </w:rPr>
        <w:t>教育部令</w:t>
      </w:r>
      <w:r w:rsidRPr="00B05B50">
        <w:rPr>
          <w:rFonts w:ascii="仿宋" w:eastAsia="仿宋" w:hAnsi="仿宋" w:cs="宋体"/>
          <w:szCs w:val="32"/>
        </w:rPr>
        <w:t>第34号）和</w:t>
      </w:r>
      <w:r w:rsidRPr="00CA603B">
        <w:rPr>
          <w:rFonts w:ascii="仿宋" w:eastAsia="仿宋" w:hAnsi="仿宋" w:cs="宋体"/>
          <w:szCs w:val="32"/>
        </w:rPr>
        <w:t>《高等学校预防与处理学术不端行为办法》</w:t>
      </w:r>
      <w:r>
        <w:rPr>
          <w:rFonts w:ascii="仿宋" w:eastAsia="仿宋" w:hAnsi="仿宋" w:cs="宋体" w:hint="eastAsia"/>
          <w:szCs w:val="32"/>
        </w:rPr>
        <w:t>（</w:t>
      </w:r>
      <w:r w:rsidRPr="00C75FE8">
        <w:rPr>
          <w:rFonts w:ascii="仿宋" w:eastAsia="仿宋" w:hAnsi="仿宋" w:cs="宋体"/>
          <w:szCs w:val="32"/>
        </w:rPr>
        <w:t>教育部令</w:t>
      </w:r>
      <w:r w:rsidRPr="00B05B50">
        <w:rPr>
          <w:rFonts w:ascii="仿宋" w:eastAsia="仿宋" w:hAnsi="仿宋" w:cs="宋体"/>
          <w:szCs w:val="32"/>
        </w:rPr>
        <w:t>第40号）等精神和规定的要求，为进一步加强学术道德和学术诚信教育，推进建立良好学术风气，杜绝抄袭、剽窃等学术不端行为，提高人才培养质量，根据学校实际情况，特制定本办法。</w:t>
      </w:r>
    </w:p>
    <w:p w:rsidR="00671308" w:rsidRPr="00B05B50" w:rsidRDefault="00671308" w:rsidP="00B05B50">
      <w:pPr>
        <w:numPr>
          <w:ilvl w:val="255"/>
          <w:numId w:val="0"/>
        </w:numPr>
        <w:ind w:firstLineChars="200" w:firstLine="632"/>
        <w:rPr>
          <w:rFonts w:ascii="仿宋" w:eastAsia="仿宋" w:hAnsi="仿宋" w:cs="宋体"/>
          <w:szCs w:val="32"/>
        </w:rPr>
      </w:pPr>
      <w:r w:rsidRPr="00B05B50">
        <w:rPr>
          <w:rFonts w:ascii="仿宋" w:eastAsia="仿宋" w:hAnsi="仿宋" w:cs="宋体" w:hint="eastAsia"/>
          <w:szCs w:val="32"/>
        </w:rPr>
        <w:t>第一条</w:t>
      </w:r>
      <w:r w:rsidRPr="00B05B50">
        <w:rPr>
          <w:rFonts w:ascii="仿宋" w:eastAsia="仿宋" w:hAnsi="仿宋" w:cs="宋体"/>
          <w:szCs w:val="32"/>
        </w:rPr>
        <w:t xml:space="preserve">  </w:t>
      </w:r>
      <w:r w:rsidRPr="00B05B50">
        <w:rPr>
          <w:rFonts w:ascii="仿宋" w:eastAsia="仿宋" w:hAnsi="仿宋" w:cs="宋体" w:hint="eastAsia"/>
          <w:szCs w:val="32"/>
        </w:rPr>
        <w:t>工作内容</w:t>
      </w:r>
    </w:p>
    <w:p w:rsidR="00671308" w:rsidRPr="00B05B50" w:rsidRDefault="00671308" w:rsidP="00B05B50">
      <w:pPr>
        <w:ind w:firstLineChars="200" w:firstLine="632"/>
        <w:rPr>
          <w:rFonts w:ascii="仿宋" w:eastAsia="仿宋" w:hAnsi="仿宋" w:cs="宋体"/>
          <w:szCs w:val="32"/>
        </w:rPr>
      </w:pPr>
      <w:r w:rsidRPr="00B05B50">
        <w:rPr>
          <w:rFonts w:ascii="仿宋" w:eastAsia="仿宋" w:hAnsi="仿宋" w:cs="宋体" w:hint="eastAsia"/>
          <w:szCs w:val="32"/>
        </w:rPr>
        <w:t>学院组建论文重复率检测工作小组，教学副院长任组长。工作小组负责制定学院检测标准，报教务处备案；组织对指导教师和学生的政策宣讲和诚信教育；根据毕业设计（论文）工作进度安排检测。</w:t>
      </w:r>
    </w:p>
    <w:p w:rsidR="00671308" w:rsidRPr="00B05B50" w:rsidRDefault="00671308" w:rsidP="00B05B50">
      <w:pPr>
        <w:numPr>
          <w:ilvl w:val="255"/>
          <w:numId w:val="0"/>
        </w:numPr>
        <w:ind w:firstLineChars="200" w:firstLine="632"/>
        <w:rPr>
          <w:rFonts w:ascii="仿宋" w:eastAsia="仿宋" w:hAnsi="仿宋" w:cs="宋体"/>
          <w:szCs w:val="32"/>
        </w:rPr>
      </w:pPr>
      <w:r w:rsidRPr="00B05B50">
        <w:rPr>
          <w:rFonts w:ascii="仿宋" w:eastAsia="仿宋" w:hAnsi="仿宋" w:cs="宋体" w:hint="eastAsia"/>
          <w:szCs w:val="32"/>
        </w:rPr>
        <w:t>第二条</w:t>
      </w:r>
      <w:r w:rsidRPr="00B05B50">
        <w:rPr>
          <w:rFonts w:ascii="仿宋" w:eastAsia="仿宋" w:hAnsi="仿宋" w:cs="宋体"/>
          <w:szCs w:val="32"/>
        </w:rPr>
        <w:t xml:space="preserve">  </w:t>
      </w:r>
      <w:r w:rsidRPr="00B05B50">
        <w:rPr>
          <w:rFonts w:ascii="仿宋" w:eastAsia="仿宋" w:hAnsi="仿宋" w:cs="宋体" w:hint="eastAsia"/>
          <w:szCs w:val="32"/>
        </w:rPr>
        <w:t>检测对象及内容</w:t>
      </w:r>
    </w:p>
    <w:p w:rsidR="00671308" w:rsidRPr="00B05B50" w:rsidRDefault="00671308" w:rsidP="00B05B50">
      <w:pPr>
        <w:ind w:firstLineChars="200" w:firstLine="632"/>
        <w:rPr>
          <w:rFonts w:ascii="仿宋" w:eastAsia="仿宋" w:hAnsi="仿宋" w:cs="宋体"/>
          <w:szCs w:val="32"/>
        </w:rPr>
      </w:pPr>
      <w:r w:rsidRPr="00B05B50">
        <w:rPr>
          <w:rFonts w:ascii="仿宋" w:eastAsia="仿宋" w:hAnsi="仿宋" w:cs="宋体" w:hint="eastAsia"/>
          <w:szCs w:val="32"/>
        </w:rPr>
        <w:t>本科毕业设计（论文）。含论文封面、中文摘要、英文摘要、目录、正文和参考文献。</w:t>
      </w:r>
    </w:p>
    <w:p w:rsidR="00671308" w:rsidRPr="00B05B50" w:rsidRDefault="00671308" w:rsidP="00B05B50">
      <w:pPr>
        <w:numPr>
          <w:ilvl w:val="255"/>
          <w:numId w:val="0"/>
        </w:numPr>
        <w:ind w:firstLineChars="200" w:firstLine="632"/>
        <w:rPr>
          <w:rFonts w:ascii="仿宋" w:eastAsia="仿宋" w:hAnsi="仿宋" w:cs="宋体"/>
          <w:szCs w:val="32"/>
        </w:rPr>
      </w:pPr>
      <w:r w:rsidRPr="00B05B50">
        <w:rPr>
          <w:rFonts w:ascii="仿宋" w:eastAsia="仿宋" w:hAnsi="仿宋" w:cs="宋体" w:hint="eastAsia"/>
          <w:szCs w:val="32"/>
        </w:rPr>
        <w:t>第三条</w:t>
      </w:r>
      <w:r w:rsidRPr="00B05B50">
        <w:rPr>
          <w:rFonts w:ascii="仿宋" w:eastAsia="仿宋" w:hAnsi="仿宋" w:cs="宋体"/>
          <w:szCs w:val="32"/>
        </w:rPr>
        <w:t xml:space="preserve">  </w:t>
      </w:r>
      <w:r w:rsidRPr="00B05B50">
        <w:rPr>
          <w:rFonts w:ascii="仿宋" w:eastAsia="仿宋" w:hAnsi="仿宋" w:cs="宋体" w:hint="eastAsia"/>
          <w:szCs w:val="32"/>
        </w:rPr>
        <w:t>检测结果认定</w:t>
      </w:r>
    </w:p>
    <w:p w:rsidR="00671308" w:rsidRPr="00B05B50" w:rsidRDefault="00671308" w:rsidP="00B05B50">
      <w:pPr>
        <w:numPr>
          <w:ilvl w:val="0"/>
          <w:numId w:val="1"/>
        </w:numPr>
        <w:ind w:left="0" w:firstLineChars="200" w:firstLine="632"/>
        <w:rPr>
          <w:rFonts w:ascii="仿宋" w:eastAsia="仿宋" w:hAnsi="仿宋" w:cs="宋体"/>
          <w:szCs w:val="32"/>
        </w:rPr>
      </w:pPr>
      <w:r w:rsidRPr="00B05B50">
        <w:rPr>
          <w:rFonts w:ascii="仿宋" w:eastAsia="仿宋" w:hAnsi="仿宋" w:cs="宋体" w:hint="eastAsia"/>
          <w:szCs w:val="32"/>
        </w:rPr>
        <w:t>本科毕业设计（论文）须符合学院重复率检测标准要求才能参加毕业答辩。</w:t>
      </w:r>
    </w:p>
    <w:p w:rsidR="00671308" w:rsidRPr="00B05B50" w:rsidRDefault="00671308" w:rsidP="00B05B50">
      <w:pPr>
        <w:numPr>
          <w:ilvl w:val="0"/>
          <w:numId w:val="1"/>
        </w:numPr>
        <w:ind w:left="0" w:firstLineChars="200" w:firstLine="632"/>
        <w:rPr>
          <w:rFonts w:ascii="仿宋" w:eastAsia="仿宋" w:hAnsi="仿宋" w:cs="宋体"/>
          <w:szCs w:val="32"/>
        </w:rPr>
      </w:pPr>
      <w:r w:rsidRPr="00B05B50">
        <w:rPr>
          <w:rFonts w:ascii="仿宋" w:eastAsia="仿宋" w:hAnsi="仿宋" w:cs="宋体" w:hint="eastAsia"/>
          <w:szCs w:val="32"/>
        </w:rPr>
        <w:t>原则上重复率不高于</w:t>
      </w:r>
      <w:r w:rsidRPr="00B05B50">
        <w:rPr>
          <w:rFonts w:ascii="仿宋" w:eastAsia="仿宋" w:hAnsi="仿宋" w:cs="宋体"/>
          <w:szCs w:val="32"/>
        </w:rPr>
        <w:t>15%。学院可根据学科专业特点提高要求。</w:t>
      </w:r>
    </w:p>
    <w:p w:rsidR="00671308" w:rsidRPr="00B05B50" w:rsidRDefault="00671308" w:rsidP="00B05B50">
      <w:pPr>
        <w:numPr>
          <w:ilvl w:val="0"/>
          <w:numId w:val="1"/>
        </w:numPr>
        <w:ind w:left="0" w:firstLineChars="200" w:firstLine="632"/>
        <w:rPr>
          <w:rFonts w:ascii="仿宋" w:eastAsia="仿宋" w:hAnsi="仿宋" w:cs="宋体"/>
          <w:szCs w:val="32"/>
        </w:rPr>
      </w:pPr>
      <w:r w:rsidRPr="00B05B50">
        <w:rPr>
          <w:rFonts w:ascii="仿宋" w:eastAsia="仿宋" w:hAnsi="仿宋" w:cs="宋体" w:hint="eastAsia"/>
          <w:szCs w:val="32"/>
        </w:rPr>
        <w:t>学院推荐评选校级优秀毕业设计（论文）的重复率不得高于</w:t>
      </w:r>
      <w:r w:rsidRPr="00B05B50">
        <w:rPr>
          <w:rFonts w:ascii="仿宋" w:eastAsia="仿宋" w:hAnsi="仿宋" w:cs="宋体"/>
          <w:szCs w:val="32"/>
        </w:rPr>
        <w:t>10%。</w:t>
      </w:r>
    </w:p>
    <w:p w:rsidR="00671308" w:rsidRPr="00B05B50" w:rsidRDefault="00671308" w:rsidP="00B05B50">
      <w:pPr>
        <w:numPr>
          <w:ilvl w:val="255"/>
          <w:numId w:val="0"/>
        </w:numPr>
        <w:ind w:firstLineChars="200" w:firstLine="632"/>
        <w:rPr>
          <w:rFonts w:ascii="仿宋" w:eastAsia="仿宋" w:hAnsi="仿宋" w:cs="宋体"/>
          <w:szCs w:val="32"/>
        </w:rPr>
      </w:pPr>
      <w:r w:rsidRPr="00B05B50">
        <w:rPr>
          <w:rFonts w:ascii="仿宋" w:eastAsia="仿宋" w:hAnsi="仿宋" w:cs="宋体" w:hint="eastAsia"/>
          <w:szCs w:val="32"/>
        </w:rPr>
        <w:t>第四条</w:t>
      </w:r>
      <w:r w:rsidRPr="00B05B50">
        <w:rPr>
          <w:rFonts w:ascii="仿宋" w:eastAsia="仿宋" w:hAnsi="仿宋" w:cs="宋体"/>
          <w:szCs w:val="32"/>
        </w:rPr>
        <w:t xml:space="preserve">  </w:t>
      </w:r>
      <w:r w:rsidRPr="00B05B50">
        <w:rPr>
          <w:rFonts w:ascii="仿宋" w:eastAsia="仿宋" w:hAnsi="仿宋" w:cs="宋体" w:hint="eastAsia"/>
          <w:szCs w:val="32"/>
        </w:rPr>
        <w:t>学生提交检测的毕业设计（论文）必须与本人实际作品一致，否则取消答辩资格并酌情予以处理。</w:t>
      </w:r>
    </w:p>
    <w:p w:rsidR="00671308" w:rsidRPr="00B05B50" w:rsidRDefault="00671308" w:rsidP="00B05B50">
      <w:pPr>
        <w:numPr>
          <w:ilvl w:val="255"/>
          <w:numId w:val="0"/>
        </w:numPr>
        <w:ind w:firstLineChars="200" w:firstLine="632"/>
        <w:rPr>
          <w:rFonts w:ascii="仿宋" w:eastAsia="仿宋" w:hAnsi="仿宋" w:cs="宋体"/>
          <w:szCs w:val="32"/>
        </w:rPr>
      </w:pPr>
      <w:r w:rsidRPr="00B05B50">
        <w:rPr>
          <w:rFonts w:ascii="仿宋" w:eastAsia="仿宋" w:hAnsi="仿宋" w:cs="宋体" w:hint="eastAsia"/>
          <w:szCs w:val="32"/>
        </w:rPr>
        <w:t>第五条</w:t>
      </w:r>
      <w:r w:rsidRPr="00B05B50">
        <w:rPr>
          <w:rFonts w:ascii="仿宋" w:eastAsia="仿宋" w:hAnsi="仿宋" w:cs="宋体"/>
          <w:szCs w:val="32"/>
        </w:rPr>
        <w:t xml:space="preserve">  </w:t>
      </w:r>
      <w:r w:rsidRPr="00B05B50">
        <w:rPr>
          <w:rFonts w:ascii="仿宋" w:eastAsia="仿宋" w:hAnsi="仿宋" w:cs="宋体" w:hint="eastAsia"/>
          <w:szCs w:val="32"/>
        </w:rPr>
        <w:t>检测采用中国知网“大学生论文检测系统”。该系统只用于我校本科</w:t>
      </w:r>
      <w:r>
        <w:rPr>
          <w:rFonts w:ascii="仿宋" w:eastAsia="仿宋" w:hAnsi="仿宋" w:cs="宋体" w:hint="eastAsia"/>
          <w:szCs w:val="32"/>
        </w:rPr>
        <w:t>生</w:t>
      </w:r>
      <w:r w:rsidRPr="00B05B50">
        <w:rPr>
          <w:rFonts w:ascii="仿宋" w:eastAsia="仿宋" w:hAnsi="仿宋" w:cs="宋体" w:hint="eastAsia"/>
          <w:szCs w:val="32"/>
        </w:rPr>
        <w:t>毕业设计（论文）重复率检测。所有使用人员在系统使用过程中，须对用户信息、检测内容、检测结果等严格保密，严禁使用该系统进行收费检测或对其他论文进行检测，违者将追究法律责任。</w:t>
      </w:r>
    </w:p>
    <w:p w:rsidR="00671308" w:rsidRPr="00B05B50" w:rsidRDefault="00671308" w:rsidP="00B05B50">
      <w:pPr>
        <w:numPr>
          <w:ilvl w:val="255"/>
          <w:numId w:val="0"/>
        </w:numPr>
        <w:ind w:firstLineChars="200" w:firstLine="632"/>
        <w:rPr>
          <w:rFonts w:ascii="仿宋" w:eastAsia="仿宋" w:hAnsi="仿宋" w:cs="宋体"/>
          <w:szCs w:val="32"/>
        </w:rPr>
      </w:pPr>
      <w:r w:rsidRPr="00B05B50">
        <w:rPr>
          <w:rFonts w:ascii="仿宋" w:eastAsia="仿宋" w:hAnsi="仿宋" w:cs="宋体" w:hint="eastAsia"/>
          <w:szCs w:val="32"/>
        </w:rPr>
        <w:t>第六条</w:t>
      </w:r>
      <w:r w:rsidRPr="00B05B50">
        <w:rPr>
          <w:rFonts w:ascii="仿宋" w:eastAsia="仿宋" w:hAnsi="仿宋" w:cs="宋体"/>
          <w:szCs w:val="32"/>
        </w:rPr>
        <w:t xml:space="preserve">  </w:t>
      </w:r>
      <w:r w:rsidRPr="00B05B50">
        <w:rPr>
          <w:rFonts w:ascii="仿宋" w:eastAsia="仿宋" w:hAnsi="仿宋" w:cs="宋体" w:hint="eastAsia"/>
          <w:szCs w:val="32"/>
        </w:rPr>
        <w:t>本办法自公布之日起从</w:t>
      </w:r>
      <w:r w:rsidRPr="00B05B50">
        <w:rPr>
          <w:rFonts w:ascii="仿宋" w:eastAsia="仿宋" w:hAnsi="仿宋" w:cs="宋体"/>
          <w:szCs w:val="32"/>
        </w:rPr>
        <w:t>2015级学生开始实施。</w:t>
      </w:r>
    </w:p>
    <w:p w:rsidR="00671308" w:rsidRPr="00B05B50" w:rsidRDefault="00671308" w:rsidP="00B05B50">
      <w:pPr>
        <w:numPr>
          <w:ilvl w:val="255"/>
          <w:numId w:val="0"/>
        </w:numPr>
        <w:ind w:firstLineChars="200" w:firstLine="632"/>
        <w:rPr>
          <w:rFonts w:ascii="仿宋" w:eastAsia="仿宋" w:hAnsi="仿宋" w:cs="宋体"/>
          <w:szCs w:val="32"/>
        </w:rPr>
      </w:pPr>
      <w:r w:rsidRPr="00B05B50">
        <w:rPr>
          <w:rFonts w:ascii="仿宋" w:eastAsia="仿宋" w:hAnsi="仿宋" w:cs="宋体" w:hint="eastAsia"/>
          <w:szCs w:val="32"/>
        </w:rPr>
        <w:t>第七条</w:t>
      </w:r>
      <w:r w:rsidRPr="00B05B50">
        <w:rPr>
          <w:rFonts w:ascii="仿宋" w:eastAsia="仿宋" w:hAnsi="仿宋" w:cs="宋体"/>
          <w:szCs w:val="32"/>
        </w:rPr>
        <w:t xml:space="preserve">  </w:t>
      </w:r>
      <w:r w:rsidRPr="00B05B50">
        <w:rPr>
          <w:rFonts w:ascii="仿宋" w:eastAsia="仿宋" w:hAnsi="仿宋" w:cs="宋体" w:hint="eastAsia"/>
          <w:szCs w:val="32"/>
        </w:rPr>
        <w:t>本办法由学校授权教务处负责解释。</w:t>
      </w:r>
    </w:p>
    <w:p w:rsidR="00671308" w:rsidRPr="00E81521" w:rsidRDefault="00671308" w:rsidP="00E81521">
      <w:pPr>
        <w:spacing w:line="480" w:lineRule="exact"/>
        <w:ind w:firstLineChars="200" w:firstLine="432"/>
        <w:jc w:val="right"/>
        <w:rPr>
          <w:rFonts w:ascii="仿宋" w:eastAsia="仿宋" w:hAnsi="仿宋" w:cs="仿宋_GB2312"/>
          <w:color w:val="333333"/>
          <w:kern w:val="0"/>
          <w:sz w:val="22"/>
        </w:rPr>
      </w:pPr>
    </w:p>
    <w:p w:rsidR="00671308" w:rsidRPr="00A30030" w:rsidRDefault="00671308">
      <w:pPr>
        <w:rPr>
          <w:rFonts w:ascii="仿宋" w:eastAsia="仿宋" w:hAnsi="仿宋"/>
        </w:rPr>
      </w:pPr>
    </w:p>
    <w:p w:rsidR="00DC2404" w:rsidRPr="00BF0263" w:rsidRDefault="00DC2404" w:rsidP="00DC2404">
      <w:pPr>
        <w:spacing w:line="500" w:lineRule="exact"/>
        <w:rPr>
          <w:rFonts w:ascii="仿宋" w:eastAsia="仿宋" w:hAnsi="仿宋"/>
          <w:szCs w:val="30"/>
        </w:rPr>
      </w:pPr>
    </w:p>
    <w:p w:rsidR="00DC2404" w:rsidRDefault="00DC2404" w:rsidP="00DC2404">
      <w:pPr>
        <w:spacing w:line="500" w:lineRule="exact"/>
        <w:rPr>
          <w:rFonts w:ascii="仿宋" w:eastAsia="仿宋" w:hAnsi="仿宋"/>
          <w:szCs w:val="30"/>
        </w:rPr>
      </w:pPr>
    </w:p>
    <w:p w:rsidR="00671308" w:rsidRPr="00BF0263" w:rsidRDefault="00671308" w:rsidP="00DC2404">
      <w:pPr>
        <w:spacing w:line="500" w:lineRule="exact"/>
        <w:rPr>
          <w:rFonts w:ascii="仿宋" w:eastAsia="仿宋" w:hAnsi="仿宋"/>
          <w:szCs w:val="30"/>
        </w:rPr>
      </w:pPr>
    </w:p>
    <w:p w:rsidR="00DC2404" w:rsidRPr="00BF0263" w:rsidRDefault="00DC2404" w:rsidP="00DC2404">
      <w:pPr>
        <w:spacing w:line="500" w:lineRule="exact"/>
        <w:rPr>
          <w:rFonts w:ascii="仿宋" w:eastAsia="仿宋" w:hAnsi="仿宋"/>
          <w:szCs w:val="30"/>
        </w:rPr>
      </w:pPr>
    </w:p>
    <w:p w:rsidR="00D61ABC" w:rsidRPr="00C779CF" w:rsidRDefault="00D61ABC" w:rsidP="00D61ABC">
      <w:pPr>
        <w:ind w:right="660" w:firstLineChars="1465" w:firstLine="4628"/>
        <w:jc w:val="right"/>
        <w:rPr>
          <w:rFonts w:ascii="仿宋" w:eastAsia="仿宋" w:hAnsi="仿宋"/>
          <w:szCs w:val="32"/>
        </w:rPr>
      </w:pPr>
    </w:p>
    <w:p w:rsidR="00E83DAA" w:rsidRPr="00A338D5" w:rsidRDefault="00E83DAA" w:rsidP="00E83DAA">
      <w:pPr>
        <w:rPr>
          <w:rFonts w:ascii="仿宋" w:eastAsia="仿宋" w:hAnsi="仿宋"/>
          <w:szCs w:val="32"/>
        </w:rPr>
      </w:pPr>
    </w:p>
    <w:tbl>
      <w:tblPr>
        <w:tblW w:w="0" w:type="auto"/>
        <w:tblInd w:w="3" w:type="dxa"/>
        <w:tblBorders>
          <w:top w:val="single" w:sz="4" w:space="0" w:color="auto"/>
          <w:insideH w:val="single" w:sz="4" w:space="0" w:color="auto"/>
        </w:tblBorders>
        <w:tblLook w:val="0000" w:firstRow="0" w:lastRow="0" w:firstColumn="0" w:lastColumn="0" w:noHBand="0" w:noVBand="0"/>
      </w:tblPr>
      <w:tblGrid>
        <w:gridCol w:w="5365"/>
        <w:gridCol w:w="3600"/>
      </w:tblGrid>
      <w:tr w:rsidR="00080EA5" w:rsidRPr="00A338D5" w:rsidTr="00292057">
        <w:trPr>
          <w:cantSplit/>
          <w:trHeight w:val="578"/>
        </w:trPr>
        <w:tc>
          <w:tcPr>
            <w:tcW w:w="5365" w:type="dxa"/>
            <w:vAlign w:val="center"/>
          </w:tcPr>
          <w:p w:rsidR="00080EA5" w:rsidRPr="00A338D5" w:rsidRDefault="00080EA5" w:rsidP="00B66BAF">
            <w:pPr>
              <w:ind w:rightChars="-29" w:right="-92"/>
              <w:rPr>
                <w:rFonts w:ascii="仿宋" w:eastAsia="仿宋" w:hAnsi="仿宋"/>
              </w:rPr>
            </w:pPr>
            <w:r w:rsidRPr="00A338D5">
              <w:rPr>
                <w:rFonts w:ascii="仿宋" w:eastAsia="仿宋" w:hAnsi="仿宋" w:hint="eastAsia"/>
              </w:rPr>
              <w:t xml:space="preserve">电子科技大学学校办公室 </w:t>
            </w:r>
            <w:bookmarkStart w:id="1" w:name="list1"/>
            <w:r w:rsidR="001C5AFD">
              <w:rPr>
                <w:rFonts w:ascii="仿宋" w:eastAsia="仿宋" w:hAnsi="仿宋" w:hint="eastAsia"/>
              </w:rPr>
              <w:t>主动公开</w:t>
            </w:r>
            <w:bookmarkEnd w:id="1"/>
          </w:p>
        </w:tc>
        <w:tc>
          <w:tcPr>
            <w:tcW w:w="3600" w:type="dxa"/>
            <w:vAlign w:val="center"/>
          </w:tcPr>
          <w:p w:rsidR="00080EA5" w:rsidRPr="00A338D5" w:rsidRDefault="00671308" w:rsidP="00292057">
            <w:pPr>
              <w:keepLines/>
              <w:ind w:right="-88"/>
              <w:jc w:val="right"/>
              <w:rPr>
                <w:rFonts w:ascii="仿宋" w:eastAsia="仿宋" w:hAnsi="仿宋"/>
                <w:szCs w:val="32"/>
              </w:rPr>
            </w:pPr>
            <w:r>
              <w:rPr>
                <w:rFonts w:ascii="仿宋" w:eastAsia="仿宋" w:hAnsi="仿宋" w:hint="eastAsia"/>
                <w:szCs w:val="32"/>
              </w:rPr>
              <w:t>2019</w:t>
            </w:r>
            <w:r w:rsidR="00080EA5" w:rsidRPr="00A338D5">
              <w:rPr>
                <w:rFonts w:ascii="仿宋" w:eastAsia="仿宋" w:hAnsi="仿宋" w:hint="eastAsia"/>
                <w:szCs w:val="32"/>
              </w:rPr>
              <w:t>年</w:t>
            </w:r>
            <w:r>
              <w:rPr>
                <w:rFonts w:ascii="仿宋" w:eastAsia="仿宋" w:hAnsi="仿宋" w:hint="eastAsia"/>
                <w:szCs w:val="32"/>
              </w:rPr>
              <w:t>1</w:t>
            </w:r>
            <w:r w:rsidR="00080EA5" w:rsidRPr="00A338D5">
              <w:rPr>
                <w:rFonts w:ascii="仿宋" w:eastAsia="仿宋" w:hAnsi="仿宋" w:hint="eastAsia"/>
                <w:szCs w:val="32"/>
              </w:rPr>
              <w:t>月</w:t>
            </w:r>
            <w:r>
              <w:rPr>
                <w:rFonts w:ascii="仿宋" w:eastAsia="仿宋" w:hAnsi="仿宋" w:hint="eastAsia"/>
                <w:szCs w:val="32"/>
              </w:rPr>
              <w:t>11</w:t>
            </w:r>
            <w:r w:rsidR="00080EA5" w:rsidRPr="00A338D5">
              <w:rPr>
                <w:rFonts w:ascii="仿宋" w:eastAsia="仿宋" w:hAnsi="仿宋" w:hint="eastAsia"/>
                <w:szCs w:val="32"/>
              </w:rPr>
              <w:t>日印发</w:t>
            </w:r>
          </w:p>
        </w:tc>
      </w:tr>
    </w:tbl>
    <w:p w:rsidR="00292057" w:rsidRPr="00A338D5" w:rsidRDefault="00292057" w:rsidP="00671308">
      <w:pPr>
        <w:spacing w:line="20" w:lineRule="exact"/>
        <w:rPr>
          <w:rFonts w:ascii="仿宋" w:eastAsia="仿宋" w:hAnsi="仿宋"/>
          <w:sz w:val="30"/>
          <w:szCs w:val="30"/>
        </w:rPr>
      </w:pPr>
    </w:p>
    <w:sectPr w:rsidR="00292057" w:rsidRPr="00A338D5" w:rsidSect="0037334A">
      <w:footerReference w:type="even" r:id="rId7"/>
      <w:footerReference w:type="default" r:id="rId8"/>
      <w:pgSz w:w="11907" w:h="16840" w:code="9"/>
      <w:pgMar w:top="2098" w:right="1531" w:bottom="1985" w:left="1531" w:header="851" w:footer="1588" w:gutter="0"/>
      <w:cols w:space="425"/>
      <w:docGrid w:type="linesAndChars" w:linePitch="579" w:charSpace="-84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52F8" w:rsidRDefault="00D252F8">
      <w:r>
        <w:separator/>
      </w:r>
    </w:p>
  </w:endnote>
  <w:endnote w:type="continuationSeparator" w:id="0">
    <w:p w:rsidR="00D252F8" w:rsidRDefault="00D252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方正大标宋简体">
    <w:altName w:val="Arial Unicode MS"/>
    <w:charset w:val="86"/>
    <w:family w:val="auto"/>
    <w:pitch w:val="variable"/>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小标宋简体">
    <w:altName w:val="Arial Unicode MS"/>
    <w:charset w:val="86"/>
    <w:family w:val="script"/>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D7A" w:rsidRDefault="00D62D7A">
    <w:pPr>
      <w:pStyle w:val="a4"/>
      <w:framePr w:wrap="around" w:vAnchor="text" w:hAnchor="margin" w:xAlign="outside" w:y="1"/>
      <w:rPr>
        <w:rStyle w:val="a5"/>
      </w:rPr>
    </w:pPr>
    <w:r>
      <w:rPr>
        <w:rStyle w:val="a5"/>
      </w:rPr>
      <w:fldChar w:fldCharType="begin"/>
    </w:r>
    <w:r>
      <w:rPr>
        <w:rStyle w:val="a5"/>
      </w:rPr>
      <w:instrText xml:space="preserve">PAGE  </w:instrText>
    </w:r>
    <w:r>
      <w:rPr>
        <w:rStyle w:val="a5"/>
      </w:rPr>
      <w:fldChar w:fldCharType="end"/>
    </w:r>
  </w:p>
  <w:p w:rsidR="00D62D7A" w:rsidRDefault="00D62D7A">
    <w:pPr>
      <w:pStyle w:val="a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D7A" w:rsidRDefault="00EA23C8" w:rsidP="00296C18">
    <w:pPr>
      <w:pStyle w:val="a4"/>
      <w:framePr w:wrap="around" w:vAnchor="text" w:hAnchor="margin" w:xAlign="outside" w:y="-209"/>
      <w:rPr>
        <w:rStyle w:val="a5"/>
        <w:sz w:val="28"/>
      </w:rPr>
    </w:pPr>
    <w:r w:rsidRPr="00EA23C8">
      <w:rPr>
        <w:rFonts w:ascii="仿宋_GB2312" w:hAnsi="等线 Light" w:hint="eastAsia"/>
        <w:sz w:val="28"/>
        <w:szCs w:val="28"/>
        <w:lang w:val="zh-CN"/>
      </w:rPr>
      <w:t>—</w:t>
    </w:r>
    <w:r w:rsidR="00D62D7A" w:rsidRPr="00296C18">
      <w:rPr>
        <w:rStyle w:val="a5"/>
        <w:sz w:val="28"/>
        <w:szCs w:val="28"/>
      </w:rPr>
      <w:fldChar w:fldCharType="begin"/>
    </w:r>
    <w:r w:rsidR="00D62D7A" w:rsidRPr="00296C18">
      <w:rPr>
        <w:rStyle w:val="a5"/>
        <w:sz w:val="28"/>
        <w:szCs w:val="28"/>
      </w:rPr>
      <w:instrText xml:space="preserve">PAGE  </w:instrText>
    </w:r>
    <w:r w:rsidR="00D62D7A" w:rsidRPr="00296C18">
      <w:rPr>
        <w:rStyle w:val="a5"/>
        <w:sz w:val="28"/>
        <w:szCs w:val="28"/>
      </w:rPr>
      <w:fldChar w:fldCharType="separate"/>
    </w:r>
    <w:r w:rsidR="007B4A34">
      <w:rPr>
        <w:rStyle w:val="a5"/>
        <w:noProof/>
        <w:sz w:val="28"/>
        <w:szCs w:val="28"/>
      </w:rPr>
      <w:t>1</w:t>
    </w:r>
    <w:r w:rsidR="00D62D7A" w:rsidRPr="00296C18">
      <w:rPr>
        <w:rStyle w:val="a5"/>
        <w:sz w:val="28"/>
        <w:szCs w:val="28"/>
      </w:rPr>
      <w:fldChar w:fldCharType="end"/>
    </w:r>
    <w:r w:rsidRPr="00EA23C8">
      <w:rPr>
        <w:rFonts w:ascii="仿宋_GB2312" w:hAnsi="等线 Light" w:hint="eastAsia"/>
        <w:sz w:val="28"/>
        <w:szCs w:val="28"/>
        <w:lang w:val="zh-CN"/>
      </w:rPr>
      <w:t>—</w:t>
    </w:r>
  </w:p>
  <w:p w:rsidR="00D62D7A" w:rsidRDefault="00D62D7A">
    <w:pPr>
      <w:pStyle w:val="a4"/>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52F8" w:rsidRDefault="00D252F8">
      <w:r>
        <w:separator/>
      </w:r>
    </w:p>
  </w:footnote>
  <w:footnote w:type="continuationSeparator" w:id="0">
    <w:p w:rsidR="00D252F8" w:rsidRDefault="00D252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C0B1C45"/>
    <w:multiLevelType w:val="singleLevel"/>
    <w:tmpl w:val="FC0B1C45"/>
    <w:lvl w:ilvl="0">
      <w:start w:val="1"/>
      <w:numFmt w:val="chineseCounting"/>
      <w:suff w:val="nothing"/>
      <w:lvlText w:val="（%1）"/>
      <w:lvlJc w:val="left"/>
      <w:pPr>
        <w:ind w:left="290" w:firstLine="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forms" w:enforcement="1" w:cryptProviderType="rsaAES" w:cryptAlgorithmClass="hash" w:cryptAlgorithmType="typeAny" w:cryptAlgorithmSid="14" w:cryptSpinCount="100000" w:hash="mBP4KPjG1G2ywY3v/cuTJ7cgH1H3mIeSBAUT6Mv+rClDKojgXetTHDMoNWRoejQmWGGv5tmGpI6dzMYEfOAjzg==" w:salt="oQozswLO2s6yznnIG7csfQ=="/>
  <w:defaultTabStop w:val="425"/>
  <w:drawingGridHorizontalSpacing w:val="158"/>
  <w:drawingGridVerticalSpacing w:val="579"/>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94072"/>
    <w:rsid w:val="000025A5"/>
    <w:rsid w:val="00020411"/>
    <w:rsid w:val="00036806"/>
    <w:rsid w:val="000623A0"/>
    <w:rsid w:val="00063C69"/>
    <w:rsid w:val="00080EA5"/>
    <w:rsid w:val="000F31B2"/>
    <w:rsid w:val="001421B2"/>
    <w:rsid w:val="00150926"/>
    <w:rsid w:val="0015681D"/>
    <w:rsid w:val="001C1093"/>
    <w:rsid w:val="001C5AFD"/>
    <w:rsid w:val="001E5AA8"/>
    <w:rsid w:val="001F3140"/>
    <w:rsid w:val="001F50F2"/>
    <w:rsid w:val="001F697F"/>
    <w:rsid w:val="001F75B2"/>
    <w:rsid w:val="00202922"/>
    <w:rsid w:val="00223207"/>
    <w:rsid w:val="00292057"/>
    <w:rsid w:val="00296C18"/>
    <w:rsid w:val="002A0D8C"/>
    <w:rsid w:val="002A1CFD"/>
    <w:rsid w:val="00321525"/>
    <w:rsid w:val="0037334A"/>
    <w:rsid w:val="00381105"/>
    <w:rsid w:val="003B242A"/>
    <w:rsid w:val="00403C9B"/>
    <w:rsid w:val="00407BCF"/>
    <w:rsid w:val="004668C7"/>
    <w:rsid w:val="004A6FBE"/>
    <w:rsid w:val="004B0590"/>
    <w:rsid w:val="00531B7D"/>
    <w:rsid w:val="005324CD"/>
    <w:rsid w:val="00550BBB"/>
    <w:rsid w:val="005A1065"/>
    <w:rsid w:val="005A4A47"/>
    <w:rsid w:val="005B3BA5"/>
    <w:rsid w:val="005D1754"/>
    <w:rsid w:val="005F7746"/>
    <w:rsid w:val="00601ACE"/>
    <w:rsid w:val="00621714"/>
    <w:rsid w:val="00624B59"/>
    <w:rsid w:val="00630F89"/>
    <w:rsid w:val="006532D4"/>
    <w:rsid w:val="00671308"/>
    <w:rsid w:val="00680E12"/>
    <w:rsid w:val="00685C3D"/>
    <w:rsid w:val="006861C7"/>
    <w:rsid w:val="006A3683"/>
    <w:rsid w:val="006D2329"/>
    <w:rsid w:val="007042C7"/>
    <w:rsid w:val="00704338"/>
    <w:rsid w:val="007619C9"/>
    <w:rsid w:val="0077456A"/>
    <w:rsid w:val="007B4A34"/>
    <w:rsid w:val="007D39F8"/>
    <w:rsid w:val="0085495A"/>
    <w:rsid w:val="0087552C"/>
    <w:rsid w:val="008A4EE3"/>
    <w:rsid w:val="008C7D83"/>
    <w:rsid w:val="00936841"/>
    <w:rsid w:val="00943F30"/>
    <w:rsid w:val="00946625"/>
    <w:rsid w:val="00994072"/>
    <w:rsid w:val="009C0427"/>
    <w:rsid w:val="009D0399"/>
    <w:rsid w:val="009D12B2"/>
    <w:rsid w:val="00A0538A"/>
    <w:rsid w:val="00A338D5"/>
    <w:rsid w:val="00A60258"/>
    <w:rsid w:val="00AD217C"/>
    <w:rsid w:val="00B02FBD"/>
    <w:rsid w:val="00B34F38"/>
    <w:rsid w:val="00B640E5"/>
    <w:rsid w:val="00B66BAF"/>
    <w:rsid w:val="00C55CF5"/>
    <w:rsid w:val="00CF358F"/>
    <w:rsid w:val="00D2406A"/>
    <w:rsid w:val="00D252F8"/>
    <w:rsid w:val="00D43B6B"/>
    <w:rsid w:val="00D43BD1"/>
    <w:rsid w:val="00D461E2"/>
    <w:rsid w:val="00D61ABC"/>
    <w:rsid w:val="00D62D7A"/>
    <w:rsid w:val="00D961F0"/>
    <w:rsid w:val="00DB5AAB"/>
    <w:rsid w:val="00DB6912"/>
    <w:rsid w:val="00DC2404"/>
    <w:rsid w:val="00DC4664"/>
    <w:rsid w:val="00DE07CE"/>
    <w:rsid w:val="00E83DAA"/>
    <w:rsid w:val="00EA08C3"/>
    <w:rsid w:val="00EA16B0"/>
    <w:rsid w:val="00EA23C8"/>
    <w:rsid w:val="00EC0F69"/>
    <w:rsid w:val="00EC5C10"/>
    <w:rsid w:val="00F132D8"/>
    <w:rsid w:val="00F17CF9"/>
    <w:rsid w:val="00F35191"/>
    <w:rsid w:val="00FB1375"/>
    <w:rsid w:val="00FC2C14"/>
    <w:rsid w:val="00FE14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9093DD2-27A7-4597-8350-188F513BB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eastAsia="仿宋_GB2312"/>
      <w:kern w:val="2"/>
      <w:sz w:val="32"/>
    </w:rPr>
  </w:style>
  <w:style w:type="paragraph" w:styleId="1">
    <w:name w:val="heading 1"/>
    <w:basedOn w:val="a"/>
    <w:next w:val="a"/>
    <w:qFormat/>
    <w:pPr>
      <w:keepNext/>
      <w:keepLines/>
      <w:spacing w:before="120" w:after="120"/>
      <w:outlineLvl w:val="0"/>
    </w:pPr>
    <w:rPr>
      <w:rFonts w:eastAsia="黑体"/>
      <w:kern w:val="36"/>
      <w:sz w:val="36"/>
    </w:rPr>
  </w:style>
  <w:style w:type="paragraph" w:styleId="2">
    <w:name w:val="heading 2"/>
    <w:basedOn w:val="a"/>
    <w:next w:val="a0"/>
    <w:qFormat/>
    <w:pPr>
      <w:adjustRightInd w:val="0"/>
      <w:spacing w:before="60" w:after="60"/>
      <w:outlineLvl w:val="1"/>
    </w:pPr>
    <w:rPr>
      <w:rFonts w:ascii="Arial" w:eastAsia="黑体" w:hAnsi="Arial"/>
    </w:rPr>
  </w:style>
  <w:style w:type="paragraph" w:styleId="3">
    <w:name w:val="heading 3"/>
    <w:basedOn w:val="a"/>
    <w:next w:val="a0"/>
    <w:qFormat/>
    <w:pPr>
      <w:adjustRightInd w:val="0"/>
      <w:spacing w:before="60" w:after="60"/>
      <w:outlineLvl w:val="2"/>
    </w:pPr>
    <w:rPr>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420"/>
    </w:pPr>
  </w:style>
  <w:style w:type="paragraph" w:styleId="a4">
    <w:name w:val="footer"/>
    <w:basedOn w:val="a"/>
    <w:pPr>
      <w:tabs>
        <w:tab w:val="center" w:pos="4153"/>
        <w:tab w:val="right" w:pos="8306"/>
      </w:tabs>
      <w:snapToGrid w:val="0"/>
      <w:jc w:val="left"/>
    </w:pPr>
    <w:rPr>
      <w:sz w:val="18"/>
    </w:rPr>
  </w:style>
  <w:style w:type="character" w:styleId="a5">
    <w:name w:val="page number"/>
    <w:basedOn w:val="a1"/>
  </w:style>
  <w:style w:type="paragraph" w:styleId="a6">
    <w:name w:val="Document Map"/>
    <w:basedOn w:val="a"/>
    <w:semiHidden/>
    <w:pPr>
      <w:shd w:val="clear" w:color="auto" w:fill="000080"/>
    </w:pPr>
  </w:style>
  <w:style w:type="paragraph" w:styleId="a7">
    <w:name w:val="header"/>
    <w:basedOn w:val="a"/>
    <w:rsid w:val="00292057"/>
    <w:pPr>
      <w:tabs>
        <w:tab w:val="center" w:pos="4153"/>
        <w:tab w:val="right" w:pos="8306"/>
      </w:tabs>
      <w:snapToGrid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Administrator.LIUXIU\&#26700;&#38754;\&#38498;&#21457;&#25991;.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院发文.dot</Template>
  <TotalTime>0</TotalTime>
  <Pages>1</Pages>
  <Words>143</Words>
  <Characters>816</Characters>
  <Application>Microsoft Office Word</Application>
  <DocSecurity>0</DocSecurity>
  <Lines>6</Lines>
  <Paragraphs>1</Paragraphs>
  <ScaleCrop>false</ScaleCrop>
  <Company>uestc</Company>
  <LinksUpToDate>false</LinksUpToDate>
  <CharactersWithSpaces>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郭大军</dc:creator>
  <cp:keywords/>
  <cp:lastModifiedBy>王小平</cp:lastModifiedBy>
  <cp:revision>1</cp:revision>
  <cp:lastPrinted>2019-01-15T02:33:00Z</cp:lastPrinted>
  <dcterms:created xsi:type="dcterms:W3CDTF">2019-01-15T06:25:00Z</dcterms:created>
  <dcterms:modified xsi:type="dcterms:W3CDTF">2019-01-15T06:25:00Z</dcterms:modified>
</cp:coreProperties>
</file>