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color w:val="222222"/>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u w:val="single"/>
          <w:rtl w:val="0"/>
        </w:rPr>
        <w:t xml:space="preserve">Child Care Centers</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Goal: I need a list of all Daycare Centers in Detroit and I would like the scraper to update every week based on official state records; The ultimate goal is to be able to compare each week’s list to the previous week’s list, and determine what locations are newly added and what locations are removed.</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Daycares can be searched here:</w:t>
      </w:r>
      <w:hyperlink r:id="rId5">
        <w:r w:rsidDel="00000000" w:rsidR="00000000" w:rsidRPr="00000000">
          <w:rPr>
            <w:color w:val="222222"/>
            <w:rtl w:val="0"/>
          </w:rPr>
          <w:t xml:space="preserve"> </w:t>
        </w:r>
      </w:hyperlink>
      <w:hyperlink r:id="rId6">
        <w:r w:rsidDel="00000000" w:rsidR="00000000" w:rsidRPr="00000000">
          <w:rPr>
            <w:color w:val="1155cc"/>
            <w:u w:val="single"/>
            <w:rtl w:val="0"/>
          </w:rPr>
          <w:t xml:space="preserve">http://www.dleg.state.mi.us/brs_cdc/sr_lfl.asp</w:t>
        </w:r>
      </w:hyperlink>
      <w:r w:rsidDel="00000000" w:rsidR="00000000" w:rsidRPr="00000000">
        <w:rPr>
          <w:color w:val="222222"/>
          <w:rtl w:val="0"/>
        </w:rPr>
        <w:t xml:space="preserve">.  The issue with the query is that it’s limited to 200 results per search, and Detroit has more than 200 locations.   The next logical way to search is by zip code.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QUERY - Create a scraper that runs the following query:  Facility Type "Centers”; Run 51 separate searches with every Detroit zip code (I believe there are 51).  For each Center, I need the information from the detail page: Facility Information, Licensee Information, License Information, Days Open, Services Offered (I don’t need the reports).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Output: I just need the output in a spreadsheet format (google sheet) that shows the new/removed centers from the previous week’s scrape. </w:t>
      </w:r>
    </w:p>
    <w:p w:rsidR="00000000" w:rsidDel="00000000" w:rsidP="00000000" w:rsidRDefault="00000000" w:rsidRPr="00000000">
      <w:pPr>
        <w:ind w:left="720" w:firstLine="0"/>
        <w:contextualSpacing w:val="0"/>
        <w:rPr>
          <w:color w:val="2222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Click Dropdown, select Question 4, can you copy interactive map? http://www.wbur.org/politicker/2016/11/08/massachusetts-election-map</w:t>
      </w:r>
    </w:p>
    <w:p w:rsidR="00000000" w:rsidDel="00000000" w:rsidP="00000000" w:rsidRDefault="00000000" w:rsidRPr="00000000">
      <w:pPr>
        <w:ind w:left="720" w:firstLine="0"/>
        <w:contextualSpacing w:val="0"/>
        <w:rPr>
          <w:color w:val="2222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u w:val="single"/>
          <w:rtl w:val="0"/>
        </w:rPr>
        <w:t xml:space="preserve">Liquor and Beer/Wine Stores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Goal: </w:t>
      </w:r>
      <w:r w:rsidDel="00000000" w:rsidR="00000000" w:rsidRPr="00000000">
        <w:rPr>
          <w:color w:val="222222"/>
          <w:rtl w:val="0"/>
        </w:rPr>
        <w:t xml:space="preserve">The goal here is figuring out precisely when the types of stores we're concerned with, close or a new ones opens, and to have a spatial analysis done on the impact to all of the parcels impacted by a closed/newly opened store.</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License Types: </w:t>
      </w:r>
      <w:r w:rsidDel="00000000" w:rsidR="00000000" w:rsidRPr="00000000">
        <w:rPr>
          <w:color w:val="222222"/>
          <w:rtl w:val="0"/>
        </w:rPr>
        <w:t xml:space="preserve">There are 2 types of licenses that we are concerned with. The category of license is called "off-premises."  These are the stores you can walk into and make alcohol purchases to take with you.  These off-premises licenses are broken down into 2 classes: 1) Liquor License (AKA "SDD" or "SDD Resort"), 2) Beer/Wine License (AKA "SDM").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Some "on-premises" licensees such as restaurants, hotels, pubs etc (a different license class) can also have an SDM, which means they can sell beer/wine and you can take it home, but we want to exclude those from our data (explained further in filter section below).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Download the lists: </w:t>
      </w:r>
      <w:r w:rsidDel="00000000" w:rsidR="00000000" w:rsidRPr="00000000">
        <w:rPr>
          <w:color w:val="222222"/>
          <w:rtl w:val="0"/>
        </w:rPr>
        <w:t xml:space="preserve">From this link you can get the 2 lists we need: 1) Active and 2) Escrowed.  </w:t>
      </w:r>
      <w:hyperlink r:id="rId7">
        <w:r w:rsidDel="00000000" w:rsidR="00000000" w:rsidRPr="00000000">
          <w:rPr>
            <w:color w:val="1155cc"/>
            <w:u w:val="single"/>
            <w:rtl w:val="0"/>
          </w:rPr>
          <w:t xml:space="preserve">http://www.michigan.gov/lara/0,4601,7-154-10570_12905---,00.html</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Active License Lists by County Text Format, Comma Delimited files (http://www.dleg.state.mi.us/mlcc/liclists/liclis3.htm) (direct to Wayne: </w:t>
      </w:r>
      <w:hyperlink r:id="rId8">
        <w:r w:rsidDel="00000000" w:rsidR="00000000" w:rsidRPr="00000000">
          <w:rPr>
            <w:color w:val="1155cc"/>
            <w:u w:val="single"/>
            <w:rtl w:val="0"/>
          </w:rPr>
          <w:t xml:space="preserve">http://www.dleg.state.mi.us/mlcc/pricebook/ft_act82.txt</w:t>
        </w:r>
      </w:hyperlink>
      <w:r w:rsidDel="00000000" w:rsidR="00000000" w:rsidRPr="00000000">
        <w:rPr>
          <w:color w:val="222222"/>
          <w:rtl w:val="0"/>
        </w:rPr>
        <w:t xml:space="preserve">)</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Escrowed License List - statewide TXT icon Text Format, Comma Delimited File (direct link: http://www.dleg.state.mi.us/mlcc/pricebook/ft_esc.txt)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Filter the lists: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**Field Descriptions are explained here: </w:t>
      </w:r>
      <w:hyperlink r:id="rId9">
        <w:r w:rsidDel="00000000" w:rsidR="00000000" w:rsidRPr="00000000">
          <w:rPr>
            <w:color w:val="1155cc"/>
            <w:u w:val="single"/>
            <w:rtl w:val="0"/>
          </w:rPr>
          <w:t xml:space="preserve">http://www.dleg.state.mi.us/mlcc/pdf/listflds.pdf</w:t>
        </w:r>
      </w:hyperlink>
      <w:r w:rsidDel="00000000" w:rsidR="00000000" w:rsidRPr="00000000">
        <w:rPr>
          <w:color w:val="222222"/>
          <w:rtl w:val="0"/>
        </w:rPr>
        <w:t xml:space="preserve">] The field descriptions we're concerned with are:</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Field 2 "LGU"; and </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The second-to-last field and last field which, designate the License Type and year.  "A 2 digit number with a dash followed by a number up to 6 digits."  A location can have more than one license, if it does the number of 2 digit + 6 digit numbers + year, is equal to the number of licences.  For example, if you see this for a single location: "</w:t>
      </w:r>
      <w:r w:rsidDel="00000000" w:rsidR="00000000" w:rsidRPr="00000000">
        <w:rPr>
          <w:rtl w:val="0"/>
        </w:rPr>
        <w:t xml:space="preserve">10-125001,2017,11-125002,2017," this signifies "10-" is an SDD and "11-" is an SDM.  That location has both licenses.</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In Field 2, we only want "LGU" Detroit (IMPORTANT - make sure you're filtering by LGU and not business city, because a business address can be different than the actual city)</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In the second-to-last field and last field, we're concerned with the 2 digit numbers "10-" (SDD), "11-" (SDM), &amp; "15-" (SDM Resort).  But only these number combinations:</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"10-" (by itself)</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"11-"( by itself)</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"15-" (by itself)</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"10-" &amp; "11-"</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"15-" &amp; "11-"</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Let's call the final lists we end up with "Active Filtered" and "Escrow Filtered"</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Create a duplicate map (with the date in the title) and replace the Controlled Uses with the Active Filtered list. </w:t>
      </w:r>
      <w:r w:rsidDel="00000000" w:rsidR="00000000" w:rsidRPr="00000000">
        <w:rPr>
          <w:color w:val="222222"/>
          <w:rtl w:val="0"/>
        </w:rPr>
        <w:t xml:space="preserve">[this step and the next step may be interchangeable].</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Compare Active Filtered list with old map Controlled Uses and generate reports</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Take the Active Filtered list and compare it to the Controlled Uses on the old DetDisp map.  Generate a report showing:</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Removed Locations - Locations ON old map, but NOT ON the Active Filtered list.</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Added Locations - Locations NOT ON old map, but ON the Active Filtered list.</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An analysis of the parcels that are impacted.  We need to think this through but my thought is: </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List the Removed Location and all the parcels that fell within its buffer and list the buffers those parcels still fall within.  </w:t>
      </w:r>
    </w:p>
    <w:p w:rsidR="00000000" w:rsidDel="00000000" w:rsidP="00000000" w:rsidRDefault="00000000" w:rsidRPr="00000000">
      <w:pPr>
        <w:numPr>
          <w:ilvl w:val="3"/>
          <w:numId w:val="1"/>
        </w:numPr>
        <w:ind w:left="2880" w:hanging="360"/>
        <w:contextualSpacing w:val="1"/>
        <w:rPr>
          <w:color w:val="222222"/>
        </w:rPr>
      </w:pPr>
      <w:r w:rsidDel="00000000" w:rsidR="00000000" w:rsidRPr="00000000">
        <w:rPr>
          <w:color w:val="222222"/>
          <w:rtl w:val="0"/>
        </w:rPr>
        <w:t xml:space="preserve">List the Added Location and all of the parcels within its buffer and list the buffers those parcels still fall within.</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Pending Applications:</w:t>
      </w:r>
      <w:r w:rsidDel="00000000" w:rsidR="00000000" w:rsidRPr="00000000">
        <w:rPr>
          <w:color w:val="222222"/>
          <w:rtl w:val="0"/>
        </w:rPr>
        <w:t xml:space="preserve"> Here you can search for pending applications for a license: </w:t>
      </w:r>
      <w:hyperlink r:id="rId10">
        <w:r w:rsidDel="00000000" w:rsidR="00000000" w:rsidRPr="00000000">
          <w:rPr>
            <w:color w:val="1155cc"/>
            <w:u w:val="single"/>
            <w:rtl w:val="0"/>
          </w:rPr>
          <w:t xml:space="preserve">https://www.lara.michigan.gov/reqstatus/</w:t>
        </w:r>
      </w:hyperlink>
      <w:r w:rsidDel="00000000" w:rsidR="00000000" w:rsidRPr="00000000">
        <w:rPr>
          <w:color w:val="222222"/>
          <w:rtl w:val="0"/>
        </w:rPr>
        <w:t xml:space="preserve">.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In the field "LGU", select Detroit City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**I haven’t figured out how we can determine the license types or manipulate this data.  We may have this coded to cross reference some other lists.  Let’s talk this through.</w:t>
      </w:r>
    </w:p>
    <w:p w:rsidR="00000000" w:rsidDel="00000000" w:rsidP="00000000" w:rsidRDefault="00000000" w:rsidRPr="00000000">
      <w:pPr>
        <w:numPr>
          <w:ilvl w:val="1"/>
          <w:numId w:val="1"/>
        </w:numPr>
        <w:ind w:left="1440" w:hanging="360"/>
        <w:contextualSpacing w:val="1"/>
        <w:rPr>
          <w:b w:val="1"/>
          <w:color w:val="222222"/>
        </w:rPr>
      </w:pPr>
      <w:r w:rsidDel="00000000" w:rsidR="00000000" w:rsidRPr="00000000">
        <w:rPr>
          <w:b w:val="1"/>
          <w:color w:val="222222"/>
          <w:rtl w:val="0"/>
        </w:rPr>
        <w:t xml:space="preserve">Updating</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Repeat steps c-f.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Frequency?  Every 2 weeks? </w:t>
      </w:r>
    </w:p>
    <w:p w:rsidR="00000000" w:rsidDel="00000000" w:rsidP="00000000" w:rsidRDefault="00000000" w:rsidRPr="00000000">
      <w:pPr>
        <w:numPr>
          <w:ilvl w:val="2"/>
          <w:numId w:val="1"/>
        </w:numPr>
        <w:ind w:left="2160" w:hanging="360"/>
        <w:contextualSpacing w:val="1"/>
        <w:rPr>
          <w:color w:val="222222"/>
        </w:rPr>
      </w:pPr>
      <w:r w:rsidDel="00000000" w:rsidR="00000000" w:rsidRPr="00000000">
        <w:rPr>
          <w:color w:val="222222"/>
          <w:rtl w:val="0"/>
        </w:rPr>
        <w:t xml:space="preserve">Scraping? *I wonder if this can be coded to scrape daily and then notify us when there is a difference from a previous day's list.  hmmm.</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u w:val="single"/>
          <w:rtl w:val="0"/>
        </w:rPr>
        <w:t xml:space="preserve">Churches</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Goal: </w:t>
      </w:r>
      <w:r w:rsidDel="00000000" w:rsidR="00000000" w:rsidRPr="00000000">
        <w:rPr>
          <w:color w:val="222222"/>
          <w:rtl w:val="0"/>
        </w:rPr>
        <w:t xml:space="preserve">Same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Need Ecclesiastical Corporations from State.</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Foia? </w:t>
      </w:r>
      <w:hyperlink r:id="rId11">
        <w:r w:rsidDel="00000000" w:rsidR="00000000" w:rsidRPr="00000000">
          <w:rPr>
            <w:color w:val="1155cc"/>
            <w:u w:val="single"/>
            <w:rtl w:val="0"/>
          </w:rPr>
          <w:t xml:space="preserve">http://www.michigan.gov/lara/0,4601,7-154-72704-357923--,00.html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Updating: Will need to figure out how to get updated FOIA lists through LARA - maybe a schedule.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u w:val="single"/>
          <w:rtl w:val="0"/>
        </w:rPr>
        <w:t xml:space="preserve">Detroit Applicant lists</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Goal: </w:t>
      </w:r>
      <w:r w:rsidDel="00000000" w:rsidR="00000000" w:rsidRPr="00000000">
        <w:rPr>
          <w:color w:val="222222"/>
          <w:rtl w:val="0"/>
        </w:rPr>
        <w:t xml:space="preserve">Same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b w:val="1"/>
          <w:color w:val="222222"/>
          <w:rtl w:val="0"/>
        </w:rPr>
        <w:t xml:space="preserve">Foia? </w:t>
      </w:r>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Updating: Will need to figure out how to get updated FOIA lists through Detroit - maybe a schedule. </w:t>
      </w:r>
    </w:p>
    <w:p w:rsidR="00000000" w:rsidDel="00000000" w:rsidP="00000000" w:rsidRDefault="00000000" w:rsidRPr="00000000">
      <w:pPr>
        <w:ind w:left="720" w:firstLine="0"/>
        <w:contextualSpacing w:val="0"/>
        <w:rPr>
          <w:color w:val="22222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u w:val="single"/>
          <w:rtl w:val="0"/>
        </w:rPr>
        <w:t xml:space="preserve">Cross reference Applicant list (address, applicant name) and also search for terms Marijuana, Marihuana, Caregiver, MMCC, Cannabis, wtth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Business Licenses</w:t>
      </w:r>
    </w:p>
    <w:p w:rsidR="00000000" w:rsidDel="00000000" w:rsidP="00000000" w:rsidRDefault="00000000" w:rsidRPr="00000000">
      <w:pPr>
        <w:numPr>
          <w:ilvl w:val="2"/>
          <w:numId w:val="1"/>
        </w:numPr>
        <w:ind w:left="2160" w:hanging="360"/>
        <w:contextualSpacing w:val="1"/>
        <w:rPr>
          <w:color w:val="222222"/>
        </w:rPr>
      </w:pPr>
      <w:hyperlink r:id="rId12">
        <w:r w:rsidDel="00000000" w:rsidR="00000000" w:rsidRPr="00000000">
          <w:rPr>
            <w:color w:val="1155cc"/>
            <w:u w:val="single"/>
            <w:rtl w:val="0"/>
          </w:rPr>
          <w:t xml:space="preserve">https://data.detroitmi.gov/Business/Business_Licenses/pugj-2dh4/data</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color w:val="222222"/>
        </w:rPr>
      </w:pPr>
      <w:hyperlink r:id="rId13">
        <w:r w:rsidDel="00000000" w:rsidR="00000000" w:rsidRPr="00000000">
          <w:rPr>
            <w:color w:val="1155cc"/>
            <w:u w:val="single"/>
            <w:rtl w:val="0"/>
          </w:rPr>
          <w:t xml:space="preserve">https://data.detroitmi.gov/Business/Business-Licenses-Data-Lens-/pqpa-veim</w:t>
        </w:r>
      </w:hyperlink>
      <w:r w:rsidDel="00000000" w:rsidR="00000000" w:rsidRPr="00000000">
        <w:rPr>
          <w:color w:val="222222"/>
          <w:rtl w:val="0"/>
        </w:rPr>
        <w:t xml:space="preserve"> </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Building Permits</w:t>
      </w:r>
    </w:p>
    <w:p w:rsidR="00000000" w:rsidDel="00000000" w:rsidP="00000000" w:rsidRDefault="00000000" w:rsidRPr="00000000">
      <w:pPr>
        <w:numPr>
          <w:ilvl w:val="2"/>
          <w:numId w:val="1"/>
        </w:numPr>
        <w:ind w:left="2160" w:hanging="360"/>
        <w:contextualSpacing w:val="1"/>
        <w:rPr>
          <w:color w:val="222222"/>
        </w:rPr>
      </w:pPr>
      <w:hyperlink r:id="rId14">
        <w:r w:rsidDel="00000000" w:rsidR="00000000" w:rsidRPr="00000000">
          <w:rPr>
            <w:color w:val="1155cc"/>
            <w:u w:val="single"/>
            <w:rtl w:val="0"/>
          </w:rPr>
          <w:t xml:space="preserve">https://data.detroitmi.gov/Property-Parcels/Building-Permits-Summary/4pit-zggk</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color w:val="222222"/>
        </w:rPr>
      </w:pPr>
      <w:hyperlink r:id="rId15">
        <w:r w:rsidDel="00000000" w:rsidR="00000000" w:rsidRPr="00000000">
          <w:rPr>
            <w:color w:val="1155cc"/>
            <w:u w:val="single"/>
            <w:rtl w:val="0"/>
          </w:rPr>
          <w:t xml:space="preserve">https://data.detroitmi.gov/Property-Parcels/Building-Permits/xw2a-a7tf</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Property Sales</w:t>
      </w:r>
    </w:p>
    <w:p w:rsidR="00000000" w:rsidDel="00000000" w:rsidP="00000000" w:rsidRDefault="00000000" w:rsidRPr="00000000">
      <w:pPr>
        <w:numPr>
          <w:ilvl w:val="2"/>
          <w:numId w:val="1"/>
        </w:numPr>
        <w:ind w:left="2160" w:hanging="360"/>
        <w:contextualSpacing w:val="1"/>
        <w:rPr>
          <w:color w:val="222222"/>
        </w:rPr>
      </w:pPr>
      <w:hyperlink r:id="rId16">
        <w:r w:rsidDel="00000000" w:rsidR="00000000" w:rsidRPr="00000000">
          <w:rPr>
            <w:color w:val="1155cc"/>
            <w:u w:val="single"/>
            <w:rtl w:val="0"/>
          </w:rPr>
          <w:t xml:space="preserve">https://data.detroitmi.gov/Property-Parcels/Property-Sales-History/w8m7-eib7/data</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Trade Permits</w:t>
      </w:r>
    </w:p>
    <w:p w:rsidR="00000000" w:rsidDel="00000000" w:rsidP="00000000" w:rsidRDefault="00000000" w:rsidRPr="00000000">
      <w:pPr>
        <w:numPr>
          <w:ilvl w:val="2"/>
          <w:numId w:val="1"/>
        </w:numPr>
        <w:ind w:left="2160" w:hanging="360"/>
        <w:contextualSpacing w:val="1"/>
        <w:rPr>
          <w:color w:val="222222"/>
        </w:rPr>
      </w:pPr>
      <w:hyperlink r:id="rId17">
        <w:r w:rsidDel="00000000" w:rsidR="00000000" w:rsidRPr="00000000">
          <w:rPr>
            <w:color w:val="1155cc"/>
            <w:u w:val="single"/>
            <w:rtl w:val="0"/>
          </w:rPr>
          <w:t xml:space="preserve">https://data.detroitmi.gov/Property-Parcels/Trades-Permits/635b-dsgv</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Annual Inspection</w:t>
      </w:r>
    </w:p>
    <w:p w:rsidR="00000000" w:rsidDel="00000000" w:rsidP="00000000" w:rsidRDefault="00000000" w:rsidRPr="00000000">
      <w:pPr>
        <w:numPr>
          <w:ilvl w:val="2"/>
          <w:numId w:val="1"/>
        </w:numPr>
        <w:ind w:left="2160" w:hanging="360"/>
        <w:contextualSpacing w:val="1"/>
        <w:rPr>
          <w:color w:val="222222"/>
        </w:rPr>
      </w:pPr>
      <w:hyperlink r:id="rId18">
        <w:r w:rsidDel="00000000" w:rsidR="00000000" w:rsidRPr="00000000">
          <w:rPr>
            <w:color w:val="1155cc"/>
            <w:u w:val="single"/>
            <w:rtl w:val="0"/>
          </w:rPr>
          <w:t xml:space="preserve">https://data.detroitmi.gov/Business/Annual_Inspections/8hgb-hdfu/data</w:t>
        </w:r>
      </w:hyperlink>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ind w:left="720" w:firstLine="0"/>
        <w:contextualSpacing w:val="0"/>
        <w:rPr>
          <w:color w:val="2222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chigan.gov/lara/0,4601,7-154-72704-357923--,00.html" TargetMode="External"/><Relationship Id="rId10" Type="http://schemas.openxmlformats.org/officeDocument/2006/relationships/hyperlink" Target="https://www.lara.michigan.gov/reqstatus/" TargetMode="External"/><Relationship Id="rId13" Type="http://schemas.openxmlformats.org/officeDocument/2006/relationships/hyperlink" Target="https://data.detroitmi.gov/Business/Business-Licenses-Data-Lens-/pqpa-veim" TargetMode="External"/><Relationship Id="rId12" Type="http://schemas.openxmlformats.org/officeDocument/2006/relationships/hyperlink" Target="https://data.detroitmi.gov/Business/Business_Licenses/pugj-2dh4/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leg.state.mi.us/mlcc/pdf/listflds.pdf" TargetMode="External"/><Relationship Id="rId15" Type="http://schemas.openxmlformats.org/officeDocument/2006/relationships/hyperlink" Target="https://data.detroitmi.gov/Property-Parcels/Building-Permits/xw2a-a7tf" TargetMode="External"/><Relationship Id="rId14" Type="http://schemas.openxmlformats.org/officeDocument/2006/relationships/hyperlink" Target="https://data.detroitmi.gov/Property-Parcels/Building-Permits-Summary/4pit-zggk" TargetMode="External"/><Relationship Id="rId17" Type="http://schemas.openxmlformats.org/officeDocument/2006/relationships/hyperlink" Target="https://data.detroitmi.gov/Property-Parcels/Trades-Permits/635b-dsgv" TargetMode="External"/><Relationship Id="rId16" Type="http://schemas.openxmlformats.org/officeDocument/2006/relationships/hyperlink" Target="https://data.detroitmi.gov/Property-Parcels/Property-Sales-History/w8m7-eib7/data" TargetMode="External"/><Relationship Id="rId5" Type="http://schemas.openxmlformats.org/officeDocument/2006/relationships/hyperlink" Target="http://www.dleg.state.mi.us/brs_cdc/sr_lfl.asp" TargetMode="External"/><Relationship Id="rId6" Type="http://schemas.openxmlformats.org/officeDocument/2006/relationships/hyperlink" Target="http://www.dleg.state.mi.us/brs_cdc/sr_lfl.asp" TargetMode="External"/><Relationship Id="rId18" Type="http://schemas.openxmlformats.org/officeDocument/2006/relationships/hyperlink" Target="https://data.detroitmi.gov/Business/Annual_Inspections/8hgb-hdfu/data" TargetMode="External"/><Relationship Id="rId7" Type="http://schemas.openxmlformats.org/officeDocument/2006/relationships/hyperlink" Target="http://www.michigan.gov/lara/0,4601,7-154-10570_12905---,00.html" TargetMode="External"/><Relationship Id="rId8" Type="http://schemas.openxmlformats.org/officeDocument/2006/relationships/hyperlink" Target="http://www.dleg.state.mi.us/mlcc/pricebook/ft_act82.txt" TargetMode="External"/></Relationships>
</file>