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B2B23A">
      <w:pPr>
        <w:widowControl/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:sz w:val="44"/>
          <w:szCs w:val="44"/>
          <w:lang w:val="zh-CN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b/>
          <w:bCs/>
          <w:color w:val="000000" w:themeColor="text1"/>
          <w:sz w:val="44"/>
          <w:szCs w:val="44"/>
          <w:lang w:val="zh-CN"/>
          <w14:textFill>
            <w14:solidFill>
              <w14:schemeClr w14:val="tx1"/>
            </w14:solidFill>
          </w14:textFill>
        </w:rPr>
        <w:t>Content</w:t>
      </w:r>
    </w:p>
    <w:sdt>
      <w:sdtPr>
        <w:rPr>
          <w:rFonts w:eastAsia="宋体" w:asciiTheme="majorEastAsia" w:hAnsiTheme="majorEastAsia" w:cstheme="minorBidi"/>
          <w:color w:val="000000" w:themeColor="text1"/>
          <w:kern w:val="2"/>
          <w:sz w:val="21"/>
          <w:szCs w:val="24"/>
          <w:lang w:eastAsia="zh-CN"/>
          <w14:textFill>
            <w14:solidFill>
              <w14:schemeClr w14:val="tx1"/>
            </w14:solidFill>
          </w14:textFill>
        </w:rPr>
        <w:id w:val="-143428251"/>
        <w:docPartObj>
          <w:docPartGallery w:val="Table of Contents"/>
          <w:docPartUnique/>
        </w:docPartObj>
      </w:sdtPr>
      <w:sdtEndPr>
        <w:rPr>
          <w:rFonts w:eastAsia="宋体" w:asciiTheme="minorHAnsi" w:hAnsiTheme="minorHAnsi" w:cstheme="minorBidi"/>
          <w:color w:val="auto"/>
          <w:kern w:val="2"/>
          <w:sz w:val="21"/>
          <w:szCs w:val="24"/>
          <w:lang w:eastAsia="zh-CN"/>
        </w:rPr>
      </w:sdtEndPr>
      <w:sdtContent>
        <w:p w14:paraId="0C5BC6E9">
          <w:pPr>
            <w:pStyle w:val="29"/>
            <w:ind w:firstLine="420"/>
            <w:rPr>
              <w:rFonts w:hint="eastAsia" w:asciiTheme="majorEastAsia" w:hAnsiTheme="maj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Theme="majorEastAsia" w:hAnsiTheme="majorEastAsia"/>
              <w:color w:val="000000" w:themeColor="text1"/>
              <w:lang w:eastAsia="zh-CN"/>
              <w14:textFill>
                <w14:solidFill>
                  <w14:schemeClr w14:val="tx1"/>
                </w14:solidFill>
              </w14:textFill>
            </w:rPr>
            <w:t>Table of Contents</w:t>
          </w:r>
        </w:p>
        <w:p w14:paraId="39805CC1">
          <w:pPr>
            <w:pStyle w:val="16"/>
            <w:rPr>
              <w:rFonts w:hint="eastAsia" w:eastAsiaTheme="minorEastAsia"/>
              <w:sz w:val="22"/>
              <w14:ligatures w14:val="standardContextual"/>
            </w:rPr>
          </w:pPr>
          <w:r>
            <w:rPr>
              <w:rFonts w:asciiTheme="majorEastAsia" w:hAnsiTheme="majorEastAsia" w:eastAsiaTheme="maj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Theme="majorEastAsia" w:hAnsiTheme="majorEastAsia" w:eastAsiaTheme="maj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rFonts w:asciiTheme="majorEastAsia" w:hAnsiTheme="majorEastAsia" w:eastAsiaTheme="majorEastAsia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"_Toc195712312"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1.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系统拓扑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_Toc195712312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3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C732D29">
          <w:pPr>
            <w:pStyle w:val="16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"_Toc195712313"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对接交互信号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_Toc195712313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9983797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"_Toc195712314"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预先分配停车入口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_Toc195712314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F997074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"_Toc195712315"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_Toc195712315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C7BC863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"_Toc195712316"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_Toc195712316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3C36B4A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"_Toc195712317"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2.2.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取消预先分配停车入口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_Toc195712317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AF7A9E2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"_Toc195712318"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2.2.1.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_Toc195712318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A3D1F31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"_Toc195712319"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2.2.2.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_Toc195712319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5E25758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"_Toc195712320"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2.3.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道闸车牌识别（申请分配停车入口）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_Toc195712320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73D9BD1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"_Toc195712321"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2.3.1.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_Toc195712321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18F7A64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"_Toc195712322"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2.3.2.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_Toc195712322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8572386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"_Toc195712323"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2.4.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查询预约车辆活动信息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_Toc195712323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1FA934F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"_Toc195712324"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2.4.1.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_Toc195712324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4F2306A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"_Toc195712325"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2.4.2.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_Toc195712325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A382FDF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"_Toc195712326"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2.5.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修改第三方预约信息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_Toc195712326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8913DEE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"_Toc195712327"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2.5.1.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_Toc195712327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701849E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"_Toc195712328"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2.5.2.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_Toc195712328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0495ADF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"_Toc195712329"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2.6.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大昌APS接口提供到达停车入口车辆信息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_Toc195712329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92FDCB4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"_Toc195712330"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2.6.1.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_Toc195712330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C32A801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"_Toc195712331"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2.6.2.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_Toc195712331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E63F433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"_Toc195712332"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2.7.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color w:val="70AD47" w:themeColor="accent6"/>
              <w14:textFill>
                <w14:solidFill>
                  <w14:schemeClr w14:val="accent6"/>
                </w14:solidFill>
              </w14:textFill>
            </w:rPr>
            <w:t>查询入口状态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_Toc195712332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B9C0718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"_Toc195712333"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2.7.1.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_Toc195712333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BC8F0E6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"_Toc195712334"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2.7.2.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_Toc195712334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6CE5E7B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"_Toc195712335"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2.8.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打开停车入口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_Toc195712335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60B4DA1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"_Toc195712336"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2.8.1.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_Toc195712336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AADF520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"_Toc195712337"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2.8.2.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_Toc195712337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EA1AC16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"_Toc195712338"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2.9.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查询库内车辆信息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_Toc195712338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11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B538B35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"_Toc195712339"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2.9.1.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_Toc195712339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11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F10211C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"_Toc195712340"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2.9.2.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_Toc195712340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11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8D2F322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"_Toc195712341"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2.10.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支付成功后下发取车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_Toc195712341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FC62F86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"_Toc195712342"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2.10.1.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_Toc195712342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11A0F28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"_Toc195712343"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2.10.2.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_Toc195712343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FC44573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"_Toc195712344"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2.11.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大昌APS接口通知停车入口对讲机开启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_Toc195712344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7A93766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"_Toc195712345"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2.11.1.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_Toc195712345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1BF302E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"_Toc195712346"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2.11.2.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_Toc195712346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EA80C4E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"_Toc195712347"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2.12.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大昌APS接口更新道闸状态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_Toc195712347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FED03FF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"_Toc195712348"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2.12.1.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_Toc195712348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2BF2AA0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"_Toc195712349"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2.12.2.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strike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_Toc195712349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AD2FF8F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"_Toc195712350"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2.13.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  <w:color w:val="70AD47" w:themeColor="accent6"/>
              <w14:textFill>
                <w14:solidFill>
                  <w14:schemeClr w14:val="accent6"/>
                </w14:solidFill>
              </w14:textFill>
            </w:rPr>
            <w:t>查询VRN车牌信息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_Toc195712350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BA2FD14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"_Toc195712351"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2.13.1.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_Toc195712351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6D39082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"_Toc195712352"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2.13.2.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_Toc195712352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D5B6D17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"_Toc195712353" </w:instrText>
          </w:r>
          <w:r>
            <w:fldChar w:fldCharType="separate"/>
          </w:r>
          <w:r>
            <w:rPr>
              <w:rStyle w:val="23"/>
              <w:rFonts w:hint="eastAsia"/>
            </w:rPr>
            <w:t>2.14.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/>
              <w:color w:val="70AD47" w:themeColor="accent6"/>
              <w14:textFill>
                <w14:solidFill>
                  <w14:schemeClr w14:val="accent6"/>
                </w14:solidFill>
              </w14:textFill>
            </w:rPr>
            <w:t>查询取车任务信息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_Toc195712353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7750F74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"_Toc195712354"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2.14.1.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_Toc195712354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0DEB7F9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"_Toc195712355"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2.14.2.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_Toc195712355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B449557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"_Toc195712356" </w:instrText>
          </w:r>
          <w:r>
            <w:fldChar w:fldCharType="separate"/>
          </w:r>
          <w:r>
            <w:rPr>
              <w:rStyle w:val="23"/>
              <w:rFonts w:hint="eastAsia"/>
            </w:rPr>
            <w:t>2.15.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/>
              <w:color w:val="70AD47" w:themeColor="accent6"/>
              <w14:textFill>
                <w14:solidFill>
                  <w14:schemeClr w14:val="accent6"/>
                </w14:solidFill>
              </w14:textFill>
            </w:rPr>
            <w:t>CPVACS 故障上报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_Toc195712356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121E1D4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"_Toc195712357"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2.15.1.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_Toc195712357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BE156D5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"_Toc195712358"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2.15.2.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_Toc195712358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ECD1AE6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"_Toc195712359" </w:instrText>
          </w:r>
          <w:r>
            <w:fldChar w:fldCharType="separate"/>
          </w:r>
          <w:r>
            <w:rPr>
              <w:rStyle w:val="23"/>
              <w:rFonts w:hint="eastAsia"/>
            </w:rPr>
            <w:t>2.16.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/>
              <w:color w:val="70AD47" w:themeColor="accent6"/>
              <w14:textFill>
                <w14:solidFill>
                  <w14:schemeClr w14:val="accent6"/>
                </w14:solidFill>
              </w14:textFill>
            </w:rPr>
            <w:t>APS上报包厢状态(下行API)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_Toc195712359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D8DA439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"_Toc195712360"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2.16.1.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_Toc195712360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DE20129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"_Toc195712361"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2.16.2.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_Toc195712361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25375D0">
          <w:pPr>
            <w:pStyle w:val="17"/>
            <w:ind w:firstLine="420"/>
            <w:rPr>
              <w:rFonts w:hint="eastAsia" w:eastAsiaTheme="minor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HYPERLINK \l "_Toc195712362" </w:instrText>
          </w:r>
          <w:r>
            <w:fldChar w:fldCharType="separate"/>
          </w:r>
          <w:r>
            <w:rPr>
              <w:rStyle w:val="23"/>
              <w:rFonts w:hint="eastAsia"/>
            </w:rPr>
            <w:t>2.17.</w:t>
          </w:r>
          <w:r>
            <w:rPr>
              <w:rFonts w:hint="eastAsia" w:eastAsiaTheme="minorEastAsia"/>
              <w:sz w:val="22"/>
              <w14:ligatures w14:val="standardContextual"/>
            </w:rPr>
            <w:tab/>
          </w:r>
          <w:r>
            <w:rPr>
              <w:rStyle w:val="23"/>
              <w:rFonts w:hint="eastAsia"/>
              <w:color w:val="70AD47" w:themeColor="accent6"/>
              <w:lang w:eastAsia="zh-HK"/>
              <w14:textFill>
                <w14:solidFill>
                  <w14:schemeClr w14:val="accent6"/>
                </w14:solidFill>
              </w14:textFill>
            </w:rPr>
            <w:t>MPS Send CPVACS Assigned Pick Up Cabin Information</w:t>
          </w:r>
          <w:r>
            <w:rPr>
              <w:rStyle w:val="23"/>
              <w:rFonts w:hint="eastAsia"/>
              <w:color w:val="70AD47" w:themeColor="accent6"/>
              <w14:textFill>
                <w14:solidFill>
                  <w14:schemeClr w14:val="accent6"/>
                </w14:solidFill>
              </w14:textFill>
            </w:rPr>
            <w:t>(下行API)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_Toc195712362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6DB600A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"_Toc195712363"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2.17.1.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交互逻辑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_Toc195712363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900314E">
          <w:pPr>
            <w:pStyle w:val="13"/>
            <w:tabs>
              <w:tab w:val="left" w:pos="1320"/>
              <w:tab w:val="right" w:leader="dot" w:pos="8296"/>
            </w:tabs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HYPERLINK \l "_Toc195712364" </w:instrText>
          </w:r>
          <w:r>
            <w:fldChar w:fldCharType="separate"/>
          </w:r>
          <w:r>
            <w:rPr>
              <w:rStyle w:val="23"/>
              <w:rFonts w:hint="eastAsia" w:asciiTheme="majorEastAsia" w:hAnsiTheme="majorEastAsia" w:eastAsiaTheme="majorEastAsia"/>
            </w:rPr>
            <w:t>2.17.2.</w:t>
          </w:r>
          <w:r>
            <w:rPr>
              <w:rFonts w:hint="eastAsia" w:eastAsiaTheme="minorEastAsia" w:cstheme="minorBidi"/>
              <w:i w:val="0"/>
              <w:iCs w:val="0"/>
              <w:kern w:val="2"/>
              <w:szCs w:val="24"/>
              <w:lang w:eastAsia="zh-CN"/>
              <w14:ligatures w14:val="standardContextual"/>
            </w:rPr>
            <w:tab/>
          </w:r>
          <w:r>
            <w:rPr>
              <w:rStyle w:val="23"/>
              <w:rFonts w:hint="eastAsia" w:asciiTheme="majorEastAsia" w:hAnsiTheme="majorEastAsia" w:eastAsiaTheme="majorEastAsia"/>
            </w:rPr>
            <w:t>接口设计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_Toc195712364 \h</w:instrText>
          </w:r>
          <w:r>
            <w:rPr>
              <w:rFonts w:hint="eastAsia"/>
            </w:rPr>
            <w:instrText xml:space="preserve"> </w:instrText>
          </w:r>
          <w:r>
            <w:fldChar w:fldCharType="separate"/>
          </w:r>
          <w:r>
            <w:t>18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7EA969C">
          <w:pPr>
            <w:pStyle w:val="17"/>
            <w:ind w:firstLine="420"/>
          </w:pPr>
          <w:r>
            <w:fldChar w:fldCharType="end"/>
          </w:r>
        </w:p>
      </w:sdtContent>
    </w:sdt>
    <w:p w14:paraId="3EDEA012">
      <w:pPr>
        <w:widowControl/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:sz w:val="44"/>
          <w:szCs w:val="44"/>
          <w:lang w:val="zh-CN"/>
          <w14:textFill>
            <w14:solidFill>
              <w14:schemeClr w14:val="tx1"/>
            </w14:solidFill>
          </w14:textFill>
        </w:rPr>
      </w:pPr>
    </w:p>
    <w:p w14:paraId="2ECC753A">
      <w:pPr>
        <w:widowControl/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:sz w:val="44"/>
          <w:szCs w:val="44"/>
          <w:lang w:val="zh-CN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b/>
          <w:bCs/>
          <w:color w:val="000000" w:themeColor="text1"/>
          <w:sz w:val="44"/>
          <w:szCs w:val="44"/>
          <w:lang w:val="zh-CN"/>
          <w14:textFill>
            <w14:solidFill>
              <w14:schemeClr w14:val="tx1"/>
            </w14:solidFill>
          </w14:textFill>
        </w:rPr>
        <w:br w:type="page"/>
      </w:r>
    </w:p>
    <w:p w14:paraId="574AE576">
      <w:pPr>
        <w:widowControl/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:sz w:val="44"/>
          <w:szCs w:val="44"/>
          <w:lang w:val="zh-CN"/>
          <w14:textFill>
            <w14:solidFill>
              <w14:schemeClr w14:val="tx1"/>
            </w14:solidFill>
          </w14:textFill>
        </w:rPr>
      </w:pPr>
    </w:p>
    <w:p w14:paraId="44E435FC">
      <w:pPr>
        <w:jc w:val="center"/>
        <w:rPr>
          <w:rFonts w:hint="eastAsia" w:asciiTheme="majorEastAsia" w:hAnsiTheme="majorEastAsia" w:eastAsiaTheme="majorEastAsia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车库外部第三方对接文档</w:t>
      </w:r>
    </w:p>
    <w:p w14:paraId="01F7E8CF">
      <w:pPr>
        <w:pStyle w:val="2"/>
        <w:ind w:firstLine="883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195712312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系统拓扑</w:t>
      </w:r>
      <w:bookmarkEnd w:id="0"/>
    </w:p>
    <w:p w14:paraId="1EAAF2AA">
      <w:pPr>
        <w:ind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3783330"/>
            <wp:effectExtent l="0" t="0" r="2540" b="7620"/>
            <wp:docPr id="95579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97809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36B5">
      <w:pPr>
        <w:ind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E3B8B27">
      <w:pPr>
        <w:ind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3800"/>
        <w:gridCol w:w="3115"/>
      </w:tblGrid>
      <w:tr w14:paraId="5BAD9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5" w:type="dxa"/>
            <w:shd w:val="clear" w:color="auto" w:fill="70AD47" w:themeFill="accent6"/>
          </w:tcPr>
          <w:p w14:paraId="4D56495C">
            <w:pPr>
              <w:ind w:firstLine="42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系统名称</w:t>
            </w:r>
          </w:p>
        </w:tc>
        <w:tc>
          <w:tcPr>
            <w:tcW w:w="3800" w:type="dxa"/>
            <w:shd w:val="clear" w:color="auto" w:fill="70AD47" w:themeFill="accent6"/>
          </w:tcPr>
          <w:p w14:paraId="0249215F">
            <w:pPr>
              <w:ind w:firstLine="42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涉及</w:t>
            </w: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MPS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</w:t>
            </w:r>
          </w:p>
        </w:tc>
        <w:tc>
          <w:tcPr>
            <w:tcW w:w="3115" w:type="dxa"/>
            <w:shd w:val="clear" w:color="auto" w:fill="70AD47" w:themeFill="accent6"/>
          </w:tcPr>
          <w:p w14:paraId="4A91EFE9">
            <w:pPr>
              <w:ind w:firstLine="42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 w14:paraId="32DA0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vMerge w:val="restart"/>
          </w:tcPr>
          <w:p w14:paraId="2CDBA142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00C634C0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4EE26013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5D8C86D4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CPVACS</w:t>
            </w:r>
          </w:p>
        </w:tc>
        <w:tc>
          <w:tcPr>
            <w:tcW w:w="3800" w:type="dxa"/>
          </w:tcPr>
          <w:p w14:paraId="731D54B8">
            <w:pPr>
              <w:ind w:firstLine="42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停车场道闸入口信息交互接口</w:t>
            </w:r>
          </w:p>
        </w:tc>
        <w:tc>
          <w:tcPr>
            <w:tcW w:w="3115" w:type="dxa"/>
          </w:tcPr>
          <w:p w14:paraId="474811A7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对待进入车辆进行车牌识别，</w:t>
            </w: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MPS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提供分配车库入口，提供显示信息。</w:t>
            </w:r>
          </w:p>
        </w:tc>
      </w:tr>
      <w:tr w14:paraId="2C0F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  <w:vMerge w:val="continue"/>
          </w:tcPr>
          <w:p w14:paraId="709B9909">
            <w:pPr>
              <w:ind w:firstLine="42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00" w:type="dxa"/>
          </w:tcPr>
          <w:p w14:paraId="1C4AEA21">
            <w:pPr>
              <w:ind w:firstLine="42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车库入口车牌识别</w:t>
            </w:r>
          </w:p>
        </w:tc>
        <w:tc>
          <w:tcPr>
            <w:tcW w:w="3115" w:type="dxa"/>
          </w:tcPr>
          <w:p w14:paraId="0104B135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当车辆进入车库入口后，给</w:t>
            </w: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MPS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系统提供识别车牌信息。</w:t>
            </w:r>
          </w:p>
        </w:tc>
      </w:tr>
      <w:tr w14:paraId="26AD6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 w14:paraId="56A9AA18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BOSS</w:t>
            </w:r>
          </w:p>
        </w:tc>
        <w:tc>
          <w:tcPr>
            <w:tcW w:w="3800" w:type="dxa"/>
          </w:tcPr>
          <w:p w14:paraId="45EF3EC9">
            <w:pPr>
              <w:ind w:firstLine="42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乘客停车预约信息下发</w:t>
            </w:r>
          </w:p>
        </w:tc>
        <w:tc>
          <w:tcPr>
            <w:tcW w:w="3115" w:type="dxa"/>
          </w:tcPr>
          <w:p w14:paraId="064881EF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给</w:t>
            </w: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MPS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系统提供乘客填写的车库预约信息。</w:t>
            </w:r>
          </w:p>
        </w:tc>
      </w:tr>
      <w:tr w14:paraId="198BA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 w14:paraId="65D38920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Payment</w:t>
            </w:r>
          </w:p>
        </w:tc>
        <w:tc>
          <w:tcPr>
            <w:tcW w:w="3800" w:type="dxa"/>
          </w:tcPr>
          <w:p w14:paraId="7F406E35">
            <w:pPr>
              <w:ind w:firstLine="42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支付取车下发</w:t>
            </w:r>
          </w:p>
        </w:tc>
        <w:tc>
          <w:tcPr>
            <w:tcW w:w="3115" w:type="dxa"/>
          </w:tcPr>
          <w:p w14:paraId="65D0E26F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乘客支付完成后，向</w:t>
            </w: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MPS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发送取车请求。</w:t>
            </w:r>
          </w:p>
        </w:tc>
      </w:tr>
      <w:tr w14:paraId="1D7EA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 w14:paraId="1E98F211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信息显示系统</w:t>
            </w:r>
          </w:p>
        </w:tc>
        <w:tc>
          <w:tcPr>
            <w:tcW w:w="3800" w:type="dxa"/>
          </w:tcPr>
          <w:p w14:paraId="6C8B2B4C">
            <w:pPr>
              <w:ind w:firstLine="42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请求设备显示信息</w:t>
            </w:r>
          </w:p>
        </w:tc>
        <w:tc>
          <w:tcPr>
            <w:tcW w:w="3115" w:type="dxa"/>
          </w:tcPr>
          <w:p w14:paraId="3208FA7F">
            <w:p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MPS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给指定设备发送约定格式的显示信息</w:t>
            </w:r>
          </w:p>
        </w:tc>
      </w:tr>
    </w:tbl>
    <w:p w14:paraId="1EA36853">
      <w:pPr>
        <w:pStyle w:val="2"/>
        <w:ind w:firstLine="883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195712313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对接交互信号</w:t>
      </w:r>
      <w:bookmarkEnd w:id="1"/>
    </w:p>
    <w:p w14:paraId="42B11273">
      <w:pPr>
        <w:pStyle w:val="3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144737272"/>
      <w:bookmarkEnd w:id="2"/>
      <w:bookmarkStart w:id="3" w:name="_Toc142576348"/>
      <w:bookmarkEnd w:id="3"/>
      <w:bookmarkStart w:id="4" w:name="_Toc142576387"/>
      <w:bookmarkEnd w:id="4"/>
      <w:bookmarkStart w:id="5" w:name="_Toc142576347"/>
      <w:bookmarkEnd w:id="5"/>
      <w:bookmarkStart w:id="6" w:name="_Toc142576345"/>
      <w:bookmarkEnd w:id="6"/>
      <w:bookmarkStart w:id="7" w:name="_Toc143182735"/>
      <w:bookmarkEnd w:id="7"/>
      <w:bookmarkStart w:id="8" w:name="_Toc143182733"/>
      <w:bookmarkEnd w:id="8"/>
      <w:bookmarkStart w:id="9" w:name="_Toc144737311"/>
      <w:bookmarkEnd w:id="9"/>
      <w:bookmarkStart w:id="10" w:name="_Toc142576349"/>
      <w:bookmarkEnd w:id="10"/>
      <w:bookmarkStart w:id="11" w:name="_Toc144737273"/>
      <w:bookmarkEnd w:id="11"/>
      <w:bookmarkStart w:id="12" w:name="_Toc143182731"/>
      <w:bookmarkEnd w:id="12"/>
      <w:bookmarkStart w:id="13" w:name="_Toc144737310"/>
      <w:bookmarkEnd w:id="13"/>
      <w:bookmarkStart w:id="14" w:name="_Toc143182734"/>
      <w:bookmarkEnd w:id="14"/>
      <w:bookmarkStart w:id="15" w:name="_Toc144737270"/>
      <w:bookmarkEnd w:id="15"/>
      <w:bookmarkStart w:id="16" w:name="_Toc142576350"/>
      <w:bookmarkEnd w:id="16"/>
      <w:bookmarkStart w:id="17" w:name="_Toc142576386"/>
      <w:bookmarkEnd w:id="17"/>
      <w:bookmarkStart w:id="18" w:name="_Toc143182772"/>
      <w:bookmarkEnd w:id="18"/>
      <w:bookmarkStart w:id="19" w:name="_Toc142576346"/>
      <w:bookmarkEnd w:id="19"/>
      <w:bookmarkStart w:id="20" w:name="_Toc144737271"/>
      <w:bookmarkEnd w:id="20"/>
      <w:bookmarkStart w:id="21" w:name="_Toc143182773"/>
      <w:bookmarkEnd w:id="21"/>
      <w:bookmarkStart w:id="22" w:name="_Toc143182736"/>
      <w:bookmarkEnd w:id="22"/>
      <w:bookmarkStart w:id="23" w:name="_Toc144737269"/>
      <w:bookmarkEnd w:id="23"/>
      <w:bookmarkStart w:id="24" w:name="_Toc143182732"/>
      <w:bookmarkEnd w:id="24"/>
      <w:bookmarkStart w:id="25" w:name="_Toc144737274"/>
      <w:bookmarkEnd w:id="25"/>
      <w:bookmarkStart w:id="26" w:name="_Toc143182776"/>
      <w:bookmarkEnd w:id="26"/>
      <w:bookmarkStart w:id="27" w:name="_Toc142576413"/>
      <w:bookmarkEnd w:id="27"/>
      <w:bookmarkStart w:id="28" w:name="_Toc142576388"/>
      <w:bookmarkEnd w:id="28"/>
      <w:bookmarkStart w:id="29" w:name="_Toc144737313"/>
      <w:bookmarkEnd w:id="29"/>
      <w:bookmarkStart w:id="30" w:name="_Toc142576390"/>
      <w:bookmarkEnd w:id="30"/>
      <w:bookmarkStart w:id="31" w:name="_Toc144737337"/>
      <w:bookmarkEnd w:id="31"/>
      <w:bookmarkStart w:id="32" w:name="_Toc144737312"/>
      <w:bookmarkEnd w:id="32"/>
      <w:bookmarkStart w:id="33" w:name="_Toc142576389"/>
      <w:bookmarkEnd w:id="33"/>
      <w:bookmarkStart w:id="34" w:name="_Toc143182799"/>
      <w:bookmarkEnd w:id="34"/>
      <w:bookmarkStart w:id="35" w:name="_Toc144737314"/>
      <w:bookmarkEnd w:id="35"/>
      <w:bookmarkStart w:id="36" w:name="_Toc143182774"/>
      <w:bookmarkEnd w:id="36"/>
      <w:bookmarkStart w:id="37" w:name="_Toc143182775"/>
      <w:bookmarkEnd w:id="37"/>
      <w:bookmarkStart w:id="38" w:name="_Toc195712314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预先分配停车入口</w:t>
      </w:r>
      <w:bookmarkEnd w:id="38"/>
    </w:p>
    <w:p w14:paraId="1E1D9F65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39" w:name="_Toc143182801"/>
      <w:bookmarkStart w:id="40" w:name="_Toc144737339"/>
      <w:bookmarkStart w:id="41" w:name="_Toc195712315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39"/>
      <w:bookmarkEnd w:id="40"/>
      <w:bookmarkEnd w:id="41"/>
    </w:p>
    <w:p w14:paraId="1D3C6196">
      <w:pPr>
        <w:ind w:left="720"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用户在到达停车场入口道闸前，</w:t>
      </w:r>
      <w:r>
        <w:rPr>
          <w:rFonts w:hint="eastAsia" w:eastAsia="PMingLiU" w:asciiTheme="majorEastAsia" w:hAnsiTheme="majorEastAsia"/>
          <w:color w:val="000000" w:themeColor="text1"/>
          <w14:textFill>
            <w14:solidFill>
              <w14:schemeClr w14:val="tx1"/>
            </w14:solidFill>
          </w14:textFill>
        </w:rPr>
        <w:t>大昌APS接口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根据由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ICK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接口提供的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ICK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车辆数据去判定是否预先通知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系统进行存车分配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 w14:paraId="30787A1B">
      <w:pPr>
        <w:pStyle w:val="26"/>
        <w:numPr>
          <w:ilvl w:val="0"/>
          <w:numId w:val="2"/>
        </w:numPr>
        <w:ind w:leftChars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当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ICK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数据为新的数据和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Secondary Search Mark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字段为否，调用此接口通知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系统进行存车分配。</w:t>
      </w:r>
    </w:p>
    <w:p w14:paraId="1AAFA3D2">
      <w:pPr>
        <w:pStyle w:val="26"/>
        <w:numPr>
          <w:ilvl w:val="0"/>
          <w:numId w:val="2"/>
        </w:numPr>
        <w:ind w:leftChars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ICK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通知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原本被扣的车辆已由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ICK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释放，</w:t>
      </w:r>
      <w:r>
        <w:rPr>
          <w:rFonts w:hint="eastAsia" w:eastAsia="PMingLiU" w:asciiTheme="majorEastAsia" w:hAnsiTheme="majorEastAsia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大昌APS接口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更新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ICK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数据并更新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Secondary Search Mark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字段为否，调用此接口通知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系统进行存车分配。</w:t>
      </w:r>
    </w:p>
    <w:p w14:paraId="18DE1E5D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42" w:name="_Toc195712316"/>
      <w:bookmarkStart w:id="43" w:name="_Toc143182802"/>
      <w:bookmarkStart w:id="44" w:name="_Toc144737340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42"/>
      <w:bookmarkEnd w:id="43"/>
      <w:bookmarkEnd w:id="44"/>
    </w:p>
    <w:p w14:paraId="678869B1">
      <w:pPr>
        <w:pStyle w:val="5"/>
        <w:ind w:left="0" w:leftChars="0" w:firstLine="0" w:firstLineChars="0"/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Path: /</w:t>
      </w:r>
      <w:r>
        <w:rPr>
          <w:rFonts w:hint="eastAsia"/>
          <w:strike w:val="0"/>
          <w:dstrike w:val="0"/>
          <w:lang w:val="en-US" w:eastAsia="zh-CN"/>
        </w:rPr>
        <w:t>aps</w:t>
      </w:r>
      <w:r>
        <w:rPr>
          <w:rFonts w:hint="eastAsia"/>
          <w:strike w:val="0"/>
          <w:dstrike w:val="0"/>
        </w:rPr>
        <w:t>/</w:t>
      </w:r>
      <w:r>
        <w:rPr>
          <w:rFonts w:hint="eastAsia"/>
          <w:strike w:val="0"/>
          <w:dstrike w:val="0"/>
          <w:lang w:val="en-US" w:eastAsia="zh-CN"/>
        </w:rPr>
        <w:t>api</w:t>
      </w:r>
      <w:r>
        <w:rPr>
          <w:rFonts w:hint="eastAsia"/>
          <w:strike w:val="0"/>
          <w:dstrike w:val="0"/>
        </w:rPr>
        <w:t>/allocationMPSCabin</w:t>
      </w:r>
    </w:p>
    <w:p w14:paraId="0493C32D">
      <w:pPr>
        <w:pStyle w:val="5"/>
        <w:ind w:left="0" w:leftChars="0" w:firstLine="0" w:firstLineChars="0"/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Method: Post</w:t>
      </w:r>
    </w:p>
    <w:p w14:paraId="1C3F831F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4B95EB9E">
      <w:pPr>
        <w:pStyle w:val="12"/>
        <w:widowControl/>
        <w:spacing w:after="135"/>
        <w:ind w:firstLine="400"/>
        <w:jc w:val="center"/>
        <w:rPr>
          <w:rStyle w:val="22"/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SEQ </w:instrTex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表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\* ARABIC 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道闸车牌识别信号请求参数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555A04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517CDE7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3E6E914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32C8572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4AC3CDB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4B7531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17FCB93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6048E8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95DA36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parkId</w:t>
            </w:r>
          </w:p>
        </w:tc>
        <w:tc>
          <w:tcPr>
            <w:tcW w:w="1418" w:type="dxa"/>
            <w:vAlign w:val="center"/>
          </w:tcPr>
          <w:p w14:paraId="1852ADD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停车场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vAlign w:val="center"/>
          </w:tcPr>
          <w:p w14:paraId="36E2E71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9C8581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55E8321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7D5632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该停车场的唯一编号</w:t>
            </w:r>
          </w:p>
        </w:tc>
      </w:tr>
      <w:tr w14:paraId="58E406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80FCF8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gateId</w:t>
            </w:r>
          </w:p>
        </w:tc>
        <w:tc>
          <w:tcPr>
            <w:tcW w:w="1418" w:type="dxa"/>
            <w:vAlign w:val="center"/>
          </w:tcPr>
          <w:p w14:paraId="4198823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道闸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vAlign w:val="center"/>
          </w:tcPr>
          <w:p w14:paraId="12C88FF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346ABC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937BC1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A389CC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道闸在停车场中的唯一编号</w:t>
            </w:r>
          </w:p>
        </w:tc>
      </w:tr>
      <w:tr w14:paraId="58E7B0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EC895D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3029E5C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5261AAE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7E58FE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CCE1E5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A6E6A0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285F9C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969A83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1566741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1680356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F8C855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CE4D9F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28A8D6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41E6B3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00156B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7E68E18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18A0EEA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0F06B2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24CE73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B4E9CE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785EF0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B73529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height</w:t>
            </w:r>
          </w:p>
        </w:tc>
        <w:tc>
          <w:tcPr>
            <w:tcW w:w="1418" w:type="dxa"/>
            <w:vAlign w:val="center"/>
          </w:tcPr>
          <w:p w14:paraId="223368B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车高</w:t>
            </w:r>
          </w:p>
        </w:tc>
        <w:tc>
          <w:tcPr>
            <w:tcW w:w="1417" w:type="dxa"/>
            <w:vAlign w:val="center"/>
          </w:tcPr>
          <w:p w14:paraId="2944AE0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4AD577A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7A5BCFC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F3DFEA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车辆高度，单位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mm</w:t>
            </w:r>
          </w:p>
        </w:tc>
      </w:tr>
      <w:tr w14:paraId="24F778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D3F780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length</w:t>
            </w:r>
          </w:p>
        </w:tc>
        <w:tc>
          <w:tcPr>
            <w:tcW w:w="1418" w:type="dxa"/>
            <w:vAlign w:val="center"/>
          </w:tcPr>
          <w:p w14:paraId="36EBF1D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车长</w:t>
            </w:r>
          </w:p>
        </w:tc>
        <w:tc>
          <w:tcPr>
            <w:tcW w:w="1417" w:type="dxa"/>
            <w:vAlign w:val="center"/>
          </w:tcPr>
          <w:p w14:paraId="14A8B9F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27F306C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3158F10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C22FAA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车辆长度，单位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mm</w:t>
            </w:r>
          </w:p>
        </w:tc>
      </w:tr>
      <w:tr w14:paraId="7721E3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06BCC1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width</w:t>
            </w:r>
          </w:p>
        </w:tc>
        <w:tc>
          <w:tcPr>
            <w:tcW w:w="1418" w:type="dxa"/>
            <w:vAlign w:val="center"/>
          </w:tcPr>
          <w:p w14:paraId="32810BC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</w:t>
            </w:r>
            <w:r>
              <w:rPr>
                <w:rFonts w:hint="eastAsia" w:eastAsia="PMingLiU" w:asciiTheme="majorEastAsia" w:hAnsi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  <w:t>闊</w:t>
            </w:r>
          </w:p>
        </w:tc>
        <w:tc>
          <w:tcPr>
            <w:tcW w:w="1417" w:type="dxa"/>
            <w:vAlign w:val="center"/>
          </w:tcPr>
          <w:p w14:paraId="1BAED74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1D8642F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42C30A9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F792F8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</w:t>
            </w:r>
            <w:r>
              <w:rPr>
                <w:rFonts w:hint="eastAsia" w:eastAsia="PMingLiU" w:asciiTheme="majorEastAsia" w:hAnsi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  <w:t>闊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度，单位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mm</w:t>
            </w:r>
          </w:p>
        </w:tc>
      </w:tr>
    </w:tbl>
    <w:p w14:paraId="407619A4">
      <w:pPr>
        <w:ind w:firstLine="422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0DC28724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7AC72C64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45FF00FF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p w14:paraId="62D61C76">
      <w:pPr>
        <w:pStyle w:val="12"/>
        <w:widowControl/>
        <w:spacing w:after="135"/>
        <w:ind w:firstLine="400"/>
        <w:jc w:val="center"/>
        <w:rPr>
          <w:rStyle w:val="22"/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SEQ </w:instrTex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表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\* ARABIC 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道闸车牌识别信号返回参数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356141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384" w:type="dxa"/>
            <w:shd w:val="clear" w:color="auto" w:fill="BEBEBE" w:themeFill="background1" w:themeFillShade="BF"/>
          </w:tcPr>
          <w:p w14:paraId="4B0ED54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1319BD2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5D7AFE6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27F735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E789EF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7477DCD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5B9E34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F0E90B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1CD3E6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082E35F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6FD89D5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641817C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B55D231">
            <w:pPr>
              <w:pStyle w:val="25"/>
              <w:widowControl w:val="0"/>
              <w:numPr>
                <w:ilvl w:val="0"/>
                <w:numId w:val="3"/>
              </w:num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  <w:p w14:paraId="766D568C">
            <w:pPr>
              <w:pStyle w:val="25"/>
              <w:widowControl w:val="0"/>
              <w:numPr>
                <w:ilvl w:val="0"/>
                <w:numId w:val="3"/>
              </w:num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</w:tr>
      <w:tr w14:paraId="00B050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F47F4D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6688914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203B35D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A8CCD5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6AEA62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529D3D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072124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C5A5D85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31C2A8D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13D3D46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088A29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4D2BB5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36A112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7E3DFF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C85A2E7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1DC7504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025ED3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AEDB26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BE1205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6A25FB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6B0068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D7520F0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717D840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77400A5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EDA869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06A7C5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02FF61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438F6C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4366ED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1418" w:type="dxa"/>
            <w:vAlign w:val="center"/>
          </w:tcPr>
          <w:p w14:paraId="0747815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5D394F1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7A9B8AC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3C26FBC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BD771F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  <w:p w14:paraId="233CA19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：分配成功</w:t>
            </w:r>
          </w:p>
          <w:p w14:paraId="681118C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：等待</w:t>
            </w:r>
          </w:p>
          <w:p w14:paraId="3E970B0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：禁止停入</w:t>
            </w:r>
          </w:p>
        </w:tc>
      </w:tr>
      <w:tr w14:paraId="7BC78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3C65DE1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  <w:vAlign w:val="center"/>
          </w:tcPr>
          <w:p w14:paraId="3C0C350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vAlign w:val="center"/>
          </w:tcPr>
          <w:p w14:paraId="3B5B923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305B3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CD1AAE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29651A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入口唯一编号</w:t>
            </w:r>
          </w:p>
        </w:tc>
      </w:tr>
      <w:tr w14:paraId="53AD86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6EA8088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cabinName</w:t>
            </w:r>
          </w:p>
        </w:tc>
        <w:tc>
          <w:tcPr>
            <w:tcW w:w="1418" w:type="dxa"/>
            <w:vAlign w:val="center"/>
          </w:tcPr>
          <w:p w14:paraId="1D51C75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入口名称</w:t>
            </w:r>
          </w:p>
        </w:tc>
        <w:tc>
          <w:tcPr>
            <w:tcW w:w="1417" w:type="dxa"/>
            <w:vAlign w:val="center"/>
          </w:tcPr>
          <w:p w14:paraId="6557FCB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B87ACB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709" w:type="dxa"/>
            <w:vAlign w:val="center"/>
          </w:tcPr>
          <w:p w14:paraId="1EFA8C7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0CEBF89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入口名称</w:t>
            </w:r>
          </w:p>
        </w:tc>
      </w:tr>
      <w:tr w14:paraId="30B881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83205D2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assignedDateTime</w:t>
            </w:r>
          </w:p>
        </w:tc>
        <w:tc>
          <w:tcPr>
            <w:tcW w:w="1418" w:type="dxa"/>
            <w:vAlign w:val="center"/>
          </w:tcPr>
          <w:p w14:paraId="32163D3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分配时间</w:t>
            </w:r>
          </w:p>
        </w:tc>
        <w:tc>
          <w:tcPr>
            <w:tcW w:w="1417" w:type="dxa"/>
            <w:vAlign w:val="center"/>
          </w:tcPr>
          <w:p w14:paraId="1A36CDB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37F509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709" w:type="dxa"/>
            <w:vAlign w:val="center"/>
          </w:tcPr>
          <w:p w14:paraId="064423B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F1A584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3B2F60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A20D352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5857F9E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421B22B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60F430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28B7C7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C32FD6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1C6397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7D937CC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418" w:type="dxa"/>
            <w:vAlign w:val="center"/>
          </w:tcPr>
          <w:p w14:paraId="333E48F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1417" w:type="dxa"/>
            <w:vAlign w:val="center"/>
          </w:tcPr>
          <w:p w14:paraId="77827DA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41C546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709" w:type="dxa"/>
            <w:vAlign w:val="center"/>
          </w:tcPr>
          <w:p w14:paraId="2DDEC55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56447C5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</w:tbl>
    <w:p w14:paraId="4EF39EC5">
      <w:pPr>
        <w:ind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0A62B5C">
      <w:pPr>
        <w:pStyle w:val="5"/>
        <w:ind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1DA0F8A">
      <w:pPr>
        <w:pStyle w:val="3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45" w:name="_Toc195712317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取消预先分配停车入口</w:t>
      </w:r>
      <w:bookmarkEnd w:id="45"/>
    </w:p>
    <w:p w14:paraId="2592CD92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46" w:name="_Toc195712318"/>
      <w:bookmarkStart w:id="47" w:name="_Toc144737342"/>
      <w:bookmarkStart w:id="48" w:name="_Toc143182804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46"/>
      <w:bookmarkEnd w:id="47"/>
      <w:bookmarkEnd w:id="48"/>
    </w:p>
    <w:p w14:paraId="07DA0CEC">
      <w:pPr>
        <w:ind w:left="720"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eastAsia="PMingLiU" w:asciiTheme="majorEastAsia" w:hAnsiTheme="majorEastAsia"/>
          <w:color w:val="000000" w:themeColor="text1"/>
          <w14:textFill>
            <w14:solidFill>
              <w14:schemeClr w14:val="tx1"/>
            </w14:solidFill>
          </w14:textFill>
        </w:rPr>
        <w:t>大昌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APS接口撷取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ICK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数据并得悉旧数据的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Secondary Search Mark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字段更新为是，调用此接口通知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系统取消预先存车分配。</w:t>
      </w:r>
    </w:p>
    <w:p w14:paraId="532E73CE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49" w:name="_Toc143182805"/>
      <w:bookmarkStart w:id="50" w:name="_Toc144737343"/>
      <w:bookmarkStart w:id="51" w:name="_Toc195712319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49"/>
      <w:bookmarkEnd w:id="50"/>
      <w:bookmarkEnd w:id="51"/>
    </w:p>
    <w:p w14:paraId="47A3BFDF">
      <w:pPr>
        <w:pStyle w:val="5"/>
        <w:ind w:left="0" w:leftChars="0" w:firstLine="0" w:firstLineChars="0"/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Path: </w:t>
      </w:r>
      <w:r>
        <w:rPr>
          <w:rFonts w:hint="eastAsia"/>
          <w:strike w:val="0"/>
          <w:dstrike w:val="0"/>
          <w:lang w:eastAsia="zh-CN"/>
        </w:rPr>
        <w:t>/aps/api</w:t>
      </w:r>
      <w:r>
        <w:rPr>
          <w:rFonts w:hint="eastAsia"/>
          <w:strike w:val="0"/>
          <w:dstrike w:val="0"/>
        </w:rPr>
        <w:t>/cancelAllocationMpsCabin</w:t>
      </w:r>
    </w:p>
    <w:p w14:paraId="011F357A">
      <w:pPr>
        <w:pStyle w:val="5"/>
        <w:ind w:left="0" w:leftChars="0" w:firstLine="0" w:firstLineChars="0"/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Method: Post</w:t>
      </w:r>
    </w:p>
    <w:p w14:paraId="381D76E9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5D6790A6">
      <w:pPr>
        <w:pStyle w:val="12"/>
        <w:widowControl/>
        <w:spacing w:after="135"/>
        <w:ind w:firstLine="400"/>
        <w:jc w:val="center"/>
        <w:rPr>
          <w:rStyle w:val="22"/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SEQ </w:instrTex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表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\* ARABIC 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道闸车牌识别信号请求参数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500201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69251F7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50363A4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4B65B7C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847A01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0ED63E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4C18019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7165FD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353F8A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3776F46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698A4C0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992E4F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13666AF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B23399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661151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0B60E5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1350D79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1F6B169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A4F7AA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621F9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05CE02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12A9D1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165017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5AF640A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341BC56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871B04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2C83764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A5DFC6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</w:tbl>
    <w:p w14:paraId="51840DAA">
      <w:pPr>
        <w:ind w:firstLine="422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520D25C6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5D6EEFCD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03F26145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p w14:paraId="048A46B9">
      <w:pPr>
        <w:pStyle w:val="12"/>
        <w:widowControl/>
        <w:spacing w:after="135"/>
        <w:ind w:firstLine="400"/>
        <w:jc w:val="center"/>
        <w:rPr>
          <w:rStyle w:val="22"/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SEQ </w:instrTex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表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\* ARABIC 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道闸车牌识别信号返回参数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343262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47C7D29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57E6CB3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4C0EC71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6DF8631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6CFF64B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1CC7B33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79A572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BFD74D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1577BC6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2D83E85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3875A73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149D307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A575B4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0-fail</w:t>
            </w:r>
          </w:p>
          <w:p w14:paraId="0189A74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1-success</w:t>
            </w:r>
          </w:p>
          <w:p w14:paraId="69D3B3C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2-not found</w:t>
            </w:r>
          </w:p>
        </w:tc>
      </w:tr>
      <w:tr w14:paraId="01F29D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B20A6F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0EB2E5B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0022907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90D04E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3825D2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B3B6DD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</w:tbl>
    <w:p w14:paraId="72E11C65">
      <w:pPr>
        <w:pStyle w:val="5"/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10B37F7">
      <w:pPr>
        <w:pStyle w:val="3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52" w:name="_Toc195712320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道闸车牌识别（申请分配停车入口）</w:t>
      </w:r>
      <w:bookmarkEnd w:id="52"/>
    </w:p>
    <w:p w14:paraId="666EE083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53" w:name="_Toc144737345"/>
      <w:bookmarkStart w:id="54" w:name="_Toc143182807"/>
      <w:bookmarkStart w:id="55" w:name="_Toc195712321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53"/>
      <w:bookmarkEnd w:id="54"/>
      <w:bookmarkEnd w:id="55"/>
    </w:p>
    <w:p w14:paraId="46A7DD01">
      <w:pPr>
        <w:ind w:left="420" w:firstLine="30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用户在到达停车场入口道闸时，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通过大昌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APS</w:t>
      </w:r>
      <w:r>
        <w:rPr>
          <w:rFonts w:hint="eastAsia" w:eastAsia="PMingLiU" w:asciiTheme="majorEastAsia" w:hAnsiTheme="majorEastAsia"/>
          <w:color w:val="000000" w:themeColor="text1"/>
          <w14:textFill>
            <w14:solidFill>
              <w14:schemeClr w14:val="tx1"/>
            </w14:solidFill>
          </w14:textFill>
        </w:rPr>
        <w:t>接口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通知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系统车辆信息，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系统根据预约信息进行存车分配：</w:t>
      </w:r>
    </w:p>
    <w:p w14:paraId="30D639EB">
      <w:pPr>
        <w:numPr>
          <w:ilvl w:val="0"/>
          <w:numId w:val="4"/>
        </w:num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若没有适合该车型的车位，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系统则返回禁止停入；</w:t>
      </w:r>
    </w:p>
    <w:p w14:paraId="2578BBF2">
      <w:pPr>
        <w:numPr>
          <w:ilvl w:val="0"/>
          <w:numId w:val="4"/>
        </w:num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若入口排队已满，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系统则返回请在入口等待；</w:t>
      </w:r>
    </w:p>
    <w:p w14:paraId="23CF0902">
      <w:pPr>
        <w:numPr>
          <w:ilvl w:val="0"/>
          <w:numId w:val="4"/>
        </w:num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若成功分配，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系统则返回分配入口信息；</w:t>
      </w:r>
    </w:p>
    <w:p w14:paraId="58996040">
      <w:pPr>
        <w:ind w:left="420" w:firstLine="30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收到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的返回信息后，在道闸处提示乘客离开、等待或前往指定入口存车。</w:t>
      </w:r>
    </w:p>
    <w:p w14:paraId="0F0E5EE1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56" w:name="_Toc143182808"/>
      <w:bookmarkStart w:id="57" w:name="_Toc144737346"/>
      <w:bookmarkStart w:id="58" w:name="_Toc195712322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56"/>
      <w:bookmarkEnd w:id="57"/>
      <w:bookmarkEnd w:id="58"/>
    </w:p>
    <w:p w14:paraId="0696C3EF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Path: </w:t>
      </w:r>
      <w:r>
        <w:rPr>
          <w:rFonts w:hint="eastAsia"/>
          <w:lang w:eastAsia="zh-CN"/>
        </w:rPr>
        <w:t>/aps/api</w:t>
      </w:r>
      <w:r>
        <w:rPr>
          <w:rFonts w:hint="eastAsia"/>
        </w:rPr>
        <w:t>/allocationMPSCabin</w:t>
      </w:r>
    </w:p>
    <w:p w14:paraId="041D4D12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Method: Post</w:t>
      </w:r>
    </w:p>
    <w:p w14:paraId="355A993B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6FB54ED0">
      <w:pPr>
        <w:pStyle w:val="12"/>
        <w:widowControl/>
        <w:spacing w:after="135"/>
        <w:ind w:firstLine="400"/>
        <w:jc w:val="center"/>
        <w:rPr>
          <w:rStyle w:val="22"/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SEQ </w:instrTex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表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\* ARABIC 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道闸车牌识别信号请求参数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3A798C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199D6E5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479F8F5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4F4C021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31F8BFE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2EE7372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773B56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7C5DAC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40B5B8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parkId</w:t>
            </w:r>
          </w:p>
        </w:tc>
        <w:tc>
          <w:tcPr>
            <w:tcW w:w="1418" w:type="dxa"/>
            <w:vAlign w:val="center"/>
          </w:tcPr>
          <w:p w14:paraId="22C402C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停车场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vAlign w:val="center"/>
          </w:tcPr>
          <w:p w14:paraId="54AC060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670240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7238A3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97B5AF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该停车场的唯一编号</w:t>
            </w:r>
          </w:p>
        </w:tc>
      </w:tr>
      <w:tr w14:paraId="024580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09DF49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gateId</w:t>
            </w:r>
          </w:p>
        </w:tc>
        <w:tc>
          <w:tcPr>
            <w:tcW w:w="1418" w:type="dxa"/>
            <w:vAlign w:val="center"/>
          </w:tcPr>
          <w:p w14:paraId="36BC3F1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道闸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vAlign w:val="center"/>
          </w:tcPr>
          <w:p w14:paraId="6ECDE63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C06C6E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5B09081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48876E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道闸在停车场中的唯一编号</w:t>
            </w:r>
          </w:p>
        </w:tc>
      </w:tr>
      <w:tr w14:paraId="7B423F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F6894D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2A22250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7AF3DEE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8BC125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6217C71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53E1F4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2B1F6E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79D569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2A0F2FE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23AC827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C16AE4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7D28D4D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279863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582795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FE6F77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0AB03E5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265351D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5766EB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B82D16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4A9261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63941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728C56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height</w:t>
            </w:r>
          </w:p>
        </w:tc>
        <w:tc>
          <w:tcPr>
            <w:tcW w:w="1418" w:type="dxa"/>
            <w:vAlign w:val="center"/>
          </w:tcPr>
          <w:p w14:paraId="522AF88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车高</w:t>
            </w:r>
          </w:p>
        </w:tc>
        <w:tc>
          <w:tcPr>
            <w:tcW w:w="1417" w:type="dxa"/>
            <w:vAlign w:val="center"/>
          </w:tcPr>
          <w:p w14:paraId="558E597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510C24E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59F125A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33E998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车辆高度，单位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mm</w:t>
            </w:r>
          </w:p>
        </w:tc>
      </w:tr>
      <w:tr w14:paraId="6A50FC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7F2B0D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length</w:t>
            </w:r>
          </w:p>
        </w:tc>
        <w:tc>
          <w:tcPr>
            <w:tcW w:w="1418" w:type="dxa"/>
            <w:vAlign w:val="center"/>
          </w:tcPr>
          <w:p w14:paraId="64761B0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车长</w:t>
            </w:r>
          </w:p>
        </w:tc>
        <w:tc>
          <w:tcPr>
            <w:tcW w:w="1417" w:type="dxa"/>
            <w:vAlign w:val="center"/>
          </w:tcPr>
          <w:p w14:paraId="21F7412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258BEAD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03BDC46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2246C0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车辆长度，单位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mm</w:t>
            </w:r>
          </w:p>
        </w:tc>
      </w:tr>
      <w:tr w14:paraId="4A65CC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501E02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width</w:t>
            </w:r>
          </w:p>
        </w:tc>
        <w:tc>
          <w:tcPr>
            <w:tcW w:w="1418" w:type="dxa"/>
            <w:vAlign w:val="center"/>
          </w:tcPr>
          <w:p w14:paraId="24007ED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</w:t>
            </w:r>
            <w:r>
              <w:rPr>
                <w:rFonts w:hint="eastAsia" w:eastAsia="PMingLiU" w:asciiTheme="majorEastAsia" w:hAnsi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  <w:t>闊</w:t>
            </w:r>
          </w:p>
        </w:tc>
        <w:tc>
          <w:tcPr>
            <w:tcW w:w="1417" w:type="dxa"/>
            <w:vAlign w:val="center"/>
          </w:tcPr>
          <w:p w14:paraId="420F266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5A40C92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0272D76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ABE87A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</w:t>
            </w:r>
            <w:r>
              <w:rPr>
                <w:rFonts w:hint="eastAsia" w:eastAsia="PMingLiU" w:asciiTheme="majorEastAsia" w:hAnsi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  <w:t>闊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度，单位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mm</w:t>
            </w:r>
          </w:p>
        </w:tc>
      </w:tr>
    </w:tbl>
    <w:p w14:paraId="52467826">
      <w:pPr>
        <w:ind w:firstLine="422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747C1B40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582E5119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03EA06D3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p w14:paraId="44147EDB">
      <w:pPr>
        <w:pStyle w:val="12"/>
        <w:widowControl/>
        <w:spacing w:after="135"/>
        <w:ind w:firstLine="400"/>
        <w:jc w:val="center"/>
        <w:rPr>
          <w:rStyle w:val="22"/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SEQ </w:instrTex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表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instrText xml:space="preserve"> \* ARABIC </w:instrTex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6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道闸车牌识别信号返回参数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209E63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615365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57777BA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1DCF30C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308FE35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B125E2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2AB298D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26E4EB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758EE9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29C6E8B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4EDA425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262FF49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18C7682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4F26599">
            <w:pPr>
              <w:pStyle w:val="25"/>
              <w:widowControl w:val="0"/>
              <w:numPr>
                <w:ilvl w:val="0"/>
                <w:numId w:val="3"/>
              </w:num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  <w:p w14:paraId="52306D7B">
            <w:pPr>
              <w:pStyle w:val="25"/>
              <w:widowControl w:val="0"/>
              <w:numPr>
                <w:ilvl w:val="0"/>
                <w:numId w:val="3"/>
              </w:num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</w:tr>
      <w:tr w14:paraId="10B291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73671A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3EB2381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561F3EF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7C098A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2ACF43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022C37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5F19A0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2135277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2A4F5A8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414FADF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8D2229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2086D63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FD525D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54AE85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4C9ADF4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6823331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296B13A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BDEC16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7BAE089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E8CA54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049452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24A4C9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376A57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05B2D24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83ACC3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42B9E1B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01584C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604088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FBAFE2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1418" w:type="dxa"/>
            <w:vAlign w:val="center"/>
          </w:tcPr>
          <w:p w14:paraId="33B4D4C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3B54332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283C57D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2E02645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CD02EE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  <w:p w14:paraId="49A430D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：分配成功</w:t>
            </w:r>
          </w:p>
          <w:p w14:paraId="3AF217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：等待</w:t>
            </w:r>
          </w:p>
          <w:p w14:paraId="7489A9B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：禁止停入</w:t>
            </w:r>
          </w:p>
        </w:tc>
      </w:tr>
      <w:tr w14:paraId="03E736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6C936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  <w:vAlign w:val="center"/>
          </w:tcPr>
          <w:p w14:paraId="103460A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vAlign w:val="center"/>
          </w:tcPr>
          <w:p w14:paraId="446C506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A55CE6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8DAE08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1FE3DEC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入口唯一编号</w:t>
            </w:r>
          </w:p>
        </w:tc>
      </w:tr>
      <w:tr w14:paraId="0F5563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82EA95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cabinName</w:t>
            </w:r>
          </w:p>
        </w:tc>
        <w:tc>
          <w:tcPr>
            <w:tcW w:w="1418" w:type="dxa"/>
            <w:vAlign w:val="center"/>
          </w:tcPr>
          <w:p w14:paraId="11228DE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入口名称</w:t>
            </w:r>
          </w:p>
        </w:tc>
        <w:tc>
          <w:tcPr>
            <w:tcW w:w="1417" w:type="dxa"/>
            <w:vAlign w:val="center"/>
          </w:tcPr>
          <w:p w14:paraId="75A9911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530A4A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709" w:type="dxa"/>
            <w:vAlign w:val="center"/>
          </w:tcPr>
          <w:p w14:paraId="36289D0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F1C64D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入口名称</w:t>
            </w:r>
          </w:p>
        </w:tc>
      </w:tr>
      <w:tr w14:paraId="2CC7F2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9D5182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assignedDateTime</w:t>
            </w:r>
          </w:p>
        </w:tc>
        <w:tc>
          <w:tcPr>
            <w:tcW w:w="1418" w:type="dxa"/>
            <w:vAlign w:val="center"/>
          </w:tcPr>
          <w:p w14:paraId="2F0D38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分配时间</w:t>
            </w:r>
          </w:p>
        </w:tc>
        <w:tc>
          <w:tcPr>
            <w:tcW w:w="1417" w:type="dxa"/>
            <w:vAlign w:val="center"/>
          </w:tcPr>
          <w:p w14:paraId="29351C5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58DFF7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709" w:type="dxa"/>
            <w:vAlign w:val="center"/>
          </w:tcPr>
          <w:p w14:paraId="638D5BD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109B74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03F72B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2C80AD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5F55A17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7320429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7A8B9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5ED8F22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3CF54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395240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9D30AF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418" w:type="dxa"/>
            <w:vAlign w:val="center"/>
          </w:tcPr>
          <w:p w14:paraId="1059319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1417" w:type="dxa"/>
            <w:vAlign w:val="center"/>
          </w:tcPr>
          <w:p w14:paraId="48D0A26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6F44CB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</w:t>
            </w:r>
          </w:p>
        </w:tc>
        <w:tc>
          <w:tcPr>
            <w:tcW w:w="709" w:type="dxa"/>
            <w:vAlign w:val="center"/>
          </w:tcPr>
          <w:p w14:paraId="65302B3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03F717A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</w:tbl>
    <w:p w14:paraId="14802D65">
      <w:pPr>
        <w:pStyle w:val="3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59" w:name="_Toc142576621"/>
      <w:bookmarkEnd w:id="59"/>
      <w:bookmarkStart w:id="60" w:name="_Toc144737545"/>
      <w:bookmarkEnd w:id="60"/>
      <w:bookmarkStart w:id="61" w:name="_Toc143183007"/>
      <w:bookmarkEnd w:id="61"/>
      <w:bookmarkStart w:id="62" w:name="_Toc143182888"/>
      <w:bookmarkEnd w:id="62"/>
      <w:bookmarkStart w:id="63" w:name="_Toc143182809"/>
      <w:bookmarkEnd w:id="63"/>
      <w:bookmarkStart w:id="64" w:name="_Toc144737349"/>
      <w:bookmarkEnd w:id="64"/>
      <w:bookmarkStart w:id="65" w:name="_Toc144737427"/>
      <w:bookmarkEnd w:id="65"/>
      <w:bookmarkStart w:id="66" w:name="_Toc143182815"/>
      <w:bookmarkEnd w:id="66"/>
      <w:bookmarkStart w:id="67" w:name="_Toc144737426"/>
      <w:bookmarkEnd w:id="67"/>
      <w:bookmarkStart w:id="68" w:name="_Toc142576622"/>
      <w:bookmarkEnd w:id="68"/>
      <w:bookmarkStart w:id="69" w:name="_Toc142576423"/>
      <w:bookmarkEnd w:id="69"/>
      <w:bookmarkStart w:id="70" w:name="_Toc144737348"/>
      <w:bookmarkEnd w:id="70"/>
      <w:bookmarkStart w:id="71" w:name="_Toc144737347"/>
      <w:bookmarkEnd w:id="71"/>
      <w:bookmarkStart w:id="72" w:name="_Toc142576430"/>
      <w:bookmarkEnd w:id="72"/>
      <w:bookmarkStart w:id="73" w:name="_Toc144737353"/>
      <w:bookmarkEnd w:id="73"/>
      <w:bookmarkStart w:id="74" w:name="_Toc144737350"/>
      <w:bookmarkEnd w:id="74"/>
      <w:bookmarkStart w:id="75" w:name="_Toc143182810"/>
      <w:bookmarkEnd w:id="75"/>
      <w:bookmarkStart w:id="76" w:name="_Toc143182889"/>
      <w:bookmarkEnd w:id="76"/>
      <w:bookmarkStart w:id="77" w:name="_Toc142576424"/>
      <w:bookmarkEnd w:id="77"/>
      <w:bookmarkStart w:id="78" w:name="_Toc142576503"/>
      <w:bookmarkEnd w:id="78"/>
      <w:bookmarkStart w:id="79" w:name="_Toc142576506"/>
      <w:bookmarkEnd w:id="79"/>
      <w:bookmarkStart w:id="80" w:name="_Toc142576428"/>
      <w:bookmarkEnd w:id="80"/>
      <w:bookmarkStart w:id="81" w:name="_Toc144737429"/>
      <w:bookmarkEnd w:id="81"/>
      <w:bookmarkStart w:id="82" w:name="_Toc142576504"/>
      <w:bookmarkEnd w:id="82"/>
      <w:bookmarkStart w:id="83" w:name="_Toc143182814"/>
      <w:bookmarkEnd w:id="83"/>
      <w:bookmarkStart w:id="84" w:name="_Toc144737351"/>
      <w:bookmarkEnd w:id="84"/>
      <w:bookmarkStart w:id="85" w:name="_Toc142576429"/>
      <w:bookmarkEnd w:id="85"/>
      <w:bookmarkStart w:id="86" w:name="_Toc143182812"/>
      <w:bookmarkEnd w:id="86"/>
      <w:bookmarkStart w:id="87" w:name="_Toc144737428"/>
      <w:bookmarkEnd w:id="87"/>
      <w:bookmarkStart w:id="88" w:name="_Toc143182816"/>
      <w:bookmarkEnd w:id="88"/>
      <w:bookmarkStart w:id="89" w:name="_Toc143182813"/>
      <w:bookmarkEnd w:id="89"/>
      <w:bookmarkStart w:id="90" w:name="_Toc143182891"/>
      <w:bookmarkEnd w:id="90"/>
      <w:bookmarkStart w:id="91" w:name="_Toc143182892"/>
      <w:bookmarkEnd w:id="91"/>
      <w:bookmarkStart w:id="92" w:name="_Toc143182890"/>
      <w:bookmarkEnd w:id="92"/>
      <w:bookmarkStart w:id="93" w:name="_Toc142576425"/>
      <w:bookmarkEnd w:id="93"/>
      <w:bookmarkStart w:id="94" w:name="_Toc143182918"/>
      <w:bookmarkEnd w:id="94"/>
      <w:bookmarkStart w:id="95" w:name="_Toc142576426"/>
      <w:bookmarkEnd w:id="95"/>
      <w:bookmarkStart w:id="96" w:name="_Toc142576502"/>
      <w:bookmarkEnd w:id="96"/>
      <w:bookmarkStart w:id="97" w:name="_Toc144737504"/>
      <w:bookmarkEnd w:id="97"/>
      <w:bookmarkStart w:id="98" w:name="_Toc144737458"/>
      <w:bookmarkEnd w:id="98"/>
      <w:bookmarkStart w:id="99" w:name="_Toc143182811"/>
      <w:bookmarkEnd w:id="99"/>
      <w:bookmarkStart w:id="100" w:name="_Toc142576532"/>
      <w:bookmarkEnd w:id="100"/>
      <w:bookmarkStart w:id="101" w:name="_Toc142576582"/>
      <w:bookmarkEnd w:id="101"/>
      <w:bookmarkStart w:id="102" w:name="_Toc143182919"/>
      <w:bookmarkEnd w:id="102"/>
      <w:bookmarkStart w:id="103" w:name="_Toc144737352"/>
      <w:bookmarkEnd w:id="103"/>
      <w:bookmarkStart w:id="104" w:name="_Toc142576584"/>
      <w:bookmarkEnd w:id="104"/>
      <w:bookmarkStart w:id="105" w:name="_Toc142576530"/>
      <w:bookmarkEnd w:id="105"/>
      <w:bookmarkStart w:id="106" w:name="_Toc144737455"/>
      <w:bookmarkEnd w:id="106"/>
      <w:bookmarkStart w:id="107" w:name="_Toc142576427"/>
      <w:bookmarkEnd w:id="107"/>
      <w:bookmarkStart w:id="108" w:name="_Toc142576505"/>
      <w:bookmarkEnd w:id="108"/>
      <w:bookmarkStart w:id="109" w:name="_Toc144737354"/>
      <w:bookmarkEnd w:id="109"/>
      <w:bookmarkStart w:id="110" w:name="_Toc143182916"/>
      <w:bookmarkEnd w:id="110"/>
      <w:bookmarkStart w:id="111" w:name="_Toc144737505"/>
      <w:bookmarkEnd w:id="111"/>
      <w:bookmarkStart w:id="112" w:name="_Toc143182967"/>
      <w:bookmarkEnd w:id="112"/>
      <w:bookmarkStart w:id="113" w:name="_Toc144737430"/>
      <w:bookmarkEnd w:id="113"/>
      <w:bookmarkStart w:id="114" w:name="_Toc142576529"/>
      <w:bookmarkEnd w:id="114"/>
      <w:bookmarkStart w:id="115" w:name="_Toc143182917"/>
      <w:bookmarkEnd w:id="115"/>
      <w:bookmarkStart w:id="116" w:name="_Toc143182968"/>
      <w:bookmarkEnd w:id="116"/>
      <w:bookmarkStart w:id="117" w:name="_Toc144737453"/>
      <w:bookmarkEnd w:id="117"/>
      <w:bookmarkStart w:id="118" w:name="_Toc144737457"/>
      <w:bookmarkEnd w:id="118"/>
      <w:bookmarkStart w:id="119" w:name="_Toc143182915"/>
      <w:bookmarkEnd w:id="119"/>
      <w:bookmarkStart w:id="120" w:name="_Toc142576583"/>
      <w:bookmarkEnd w:id="120"/>
      <w:bookmarkStart w:id="121" w:name="_Toc142576534"/>
      <w:bookmarkEnd w:id="121"/>
      <w:bookmarkStart w:id="122" w:name="_Toc143182966"/>
      <w:bookmarkEnd w:id="122"/>
      <w:bookmarkStart w:id="123" w:name="_Toc144737507"/>
      <w:bookmarkEnd w:id="123"/>
      <w:bookmarkStart w:id="124" w:name="_Toc142576533"/>
      <w:bookmarkEnd w:id="124"/>
      <w:bookmarkStart w:id="125" w:name="_Toc144737506"/>
      <w:bookmarkEnd w:id="125"/>
      <w:bookmarkStart w:id="126" w:name="_Toc144737508"/>
      <w:bookmarkEnd w:id="126"/>
      <w:bookmarkStart w:id="127" w:name="_Toc142576531"/>
      <w:bookmarkEnd w:id="127"/>
      <w:bookmarkStart w:id="128" w:name="_Toc144737454"/>
      <w:bookmarkEnd w:id="128"/>
      <w:bookmarkStart w:id="129" w:name="_Toc143183008"/>
      <w:bookmarkEnd w:id="129"/>
      <w:bookmarkStart w:id="130" w:name="_Toc143182920"/>
      <w:bookmarkEnd w:id="130"/>
      <w:bookmarkStart w:id="131" w:name="_Toc143182970"/>
      <w:bookmarkEnd w:id="131"/>
      <w:bookmarkStart w:id="132" w:name="_Toc142576623"/>
      <w:bookmarkEnd w:id="132"/>
      <w:bookmarkStart w:id="133" w:name="_Toc144737547"/>
      <w:bookmarkEnd w:id="133"/>
      <w:bookmarkStart w:id="134" w:name="_Toc143183009"/>
      <w:bookmarkEnd w:id="134"/>
      <w:bookmarkStart w:id="135" w:name="_Toc144737546"/>
      <w:bookmarkEnd w:id="135"/>
      <w:bookmarkStart w:id="136" w:name="_Toc143182969"/>
      <w:bookmarkEnd w:id="136"/>
      <w:bookmarkStart w:id="137" w:name="_Toc142576580"/>
      <w:bookmarkEnd w:id="137"/>
      <w:bookmarkStart w:id="138" w:name="_Toc144737456"/>
      <w:bookmarkEnd w:id="138"/>
      <w:bookmarkStart w:id="139" w:name="_Toc142576581"/>
      <w:bookmarkEnd w:id="139"/>
      <w:bookmarkStart w:id="140" w:name="_Toc195712323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查询预约车辆活动信息</w:t>
      </w:r>
      <w:bookmarkEnd w:id="140"/>
    </w:p>
    <w:p w14:paraId="145A2B59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41" w:name="_Toc195712324"/>
      <w:bookmarkStart w:id="142" w:name="_Toc144737622"/>
      <w:bookmarkStart w:id="143" w:name="_Toc143183084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141"/>
      <w:bookmarkEnd w:id="142"/>
      <w:bookmarkEnd w:id="143"/>
    </w:p>
    <w:p w14:paraId="623DBCE3">
      <w:p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当车辆到达停车场出口道闸时，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通过大昌APS接口向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查询预约车辆活动信息，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根据信息去检查到达车轮并判断是否打开出口道闸。</w:t>
      </w:r>
    </w:p>
    <w:p w14:paraId="75843C35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44" w:name="_Toc144737623"/>
      <w:bookmarkStart w:id="145" w:name="_Toc143183085"/>
      <w:bookmarkStart w:id="146" w:name="_Toc195712325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144"/>
      <w:bookmarkEnd w:id="145"/>
      <w:bookmarkEnd w:id="146"/>
    </w:p>
    <w:p w14:paraId="5BA54B01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Path: </w:t>
      </w:r>
      <w:r>
        <w:rPr>
          <w:rFonts w:hint="eastAsia"/>
          <w:lang w:eastAsia="zh-CN"/>
        </w:rPr>
        <w:t>/aps/api</w:t>
      </w:r>
      <w:r>
        <w:rPr>
          <w:rFonts w:hint="eastAsia"/>
        </w:rPr>
        <w:t>/queryReservationVehicleInfo</w:t>
      </w:r>
    </w:p>
    <w:p w14:paraId="75F217D2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Method: Post</w:t>
      </w:r>
    </w:p>
    <w:p w14:paraId="6D06C519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37C4360F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32F79F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7D5ABF8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1D72955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4FD797F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CED165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4E7F42B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032EBC3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13FBD0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0AD5A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1418" w:type="dxa"/>
            <w:vAlign w:val="center"/>
          </w:tcPr>
          <w:p w14:paraId="75634EB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预订日期</w:t>
            </w:r>
          </w:p>
        </w:tc>
        <w:tc>
          <w:tcPr>
            <w:tcW w:w="1417" w:type="dxa"/>
            <w:vAlign w:val="center"/>
          </w:tcPr>
          <w:p w14:paraId="7DD0186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344F16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709" w:type="dxa"/>
            <w:vAlign w:val="center"/>
          </w:tcPr>
          <w:p w14:paraId="76ECAE2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73F76F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本次请求对应的预约订单日期，按预约订单预计入场日期计</w:t>
            </w:r>
          </w:p>
          <w:p w14:paraId="70E172B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0FDF85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E8B995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offset</w:t>
            </w:r>
          </w:p>
        </w:tc>
        <w:tc>
          <w:tcPr>
            <w:tcW w:w="1418" w:type="dxa"/>
            <w:vAlign w:val="center"/>
          </w:tcPr>
          <w:p w14:paraId="0C87B9F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偏移量</w:t>
            </w:r>
          </w:p>
        </w:tc>
        <w:tc>
          <w:tcPr>
            <w:tcW w:w="1417" w:type="dxa"/>
            <w:vAlign w:val="center"/>
          </w:tcPr>
          <w:p w14:paraId="4DF5F42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6FA4313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9" w:type="dxa"/>
            <w:vAlign w:val="center"/>
          </w:tcPr>
          <w:p w14:paraId="0900FBE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5CC763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本批次请求起始偏移量，第一次请求从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开始，后续基于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batchCount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累计，取值范围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&gt;=0</w:t>
            </w:r>
          </w:p>
        </w:tc>
      </w:tr>
      <w:tr w14:paraId="72143F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A2F80B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batchCount</w:t>
            </w:r>
          </w:p>
        </w:tc>
        <w:tc>
          <w:tcPr>
            <w:tcW w:w="1418" w:type="dxa"/>
            <w:vAlign w:val="center"/>
          </w:tcPr>
          <w:p w14:paraId="7B69FAE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请求数量</w:t>
            </w:r>
          </w:p>
        </w:tc>
        <w:tc>
          <w:tcPr>
            <w:tcW w:w="1417" w:type="dxa"/>
            <w:vAlign w:val="center"/>
          </w:tcPr>
          <w:p w14:paraId="2BCBEEA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49902C8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9" w:type="dxa"/>
            <w:vAlign w:val="center"/>
          </w:tcPr>
          <w:p w14:paraId="3B08198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0C8CAA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本批次请求数量，双方约定，取值范围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&gt;=0</w:t>
            </w:r>
          </w:p>
        </w:tc>
      </w:tr>
      <w:tr w14:paraId="266CB9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528689C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7A41CEE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49AAA65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2BD3E2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2105A45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707DD54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60D261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270FC81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639398F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3060D74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E2EE56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382385D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5D3939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2F4AB9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182A62D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5C2DCE8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645839F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7B5031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66453A7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08E0B3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</w:tbl>
    <w:p w14:paraId="0D22AC0C">
      <w:pPr>
        <w:ind w:firstLine="422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062F0A00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559F59F8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5D4B733B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32908D1B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779125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6E82032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0CBFA77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2F875D6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7176A4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855C7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6DDAA24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54D4A5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645B10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0AA5BB7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13151D6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2C16684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72AABCB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B1775CE">
            <w:pPr>
              <w:pStyle w:val="25"/>
              <w:widowControl w:val="0"/>
              <w:numPr>
                <w:ilvl w:val="0"/>
                <w:numId w:val="3"/>
              </w:num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  <w:p w14:paraId="6E0F1CE6">
            <w:pPr>
              <w:pStyle w:val="25"/>
              <w:widowControl w:val="0"/>
              <w:numPr>
                <w:ilvl w:val="0"/>
                <w:numId w:val="3"/>
              </w:num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</w:tr>
      <w:tr w14:paraId="76825E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CD1B8D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14ACF5D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4A60C62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D9F6A3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7BB815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F5E0F6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0367A3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27AC925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3B83439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35C5E09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344CED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1BF5EA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59FED8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2CDA84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48C8C1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totalCount</w:t>
            </w:r>
          </w:p>
        </w:tc>
        <w:tc>
          <w:tcPr>
            <w:tcW w:w="1418" w:type="dxa"/>
            <w:vAlign w:val="center"/>
          </w:tcPr>
          <w:p w14:paraId="3EE760D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请求数量</w:t>
            </w:r>
          </w:p>
        </w:tc>
        <w:tc>
          <w:tcPr>
            <w:tcW w:w="1417" w:type="dxa"/>
            <w:vAlign w:val="center"/>
          </w:tcPr>
          <w:p w14:paraId="4D7AF61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013EBB7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9" w:type="dxa"/>
            <w:vAlign w:val="center"/>
          </w:tcPr>
          <w:p w14:paraId="5EAAEDD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E74407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本批次请求数量，双方约定，取值范围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&gt;=0</w:t>
            </w:r>
          </w:p>
        </w:tc>
      </w:tr>
      <w:tr w14:paraId="7C887F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9EC2A2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bookingInfo</w:t>
            </w:r>
          </w:p>
        </w:tc>
        <w:tc>
          <w:tcPr>
            <w:tcW w:w="1418" w:type="dxa"/>
            <w:vAlign w:val="center"/>
          </w:tcPr>
          <w:p w14:paraId="3419D91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预约信息列表</w:t>
            </w:r>
          </w:p>
        </w:tc>
        <w:tc>
          <w:tcPr>
            <w:tcW w:w="1417" w:type="dxa"/>
            <w:vAlign w:val="center"/>
          </w:tcPr>
          <w:p w14:paraId="5EAAD0D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A1A1DB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vAlign w:val="center"/>
          </w:tcPr>
          <w:p w14:paraId="36F216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0634CD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字符串</w:t>
            </w:r>
          </w:p>
        </w:tc>
      </w:tr>
    </w:tbl>
    <w:p w14:paraId="1B8E04FF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2625E90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2D28F6F">
      <w:pPr>
        <w:ind w:firstLine="0" w:firstLineChars="0"/>
        <w:rPr>
          <w:rFonts w:hint="eastAsia" w:cs="Arial" w:asciiTheme="majorEastAsia" w:hAnsiTheme="majorEastAsia" w:eastAsiaTheme="majorEastAsia"/>
          <w:color w:val="000000" w:themeColor="text1"/>
          <w:lang w:eastAsia="zh-HK"/>
          <w14:textFill>
            <w14:solidFill>
              <w14:schemeClr w14:val="tx1"/>
            </w14:solidFill>
          </w14:textFill>
        </w:rPr>
      </w:pPr>
      <w:r>
        <w:rPr>
          <w:rFonts w:cs="Arial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 xml:space="preserve"> &lt;bookingInfo&gt;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5D7515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62D555F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2D509B6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0865F29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4A186B9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25E4467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416F149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139F39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FCF87F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079FF13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1DF48BF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9AB42A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4A29B18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C8D4BB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5F0A92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E603614">
            <w:pPr>
              <w:pStyle w:val="25"/>
              <w:widowControl w:val="0"/>
              <w:tabs>
                <w:tab w:val="clear" w:pos="4201"/>
              </w:tabs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sz w:val="20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2C077DD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3673CCD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3863A3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1F74D96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0C41FF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1EDDDE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3A627C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085112B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29473E3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D2A67A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4ED7107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B9F71C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61DE66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09E655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17A3531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6FB6621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2DD8E3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8A635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B68785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093626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C2E874E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b/>
                <w:bCs/>
                <w:color w:val="000000" w:themeColor="text1"/>
                <w:sz w:val="20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parkingRecordId</w:t>
            </w:r>
          </w:p>
        </w:tc>
        <w:tc>
          <w:tcPr>
            <w:tcW w:w="1418" w:type="dxa"/>
            <w:vAlign w:val="center"/>
          </w:tcPr>
          <w:p w14:paraId="4009724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45712D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1E3252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2154EF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684297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大昌华家存车记录</w:t>
            </w: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 w14:paraId="273822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7AD737E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sz w:val="20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mpsRecordId</w:t>
            </w:r>
          </w:p>
        </w:tc>
        <w:tc>
          <w:tcPr>
            <w:tcW w:w="1418" w:type="dxa"/>
            <w:vAlign w:val="center"/>
          </w:tcPr>
          <w:p w14:paraId="54349F2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记录编号</w:t>
            </w:r>
          </w:p>
        </w:tc>
        <w:tc>
          <w:tcPr>
            <w:tcW w:w="1417" w:type="dxa"/>
            <w:vAlign w:val="center"/>
          </w:tcPr>
          <w:p w14:paraId="01CAC17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A6B9B7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D38CDE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3740BA7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记录编号</w:t>
            </w:r>
          </w:p>
        </w:tc>
      </w:tr>
      <w:tr w14:paraId="3539CA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C0C008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1418" w:type="dxa"/>
            <w:vAlign w:val="center"/>
          </w:tcPr>
          <w:p w14:paraId="637CCC8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预订记录状态</w:t>
            </w:r>
          </w:p>
        </w:tc>
        <w:tc>
          <w:tcPr>
            <w:tcW w:w="1417" w:type="dxa"/>
            <w:vAlign w:val="center"/>
          </w:tcPr>
          <w:p w14:paraId="45BE30B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C5F39F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709" w:type="dxa"/>
            <w:vAlign w:val="center"/>
          </w:tcPr>
          <w:p w14:paraId="5C3E902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66F565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eastAsia="zh-TW"/>
                <w14:textFill>
                  <w14:solidFill>
                    <w14:schemeClr w14:val="tx1"/>
                  </w14:solidFill>
                </w14:textFill>
              </w:rPr>
              <w:t>如</w:t>
            </w: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等於</w:t>
            </w: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Cabin</w:t>
            </w:r>
          </w:p>
          <w:p w14:paraId="7EFC8FF9">
            <w:pPr>
              <w:pStyle w:val="25"/>
              <w:widowControl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val="zh-CN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arrival –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val="zh-CN"/>
                <w14:textFill>
                  <w14:solidFill>
                    <w14:schemeClr w14:val="tx1"/>
                  </w14:solidFill>
                </w14:textFill>
              </w:rPr>
              <w:t>车辆已到達車廂入口</w:t>
            </w:r>
          </w:p>
          <w:p w14:paraId="3881DC2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retrieval –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val="zh-CN"/>
                <w14:textFill>
                  <w14:solidFill>
                    <w14:schemeClr w14:val="tx1"/>
                  </w14:solidFill>
                </w14:textFill>
              </w:rPr>
              <w:t>车辆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已提取</w:t>
            </w: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 w14:paraId="5DC6840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park -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车辆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val="zh-CN"/>
                <w14:textFill>
                  <w14:solidFill>
                    <w14:schemeClr w14:val="tx1"/>
                  </w14:solidFill>
                </w14:textFill>
              </w:rPr>
              <w:t>已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val="zh-CN" w:eastAsia="zh-TW"/>
                <w14:textFill>
                  <w14:solidFill>
                    <w14:schemeClr w14:val="tx1"/>
                  </w14:solidFill>
                </w14:textFill>
              </w:rPr>
              <w:t>放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置</w:t>
            </w:r>
          </w:p>
          <w:p w14:paraId="39689AC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eastAsia="zh-TW"/>
                <w14:textFill>
                  <w14:solidFill>
                    <w14:schemeClr w14:val="tx1"/>
                  </w14:solidFill>
                </w14:textFill>
              </w:rPr>
              <w:t>如</w:t>
            </w: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等於</w:t>
            </w: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BarrierGate</w:t>
            </w:r>
          </w:p>
          <w:p w14:paraId="1C66445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success –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成功通過閘口</w:t>
            </w:r>
          </w:p>
          <w:p w14:paraId="672C9AC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 xml:space="preserve">fail -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通過閘口失敗</w:t>
            </w:r>
          </w:p>
        </w:tc>
      </w:tr>
      <w:tr w14:paraId="5620BE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51E9D1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checkpoint</w:t>
            </w:r>
          </w:p>
        </w:tc>
        <w:tc>
          <w:tcPr>
            <w:tcW w:w="1418" w:type="dxa"/>
            <w:vAlign w:val="center"/>
          </w:tcPr>
          <w:p w14:paraId="027E1E3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车辆位置</w:t>
            </w:r>
          </w:p>
        </w:tc>
        <w:tc>
          <w:tcPr>
            <w:tcW w:w="1417" w:type="dxa"/>
            <w:vAlign w:val="center"/>
          </w:tcPr>
          <w:p w14:paraId="3B5A75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86823C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709" w:type="dxa"/>
            <w:vAlign w:val="center"/>
          </w:tcPr>
          <w:p w14:paraId="6E319C9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080C96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Cabin</w:t>
            </w:r>
          </w:p>
          <w:p w14:paraId="00519DD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BarrierGate</w:t>
            </w:r>
          </w:p>
        </w:tc>
      </w:tr>
      <w:tr w14:paraId="38FEDB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43CC73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1418" w:type="dxa"/>
            <w:vAlign w:val="center"/>
          </w:tcPr>
          <w:p w14:paraId="2AB307B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詳細位置</w:t>
            </w:r>
          </w:p>
        </w:tc>
        <w:tc>
          <w:tcPr>
            <w:tcW w:w="1417" w:type="dxa"/>
            <w:vAlign w:val="center"/>
          </w:tcPr>
          <w:p w14:paraId="313B813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:lang w:eastAsia="ja-JP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2D932B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709" w:type="dxa"/>
            <w:vAlign w:val="center"/>
          </w:tcPr>
          <w:p w14:paraId="717B432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0E4156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MainGateEntry</w:t>
            </w:r>
          </w:p>
          <w:p w14:paraId="3914FB0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MainGateExit</w:t>
            </w:r>
          </w:p>
          <w:p w14:paraId="74EE749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CabinParking</w:t>
            </w:r>
          </w:p>
          <w:p w14:paraId="20CB797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CabinRetrieval</w:t>
            </w:r>
          </w:p>
        </w:tc>
      </w:tr>
      <w:tr w14:paraId="06038A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F55998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moreInfo</w:t>
            </w:r>
          </w:p>
        </w:tc>
        <w:tc>
          <w:tcPr>
            <w:tcW w:w="1418" w:type="dxa"/>
            <w:vAlign w:val="center"/>
          </w:tcPr>
          <w:p w14:paraId="01F0DFF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其他信息</w:t>
            </w:r>
          </w:p>
        </w:tc>
        <w:tc>
          <w:tcPr>
            <w:tcW w:w="1417" w:type="dxa"/>
            <w:vAlign w:val="center"/>
          </w:tcPr>
          <w:p w14:paraId="10CBBDA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33668E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vAlign w:val="center"/>
          </w:tcPr>
          <w:p w14:paraId="09629B1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6E3A37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字符串</w:t>
            </w:r>
          </w:p>
        </w:tc>
      </w:tr>
      <w:tr w14:paraId="045967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143E6A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sz w:val="20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418" w:type="dxa"/>
            <w:vAlign w:val="center"/>
          </w:tcPr>
          <w:p w14:paraId="64F4A7C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1417" w:type="dxa"/>
            <w:vAlign w:val="center"/>
          </w:tcPr>
          <w:p w14:paraId="18D4601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6774F6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A2E4F0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6D9B92B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9D879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4F2E918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sz w:val="20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eventDate</w:t>
            </w:r>
          </w:p>
        </w:tc>
        <w:tc>
          <w:tcPr>
            <w:tcW w:w="1418" w:type="dxa"/>
            <w:vAlign w:val="center"/>
          </w:tcPr>
          <w:p w14:paraId="25E52D1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发生日期</w:t>
            </w:r>
          </w:p>
        </w:tc>
        <w:tc>
          <w:tcPr>
            <w:tcW w:w="1417" w:type="dxa"/>
            <w:vAlign w:val="center"/>
          </w:tcPr>
          <w:p w14:paraId="63FE95A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8C0158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09" w:type="dxa"/>
            <w:vAlign w:val="center"/>
          </w:tcPr>
          <w:p w14:paraId="3C06275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32126C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yyyy-MM-dd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4E0456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CF56A9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sz w:val="20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eventTime</w:t>
            </w:r>
          </w:p>
        </w:tc>
        <w:tc>
          <w:tcPr>
            <w:tcW w:w="1418" w:type="dxa"/>
            <w:vAlign w:val="center"/>
          </w:tcPr>
          <w:p w14:paraId="5E072FA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发生时间</w:t>
            </w:r>
          </w:p>
        </w:tc>
        <w:tc>
          <w:tcPr>
            <w:tcW w:w="1417" w:type="dxa"/>
            <w:vAlign w:val="center"/>
          </w:tcPr>
          <w:p w14:paraId="54BBB26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FB7A44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09" w:type="dxa"/>
            <w:vAlign w:val="center"/>
          </w:tcPr>
          <w:p w14:paraId="032644F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E304CE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时间格式“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</w:tbl>
    <w:p w14:paraId="797BC8E7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4C067DD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7F7C578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CD75050">
      <w:pPr>
        <w:ind w:firstLine="0" w:firstLineChars="0"/>
        <w:rPr>
          <w:rFonts w:hint="eastAsia" w:cs="Arial" w:asciiTheme="majorEastAsia" w:hAnsiTheme="majorEastAsia" w:eastAsiaTheme="majorEastAsia"/>
          <w:color w:val="000000" w:themeColor="text1"/>
          <w:highlight w:val="yellow"/>
          <w:lang w:eastAsia="zh-HK"/>
          <w14:textFill>
            <w14:solidFill>
              <w14:schemeClr w14:val="tx1"/>
            </w14:solidFill>
          </w14:textFill>
        </w:rPr>
      </w:pPr>
      <w:r>
        <w:rPr>
          <w:rFonts w:cs="Arial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 xml:space="preserve"> &lt;</w:t>
      </w:r>
      <w:r>
        <w:rPr>
          <w:rFonts w:cs="Arial" w:asciiTheme="majorEastAsia" w:hAnsiTheme="majorEastAsia" w:eastAsiaTheme="major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moreInfo&gt;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0B716C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0B30D36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6B2B9F3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0387D7A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0D69C17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2D2FE63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219FD31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568B6B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9699EB8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 w:val="20"/>
                <w:highlight w:val="yellow"/>
              </w:rPr>
              <w:t>cabinNo</w:t>
            </w:r>
          </w:p>
        </w:tc>
        <w:tc>
          <w:tcPr>
            <w:tcW w:w="1418" w:type="dxa"/>
            <w:vAlign w:val="center"/>
          </w:tcPr>
          <w:p w14:paraId="03FAC32D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461E5004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3F08BE9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E34370C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77AD696D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进口编号</w:t>
            </w:r>
          </w:p>
          <w:p w14:paraId="04309331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sz w:val="20"/>
                <w:highlight w:val="yellow"/>
                <w:lang w:eastAsia="zh-TW"/>
              </w:rPr>
              <w:t>如</w:t>
            </w:r>
            <w:r>
              <w:rPr>
                <w:rFonts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等於</w:t>
            </w:r>
            <w:r>
              <w:rPr>
                <w:rFonts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Cabin,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必定有</w:t>
            </w:r>
            <w:r>
              <w:rPr>
                <w:rFonts w:asciiTheme="minorEastAsia" w:hAnsiTheme="minorEastAsia" w:eastAsiaTheme="minorEastAsia"/>
                <w:sz w:val="20"/>
                <w:highlight w:val="yellow"/>
              </w:rPr>
              <w:t>cabinNo</w:t>
            </w:r>
          </w:p>
        </w:tc>
      </w:tr>
      <w:tr w14:paraId="048251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DA36B5D">
            <w:pPr>
              <w:pStyle w:val="25"/>
              <w:widowControl w:val="0"/>
              <w:tabs>
                <w:tab w:val="clear" w:pos="4201"/>
              </w:tabs>
              <w:ind w:firstLine="0" w:firstLineChars="0"/>
              <w:rPr>
                <w:rFonts w:hint="eastAsia" w:cs="Arial" w:asciiTheme="minorEastAsia" w:hAnsiTheme="minorEastAsia" w:eastAsiaTheme="minorEastAsia"/>
                <w:color w:val="000000" w:themeColor="text1"/>
                <w:sz w:val="20"/>
                <w:highlight w:val="yellow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 w:val="20"/>
                <w:highlight w:val="yellow"/>
              </w:rPr>
              <w:t>ickNo</w:t>
            </w:r>
          </w:p>
        </w:tc>
        <w:tc>
          <w:tcPr>
            <w:tcW w:w="1418" w:type="dxa"/>
          </w:tcPr>
          <w:p w14:paraId="415AA3AE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sz w:val="20"/>
                <w:highlight w:val="yellow"/>
              </w:rPr>
              <w:t>ICK记录编号</w:t>
            </w:r>
          </w:p>
        </w:tc>
        <w:tc>
          <w:tcPr>
            <w:tcW w:w="1417" w:type="dxa"/>
          </w:tcPr>
          <w:p w14:paraId="4D461C55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 w:val="20"/>
                <w:highlight w:val="yellow"/>
              </w:rPr>
              <w:t>String</w:t>
            </w:r>
          </w:p>
        </w:tc>
        <w:tc>
          <w:tcPr>
            <w:tcW w:w="709" w:type="dxa"/>
          </w:tcPr>
          <w:p w14:paraId="15B9C5B8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 w:val="20"/>
                <w:highlight w:val="yellow"/>
              </w:rPr>
              <w:t>64</w:t>
            </w:r>
          </w:p>
        </w:tc>
        <w:tc>
          <w:tcPr>
            <w:tcW w:w="709" w:type="dxa"/>
          </w:tcPr>
          <w:p w14:paraId="12E2D958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 w14:paraId="77421E93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sz w:val="20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20"/>
                <w:highlight w:val="yellow"/>
              </w:rPr>
              <w:t>ICK记录编号</w:t>
            </w:r>
          </w:p>
          <w:p w14:paraId="23B8D2F9">
            <w:pPr>
              <w:pStyle w:val="25"/>
              <w:widowControl w:val="0"/>
              <w:ind w:firstLine="0" w:firstLineChars="0"/>
              <w:rPr>
                <w:rFonts w:hint="eastAsia" w:asciiTheme="minorEastAsia" w:hAnsiTheme="minorEastAsia" w:eastAsiaTheme="minorEastAsia"/>
                <w:color w:val="000000" w:themeColor="text1"/>
                <w:sz w:val="20"/>
                <w:lang w:val="zh-CN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sz w:val="20"/>
                <w:highlight w:val="yellow"/>
                <w:lang w:eastAsia="zh-TW"/>
              </w:rPr>
              <w:t>如</w:t>
            </w:r>
            <w:r>
              <w:rPr>
                <w:rFonts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等於</w:t>
            </w:r>
            <w:r>
              <w:rPr>
                <w:rFonts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BarrierGate,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0"/>
                <w:highlight w:val="yellow"/>
                <w14:textFill>
                  <w14:solidFill>
                    <w14:schemeClr w14:val="tx1"/>
                  </w14:solidFill>
                </w14:textFill>
              </w:rPr>
              <w:t>必定有</w:t>
            </w:r>
            <w:r>
              <w:rPr>
                <w:rFonts w:asciiTheme="minorEastAsia" w:hAnsiTheme="minorEastAsia" w:eastAsiaTheme="minorEastAsia"/>
                <w:sz w:val="20"/>
                <w:highlight w:val="yellow"/>
              </w:rPr>
              <w:t>ickNo</w:t>
            </w:r>
          </w:p>
        </w:tc>
      </w:tr>
    </w:tbl>
    <w:p w14:paraId="228DB5C8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18383E9">
      <w:pPr>
        <w:pStyle w:val="3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47" w:name="_Toc195712326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修改第三方预约信息</w:t>
      </w:r>
      <w:bookmarkEnd w:id="147"/>
    </w:p>
    <w:p w14:paraId="1D685BB6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48" w:name="_Toc144737625"/>
      <w:bookmarkStart w:id="149" w:name="_Toc195712327"/>
      <w:bookmarkStart w:id="150" w:name="_Toc143183087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148"/>
      <w:bookmarkEnd w:id="149"/>
      <w:bookmarkEnd w:id="150"/>
    </w:p>
    <w:p w14:paraId="47931555">
      <w:p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BOSS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通过大昌APS接口发送需要修改的预约信息或者需要删除的预约信息给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接收到数据后更新对应的预约信息。</w:t>
      </w:r>
    </w:p>
    <w:p w14:paraId="70A62AE7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51" w:name="_Toc143183088"/>
      <w:bookmarkStart w:id="152" w:name="_Toc195712328"/>
      <w:bookmarkStart w:id="153" w:name="_Toc144737626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151"/>
      <w:bookmarkEnd w:id="152"/>
      <w:bookmarkEnd w:id="153"/>
    </w:p>
    <w:p w14:paraId="4F59372B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Path: </w:t>
      </w:r>
      <w:r>
        <w:rPr>
          <w:rFonts w:hint="eastAsia"/>
          <w:lang w:eastAsia="zh-CN"/>
        </w:rPr>
        <w:t>/aps/api</w:t>
      </w:r>
      <w:r>
        <w:rPr>
          <w:rFonts w:hint="eastAsia"/>
        </w:rPr>
        <w:t>/changeBookingInfo</w:t>
      </w:r>
    </w:p>
    <w:p w14:paraId="76E41572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Method: Post</w:t>
      </w:r>
    </w:p>
    <w:p w14:paraId="31C8D5A2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00B8691E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54A398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3DA55F6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0C4961B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7636550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D68426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43C791D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5A323EE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79E800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3223BB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735A9BC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7617CEA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A5FCC1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82545B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8F0D35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714E8E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465374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status</w:t>
            </w:r>
          </w:p>
        </w:tc>
        <w:tc>
          <w:tcPr>
            <w:tcW w:w="1418" w:type="dxa"/>
            <w:vAlign w:val="center"/>
          </w:tcPr>
          <w:p w14:paraId="4A077FC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操作</w:t>
            </w:r>
          </w:p>
        </w:tc>
        <w:tc>
          <w:tcPr>
            <w:tcW w:w="1417" w:type="dxa"/>
            <w:vAlign w:val="center"/>
          </w:tcPr>
          <w:p w14:paraId="1CBDEA5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CD38E14">
            <w:pPr>
              <w:pStyle w:val="25"/>
              <w:widowControl w:val="0"/>
              <w:ind w:firstLine="0" w:firstLineChars="0"/>
              <w:rPr>
                <w:rFonts w:hint="default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1AFE6EE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D0FE4F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add</w:t>
            </w:r>
          </w:p>
          <w:p w14:paraId="00F27A6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update</w:t>
            </w:r>
          </w:p>
          <w:p w14:paraId="68D9584E">
            <w:pPr>
              <w:pStyle w:val="25"/>
              <w:widowControl w:val="0"/>
              <w:ind w:firstLine="0" w:firstLineChars="0"/>
              <w:rPr>
                <w:rFonts w:hint="default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cancel</w:t>
            </w:r>
          </w:p>
        </w:tc>
      </w:tr>
      <w:tr w14:paraId="2CBAD1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99B014D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bookingType</w:t>
            </w:r>
          </w:p>
        </w:tc>
        <w:tc>
          <w:tcPr>
            <w:tcW w:w="1418" w:type="dxa"/>
            <w:vAlign w:val="center"/>
          </w:tcPr>
          <w:p w14:paraId="0A8DB5B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预约记录类型</w:t>
            </w:r>
          </w:p>
        </w:tc>
        <w:tc>
          <w:tcPr>
            <w:tcW w:w="1417" w:type="dxa"/>
            <w:vAlign w:val="center"/>
          </w:tcPr>
          <w:p w14:paraId="7981505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0F5485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0CE621B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3A8C5D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Booking Type</w:t>
            </w:r>
          </w:p>
        </w:tc>
      </w:tr>
      <w:tr w14:paraId="560B69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DBE5AA2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3AA7E7D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56753D9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AC82BE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1C48642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036168A">
            <w:pPr>
              <w:pStyle w:val="25"/>
              <w:widowControl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449AAA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52F6311">
            <w:pPr>
              <w:pStyle w:val="25"/>
              <w:widowControl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55F850E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3243891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3EE86B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0B36BD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E3C9131">
            <w:pPr>
              <w:pStyle w:val="25"/>
              <w:widowControl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6A464B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9D7CD84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56F4097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6B1CAD4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630E88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D54FAE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02944E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1E16B4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EE3C3E3">
            <w:pPr>
              <w:pStyle w:val="25"/>
              <w:widowControl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vehicleType</w:t>
            </w:r>
          </w:p>
        </w:tc>
        <w:tc>
          <w:tcPr>
            <w:tcW w:w="1418" w:type="dxa"/>
            <w:vAlign w:val="center"/>
          </w:tcPr>
          <w:p w14:paraId="52DEA19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1417" w:type="dxa"/>
            <w:vAlign w:val="center"/>
          </w:tcPr>
          <w:p w14:paraId="41EA45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366B3D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260F50C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AA459D2">
            <w:pPr>
              <w:pStyle w:val="25"/>
              <w:widowControl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Vehicle Type</w:t>
            </w:r>
          </w:p>
        </w:tc>
      </w:tr>
      <w:tr w14:paraId="27F9D1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5AD4842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parkingFrom</w:t>
            </w:r>
          </w:p>
        </w:tc>
        <w:tc>
          <w:tcPr>
            <w:tcW w:w="1418" w:type="dxa"/>
            <w:vAlign w:val="center"/>
          </w:tcPr>
          <w:p w14:paraId="03B9D96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预订开始日期时间</w:t>
            </w:r>
          </w:p>
        </w:tc>
        <w:tc>
          <w:tcPr>
            <w:tcW w:w="1417" w:type="dxa"/>
            <w:vAlign w:val="center"/>
          </w:tcPr>
          <w:p w14:paraId="0BD52A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BBBA12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709" w:type="dxa"/>
            <w:vAlign w:val="center"/>
          </w:tcPr>
          <w:p w14:paraId="3820FF0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20DA9C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action=0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时，不需要此字段</w:t>
            </w:r>
          </w:p>
          <w:p w14:paraId="64E45E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25D8B1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50303E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parkingToDatetime</w:t>
            </w:r>
          </w:p>
        </w:tc>
        <w:tc>
          <w:tcPr>
            <w:tcW w:w="1418" w:type="dxa"/>
            <w:vAlign w:val="center"/>
          </w:tcPr>
          <w:p w14:paraId="6FB9EE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预订结束日期时间</w:t>
            </w:r>
          </w:p>
        </w:tc>
        <w:tc>
          <w:tcPr>
            <w:tcW w:w="1417" w:type="dxa"/>
            <w:vAlign w:val="center"/>
          </w:tcPr>
          <w:p w14:paraId="4B08B47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800BB3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  <w:tc>
          <w:tcPr>
            <w:tcW w:w="709" w:type="dxa"/>
            <w:vAlign w:val="center"/>
          </w:tcPr>
          <w:p w14:paraId="3F1AC90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6D36D6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action=0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时，不需要此字段</w:t>
            </w:r>
          </w:p>
          <w:p w14:paraId="019E02A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791027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F582A00">
            <w:pPr>
              <w:pStyle w:val="25"/>
              <w:widowControl w:val="0"/>
              <w:ind w:firstLine="0" w:firstLineChars="0"/>
              <w:rPr>
                <w:rFonts w:hint="default" w:cs="Arial" w:asciiTheme="majorEastAsia" w:hAnsiTheme="majorEastAsia" w:eastAsiaTheme="majorEastAsia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Arial" w:asciiTheme="majorEastAsia" w:hAnsiTheme="majorEastAsia" w:eastAsiaTheme="majorEastAsia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lastModifiedTime</w:t>
            </w:r>
          </w:p>
        </w:tc>
        <w:tc>
          <w:tcPr>
            <w:tcW w:w="1418" w:type="dxa"/>
            <w:vAlign w:val="center"/>
          </w:tcPr>
          <w:p w14:paraId="46EC96F5">
            <w:pPr>
              <w:pStyle w:val="25"/>
              <w:widowControl w:val="0"/>
              <w:ind w:firstLine="0" w:firstLineChars="0"/>
              <w:rPr>
                <w:rFonts w:hint="default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预定记录最后修改日期时间</w:t>
            </w:r>
          </w:p>
        </w:tc>
        <w:tc>
          <w:tcPr>
            <w:tcW w:w="1417" w:type="dxa"/>
            <w:vAlign w:val="center"/>
          </w:tcPr>
          <w:p w14:paraId="4921E275">
            <w:pPr>
              <w:pStyle w:val="25"/>
              <w:widowControl w:val="0"/>
              <w:ind w:firstLine="0" w:firstLineChars="0"/>
              <w:rPr>
                <w:rFonts w:hint="default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BD08CCD">
            <w:pPr>
              <w:pStyle w:val="25"/>
              <w:widowControl w:val="0"/>
              <w:ind w:firstLine="0" w:firstLineChars="0"/>
              <w:rPr>
                <w:rFonts w:hint="default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32</w:t>
            </w:r>
          </w:p>
        </w:tc>
        <w:tc>
          <w:tcPr>
            <w:tcW w:w="709" w:type="dxa"/>
            <w:vAlign w:val="center"/>
          </w:tcPr>
          <w:p w14:paraId="7A3BBF6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B46122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yyyy-MM-dd HH:mm:ss</w:t>
            </w:r>
          </w:p>
        </w:tc>
      </w:tr>
      <w:tr w14:paraId="485EB1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6BD3457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Arial" w:asciiTheme="majorEastAsia" w:hAnsiTheme="majorEastAsia" w:eastAsiaTheme="majorEastAsia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primaryVehicleRegion</w:t>
            </w:r>
          </w:p>
        </w:tc>
        <w:tc>
          <w:tcPr>
            <w:tcW w:w="1418" w:type="dxa"/>
            <w:vAlign w:val="center"/>
          </w:tcPr>
          <w:p w14:paraId="775ADC5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主要车牌信息</w:t>
            </w:r>
          </w:p>
        </w:tc>
        <w:tc>
          <w:tcPr>
            <w:tcW w:w="1417" w:type="dxa"/>
            <w:vAlign w:val="center"/>
          </w:tcPr>
          <w:p w14:paraId="7C2558F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Json</w:t>
            </w:r>
            <w:r>
              <w:rPr>
                <w:rFonts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91ADF9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6BBC26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E279B9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{"cn","hk","mo"}</w:t>
            </w:r>
          </w:p>
        </w:tc>
      </w:tr>
    </w:tbl>
    <w:p w14:paraId="7E32EF44">
      <w:pPr>
        <w:ind w:firstLine="422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67C285A6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2C8E1ABB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62A44136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  <w:bookmarkStart w:id="297" w:name="_GoBack"/>
      <w:bookmarkEnd w:id="297"/>
    </w:p>
    <w:p w14:paraId="5266A72F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029D81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4728858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789647A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3847CEC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35D54F2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349C23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4FAB886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676B5B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F6BFC0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1CB0768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38BF1B3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1684CDF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7FDEA8F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C05E274">
            <w:pPr>
              <w:pStyle w:val="25"/>
              <w:widowControl w:val="0"/>
              <w:numPr>
                <w:ilvl w:val="0"/>
                <w:numId w:val="5"/>
              </w:num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  <w:p w14:paraId="28CD4F63">
            <w:pPr>
              <w:pStyle w:val="25"/>
              <w:widowControl w:val="0"/>
              <w:numPr>
                <w:ilvl w:val="0"/>
                <w:numId w:val="5"/>
              </w:numPr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</w:tr>
      <w:tr w14:paraId="410DA1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C97F79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0D016FA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0B25752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70BE29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5E01502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36D3EC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278CC9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2E90E7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01DD171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19CCA79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B4680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AB449F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1871DB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7AAF9E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B44EA1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val="zh-CN"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6DD5D28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3EFA017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816570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C1618A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6BCF92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</w:tbl>
    <w:p w14:paraId="3F322661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257CE053">
      <w:pPr>
        <w:pStyle w:val="3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54" w:name="_Toc195712329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大昌APS接口提供到达停车入口车辆信息</w:t>
      </w:r>
      <w:bookmarkEnd w:id="154"/>
    </w:p>
    <w:p w14:paraId="42B68B1F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55" w:name="_Toc195712330"/>
      <w:bookmarkStart w:id="156" w:name="_Toc143183090"/>
      <w:bookmarkStart w:id="157" w:name="_Toc144737628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155"/>
      <w:bookmarkEnd w:id="156"/>
      <w:bookmarkEnd w:id="157"/>
    </w:p>
    <w:p w14:paraId="7003FC3A">
      <w:p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已通过大昌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APS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 xml:space="preserve"> MPS Notify CPVACS Vehicle Arrived at Drop Off Cabin Door 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通知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车辆通过入口道闸进入停车场内并到达车库入口前，然后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撷取车辆车牌并通过大昌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APS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接口调用此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接口发送车辆车牌给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将展示此车辆车牌在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MMI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上。</w:t>
      </w:r>
    </w:p>
    <w:p w14:paraId="63F02059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58" w:name="_Toc143183091"/>
      <w:bookmarkStart w:id="159" w:name="_Toc195712331"/>
      <w:bookmarkStart w:id="160" w:name="_Toc144737629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158"/>
      <w:bookmarkEnd w:id="159"/>
      <w:bookmarkEnd w:id="160"/>
    </w:p>
    <w:p w14:paraId="7C8DE491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Path: </w:t>
      </w:r>
      <w:r>
        <w:rPr>
          <w:rFonts w:hint="eastAsia"/>
          <w:lang w:eastAsia="zh-CN"/>
        </w:rPr>
        <w:t>/aps/api</w:t>
      </w:r>
      <w:r>
        <w:rPr>
          <w:rFonts w:hint="eastAsia"/>
        </w:rPr>
        <w:t>/sendMPSArrivedCabinVehicleInfo</w:t>
      </w:r>
    </w:p>
    <w:p w14:paraId="7E3818D3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Method: Post</w:t>
      </w:r>
    </w:p>
    <w:p w14:paraId="0E15EA1A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79C28CE8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1AA8A9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37A4999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40A512B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17CAEC2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ED2D54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94C223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58C863C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40F649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 w:themeFill="background1"/>
            <w:vAlign w:val="center"/>
          </w:tcPr>
          <w:p w14:paraId="536A36C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CC569E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入口编号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C7DBB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E86A19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DF2991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1EE7E2D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进口编号</w:t>
            </w:r>
          </w:p>
        </w:tc>
      </w:tr>
      <w:tr w14:paraId="566AAC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 w:themeFill="background1"/>
            <w:vAlign w:val="center"/>
          </w:tcPr>
          <w:p w14:paraId="7D45E90A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E0A258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64DD64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3212FF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B3AD57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5B1C779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08D5C2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 w:themeFill="background1"/>
            <w:vAlign w:val="center"/>
          </w:tcPr>
          <w:p w14:paraId="2FE521B2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044A7AF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85C0C4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3E4FE2A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9B5DE0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7112A9F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4805AA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 w:themeFill="background1"/>
            <w:vAlign w:val="center"/>
          </w:tcPr>
          <w:p w14:paraId="528EBF53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94EB57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B942F5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EE8A3F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DE673A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7CEE8C8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49F002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FFFFFF" w:themeFill="background1"/>
            <w:vAlign w:val="center"/>
          </w:tcPr>
          <w:p w14:paraId="476D770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lpnCaptureDatetime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D7C0AD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车牌拍照时间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AB8453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7A439BB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EBA257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163CC3B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</w:tbl>
    <w:p w14:paraId="438160BA">
      <w:pPr>
        <w:ind w:firstLine="422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55689609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2850C8A3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E2DE83C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02332988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65AE92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7FCCF0D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743F546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3C96A38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A0D3C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68E44ED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19B23BD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5C3BFC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54496A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635550C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5B07B0C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5116037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548F83A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0BBA4C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  <w:p w14:paraId="59ADDFE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：失败</w:t>
            </w:r>
          </w:p>
          <w:p w14:paraId="0CFCE07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成功</w:t>
            </w:r>
          </w:p>
        </w:tc>
      </w:tr>
      <w:tr w14:paraId="3D73CC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457D70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38E0EAE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27A085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41DE59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9FED5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0587B0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4042B0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FD46891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02BC59F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0ED44A0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128943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CCB9A4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9EAD03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</w:tbl>
    <w:p w14:paraId="59733665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49173AD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3C330AB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F45ACB9">
      <w:pPr>
        <w:pStyle w:val="3"/>
        <w:rPr>
          <w:rFonts w:hint="eastAsia" w:asciiTheme="majorEastAsia" w:hAnsiTheme="majorEastAsia" w:eastAsiaTheme="majorEastAsia"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1" w:name="_Toc195712332"/>
      <w:r>
        <w:rPr>
          <w:rFonts w:hint="eastAsia" w:asciiTheme="majorEastAsia" w:hAnsiTheme="majorEastAsia" w:eastAsiaTheme="majorEastAsia"/>
          <w:color w:val="70AD47" w:themeColor="accent6"/>
          <w14:textFill>
            <w14:solidFill>
              <w14:schemeClr w14:val="accent6"/>
            </w14:solidFill>
          </w14:textFill>
        </w:rPr>
        <w:t>查询入口状态</w:t>
      </w:r>
      <w:bookmarkEnd w:id="161"/>
    </w:p>
    <w:p w14:paraId="2F00303E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62" w:name="_Toc143183093"/>
      <w:bookmarkStart w:id="163" w:name="_Toc195712333"/>
      <w:bookmarkStart w:id="164" w:name="_Toc144737631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162"/>
      <w:bookmarkEnd w:id="163"/>
      <w:bookmarkEnd w:id="164"/>
    </w:p>
    <w:p w14:paraId="354777E4">
      <w:p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收到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通知车辆已到达车库入口前。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需要确认存车入口状态，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通过大昌APS接口向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发送指定入口编号给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系统查询入口状态。</w:t>
      </w:r>
    </w:p>
    <w:p w14:paraId="11CF369B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65" w:name="_Toc144737632"/>
      <w:bookmarkStart w:id="166" w:name="_Toc143183094"/>
      <w:bookmarkStart w:id="167" w:name="_Toc195712334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165"/>
      <w:bookmarkEnd w:id="166"/>
      <w:bookmarkEnd w:id="167"/>
    </w:p>
    <w:p w14:paraId="01EC9CAA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Path: </w:t>
      </w:r>
      <w:r>
        <w:rPr>
          <w:rFonts w:hint="eastAsia"/>
          <w:lang w:eastAsia="zh-CN"/>
        </w:rPr>
        <w:t>/aps/api</w:t>
      </w:r>
      <w:r>
        <w:rPr>
          <w:rFonts w:hint="eastAsia"/>
        </w:rPr>
        <w:t>/enquiryMPSCabinStatus</w:t>
      </w:r>
    </w:p>
    <w:p w14:paraId="03062014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Method: Post</w:t>
      </w:r>
    </w:p>
    <w:p w14:paraId="556E8471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0BDBBC5E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0AD62D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07D6296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3DFF4AA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05DFDAA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7D35D4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02AD6FB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52A4798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036D93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59D281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  <w:vAlign w:val="center"/>
          </w:tcPr>
          <w:p w14:paraId="0919212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241A951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AD7443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F61B5A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283555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进口编号</w:t>
            </w:r>
          </w:p>
        </w:tc>
      </w:tr>
    </w:tbl>
    <w:p w14:paraId="6726798C">
      <w:pPr>
        <w:ind w:firstLine="422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4A11E2E0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2B397E3F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57AD0CAE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24CC483A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4B13A0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4BFBAAD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10D4F4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54AC5E9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3B6EC4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4B9242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44FD78E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44475C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AF537B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3C673EF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5FE89C7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79C78DA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7791DBE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1AE8C4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  <w:p w14:paraId="10486BC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：失败</w:t>
            </w:r>
          </w:p>
          <w:p w14:paraId="455B0E3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：可以进入</w:t>
            </w:r>
          </w:p>
          <w:p w14:paraId="513DA09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：不可以进入</w:t>
            </w:r>
          </w:p>
        </w:tc>
      </w:tr>
      <w:tr w14:paraId="06627E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0C1414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10F1275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0E7F0E7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B5A089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8084A8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120121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19BF91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BA864A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  <w:vAlign w:val="center"/>
          </w:tcPr>
          <w:p w14:paraId="5629579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vAlign w:val="center"/>
          </w:tcPr>
          <w:p w14:paraId="0B132E2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9DE5B4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2603C6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0F95F0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入口唯一编号</w:t>
            </w:r>
          </w:p>
        </w:tc>
      </w:tr>
      <w:tr w14:paraId="261ED2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382D7FC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assignedVehicleHongkong</w:t>
            </w:r>
          </w:p>
        </w:tc>
        <w:tc>
          <w:tcPr>
            <w:tcW w:w="1418" w:type="dxa"/>
            <w:vAlign w:val="center"/>
          </w:tcPr>
          <w:p w14:paraId="3DA4AB8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指定香港车牌</w:t>
            </w:r>
          </w:p>
        </w:tc>
        <w:tc>
          <w:tcPr>
            <w:tcW w:w="1417" w:type="dxa"/>
            <w:vAlign w:val="center"/>
          </w:tcPr>
          <w:p w14:paraId="715415E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1D8446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20C54AB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6C0CB52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入口已经分配好的车牌</w:t>
            </w:r>
          </w:p>
          <w:p w14:paraId="4BD0D8E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3F7849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BB9BD37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assignedVehicleMainland</w:t>
            </w:r>
          </w:p>
        </w:tc>
        <w:tc>
          <w:tcPr>
            <w:tcW w:w="1418" w:type="dxa"/>
            <w:vAlign w:val="center"/>
          </w:tcPr>
          <w:p w14:paraId="0F9CB94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指定内地车牌</w:t>
            </w:r>
          </w:p>
        </w:tc>
        <w:tc>
          <w:tcPr>
            <w:tcW w:w="1417" w:type="dxa"/>
            <w:vAlign w:val="center"/>
          </w:tcPr>
          <w:p w14:paraId="0A7BB70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72934C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12DB6B3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0883C1B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入口已经分配好的车牌</w:t>
            </w:r>
          </w:p>
          <w:p w14:paraId="06AD3FE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7229A5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034ACCC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assignedVehicleMacao</w:t>
            </w:r>
          </w:p>
        </w:tc>
        <w:tc>
          <w:tcPr>
            <w:tcW w:w="1418" w:type="dxa"/>
            <w:vAlign w:val="center"/>
          </w:tcPr>
          <w:p w14:paraId="1FD5DE0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指定澳门车牌</w:t>
            </w:r>
          </w:p>
        </w:tc>
        <w:tc>
          <w:tcPr>
            <w:tcW w:w="1417" w:type="dxa"/>
            <w:vAlign w:val="center"/>
          </w:tcPr>
          <w:p w14:paraId="6AB4B8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204781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7080409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5A66D41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入口已经分配好的车牌</w:t>
            </w:r>
          </w:p>
          <w:p w14:paraId="033A646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75C6B4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862AB7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assignedDatetime</w:t>
            </w:r>
          </w:p>
        </w:tc>
        <w:tc>
          <w:tcPr>
            <w:tcW w:w="1418" w:type="dxa"/>
            <w:vAlign w:val="center"/>
          </w:tcPr>
          <w:p w14:paraId="1C58D41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分配时间</w:t>
            </w:r>
          </w:p>
        </w:tc>
        <w:tc>
          <w:tcPr>
            <w:tcW w:w="1417" w:type="dxa"/>
            <w:vAlign w:val="center"/>
          </w:tcPr>
          <w:p w14:paraId="16CC4FD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720BA4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D96622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0D4116E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  <w:p w14:paraId="1518DC4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如果</w:t>
            </w: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resultCode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不等于</w:t>
            </w: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时此字段为空</w:t>
            </w:r>
          </w:p>
        </w:tc>
      </w:tr>
      <w:tr w14:paraId="15AAF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371DC65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4220D3C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00693EE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09EF3F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D013E1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3B7E2E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3D1281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2FD169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bookmarkStart w:id="168" w:name="_Hlk195711282"/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2259ADD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656F40B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813638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ADD4BB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6AD9AA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bookmarkEnd w:id="168"/>
      <w:tr w14:paraId="35692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0BE2C494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Arial" w:asciiTheme="majorEastAsia" w:hAnsiTheme="majorEastAsia" w:eastAsiaTheme="major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mode</w:t>
            </w:r>
          </w:p>
        </w:tc>
        <w:tc>
          <w:tcPr>
            <w:tcW w:w="1418" w:type="dxa"/>
          </w:tcPr>
          <w:p w14:paraId="159C0B0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包厢模式</w:t>
            </w:r>
          </w:p>
        </w:tc>
        <w:tc>
          <w:tcPr>
            <w:tcW w:w="1417" w:type="dxa"/>
          </w:tcPr>
          <w:p w14:paraId="1E60CEC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 w14:paraId="02E9BF6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11</w:t>
            </w:r>
          </w:p>
        </w:tc>
        <w:tc>
          <w:tcPr>
            <w:tcW w:w="709" w:type="dxa"/>
          </w:tcPr>
          <w:p w14:paraId="5C617A3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是</w:t>
            </w:r>
          </w:p>
        </w:tc>
        <w:tc>
          <w:tcPr>
            <w:tcW w:w="2976" w:type="dxa"/>
          </w:tcPr>
          <w:p w14:paraId="229B2E2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0 自动空闲</w:t>
            </w:r>
          </w:p>
          <w:p w14:paraId="3645B32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1 手动模式</w:t>
            </w:r>
          </w:p>
          <w:p w14:paraId="2AF5DE9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2 存车</w:t>
            </w:r>
          </w:p>
        </w:tc>
      </w:tr>
      <w:tr w14:paraId="45342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ED88A2A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Arial" w:asciiTheme="majorEastAsia" w:hAnsiTheme="majorEastAsia" w:eastAsiaTheme="major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status</w:t>
            </w:r>
          </w:p>
        </w:tc>
        <w:tc>
          <w:tcPr>
            <w:tcW w:w="1418" w:type="dxa"/>
          </w:tcPr>
          <w:p w14:paraId="7439299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包厢状态</w:t>
            </w:r>
          </w:p>
        </w:tc>
        <w:tc>
          <w:tcPr>
            <w:tcW w:w="1417" w:type="dxa"/>
          </w:tcPr>
          <w:p w14:paraId="4FFCCEB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 w14:paraId="3092DB9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11</w:t>
            </w:r>
          </w:p>
        </w:tc>
        <w:tc>
          <w:tcPr>
            <w:tcW w:w="709" w:type="dxa"/>
          </w:tcPr>
          <w:p w14:paraId="0CFEB73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是</w:t>
            </w:r>
          </w:p>
        </w:tc>
        <w:tc>
          <w:tcPr>
            <w:tcW w:w="2976" w:type="dxa"/>
          </w:tcPr>
          <w:p w14:paraId="22C6F1B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故障、火警、地盘超高。。。</w:t>
            </w:r>
          </w:p>
        </w:tc>
      </w:tr>
    </w:tbl>
    <w:p w14:paraId="09FF42B4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20AEAB24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D118B09">
      <w:pPr>
        <w:ind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99F4000">
      <w:pPr>
        <w:pStyle w:val="3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169" w:name="_Toc195712335"/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打开停车入口</w:t>
      </w:r>
      <w:bookmarkEnd w:id="169"/>
    </w:p>
    <w:p w14:paraId="2935511B">
      <w:pPr>
        <w:pStyle w:val="4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170" w:name="_Toc195712336"/>
      <w:bookmarkStart w:id="171" w:name="_Toc143183096"/>
      <w:bookmarkStart w:id="172" w:name="_Toc144737634"/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170"/>
      <w:bookmarkEnd w:id="171"/>
      <w:bookmarkEnd w:id="172"/>
    </w:p>
    <w:p w14:paraId="2E5713D0">
      <w:pPr>
        <w:ind w:left="300" w:firstLine="420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确认车辆车牌符合分配停车入口编号后，通过大昌APS接口通知</w:t>
      </w: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打开停车入口。</w:t>
      </w:r>
    </w:p>
    <w:p w14:paraId="7D7553EB">
      <w:pPr>
        <w:pStyle w:val="4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173" w:name="_Toc143183097"/>
      <w:bookmarkStart w:id="174" w:name="_Toc195712337"/>
      <w:bookmarkStart w:id="175" w:name="_Toc144737635"/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173"/>
      <w:bookmarkEnd w:id="174"/>
      <w:bookmarkEnd w:id="175"/>
    </w:p>
    <w:p w14:paraId="192159C8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2F7E076D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45C480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10EFBC2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5812496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5096224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2AAE947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0681EDA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4185D18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1C8FF9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E8B91D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  <w:vAlign w:val="center"/>
          </w:tcPr>
          <w:p w14:paraId="6B662A3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496E3C4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50C11F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5B1B03B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66A06B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进口编号</w:t>
            </w:r>
          </w:p>
        </w:tc>
      </w:tr>
      <w:tr w14:paraId="1E3DCA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A7532A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5D24F3C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6DA9F61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C5272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71EF12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BB307C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7578D8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393A05D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117BDEC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581DA38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418215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2CC45E5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4636DD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0C731B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81E027A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7251C5A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4619895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CB7970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A29535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E6DFC4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41CA29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A1245A7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3A06E9B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3640E75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2F8215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422EE0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B13497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58D758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D352A3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parkingRecordId</w:t>
            </w:r>
          </w:p>
        </w:tc>
        <w:tc>
          <w:tcPr>
            <w:tcW w:w="1418" w:type="dxa"/>
            <w:vAlign w:val="center"/>
          </w:tcPr>
          <w:p w14:paraId="3BA0E9B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2733606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907505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8A15D5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5187912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大昌华家存车记录</w:t>
            </w: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 w14:paraId="1BFCCD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0F3D891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parkInDateTime</w:t>
            </w:r>
          </w:p>
        </w:tc>
        <w:tc>
          <w:tcPr>
            <w:tcW w:w="1418" w:type="dxa"/>
            <w:vAlign w:val="center"/>
          </w:tcPr>
          <w:p w14:paraId="25C7EE7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存车时间</w:t>
            </w:r>
          </w:p>
        </w:tc>
        <w:tc>
          <w:tcPr>
            <w:tcW w:w="1417" w:type="dxa"/>
            <w:vAlign w:val="center"/>
          </w:tcPr>
          <w:p w14:paraId="0214497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F5401D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709" w:type="dxa"/>
            <w:vAlign w:val="center"/>
          </w:tcPr>
          <w:p w14:paraId="34D835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576DCA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</w:tbl>
    <w:p w14:paraId="36F058A7">
      <w:pPr>
        <w:ind w:firstLine="422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p w14:paraId="3D85C4A7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4FD6072B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p w14:paraId="60DDE7EB">
      <w:pPr>
        <w:ind w:firstLine="0" w:firstLineChars="0"/>
        <w:jc w:val="left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3C170068">
      <w:pPr>
        <w:ind w:firstLine="0" w:firstLineChars="0"/>
        <w:jc w:val="left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0C155B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59776E0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55C59B2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18DDE40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3810D7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8EDBDC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3395922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3CFBC9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A65371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07FE45A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40C3775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25C5B2E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2C6DE6A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F370D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：失败</w:t>
            </w:r>
          </w:p>
          <w:p w14:paraId="4E0550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：成功</w:t>
            </w:r>
          </w:p>
        </w:tc>
      </w:tr>
      <w:tr w14:paraId="50BEFD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264D1C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10D183B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50B78A1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C39FA3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741B42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EA811C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615BC3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A11C02C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2606296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55704BC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0191EC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EBEF60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EF0A7A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095A05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ECA61C4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  <w:vAlign w:val="center"/>
          </w:tcPr>
          <w:p w14:paraId="15157D2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746F696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12AA61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C33E51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DE806C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进口编号</w:t>
            </w:r>
          </w:p>
        </w:tc>
      </w:tr>
      <w:tr w14:paraId="1F4EEF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0D5A05A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1E755E7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17B680F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F7E080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31073F5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E15A45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49A904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C0C123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2624F85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735717F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F3F1EB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638A577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D4ACD0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6D059C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DEB684D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0B0D26F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129BDBA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046189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1C2A35E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A6342C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4B89B0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D2B046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3655540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0284DA7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DBD1BB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ADCD5D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505210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615254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CCA620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parkingRecordId</w:t>
            </w:r>
          </w:p>
        </w:tc>
        <w:tc>
          <w:tcPr>
            <w:tcW w:w="1418" w:type="dxa"/>
            <w:vAlign w:val="center"/>
          </w:tcPr>
          <w:p w14:paraId="1B208FA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4B32AD1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228100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5FB6B8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1959007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大昌华家存车记录</w:t>
            </w: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</w:tbl>
    <w:p w14:paraId="1877246D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8E9187C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15D0A0A">
      <w:pPr>
        <w:pStyle w:val="3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76" w:name="_Toc195712338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查询库内车辆信息</w:t>
      </w:r>
      <w:bookmarkEnd w:id="176"/>
    </w:p>
    <w:p w14:paraId="2956F5EE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77" w:name="_Toc195712339"/>
      <w:bookmarkStart w:id="178" w:name="_Toc144737637"/>
      <w:bookmarkStart w:id="179" w:name="_Toc143183099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177"/>
      <w:bookmarkEnd w:id="178"/>
      <w:bookmarkEnd w:id="179"/>
    </w:p>
    <w:p w14:paraId="08256C34">
      <w:p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用户到达自助取车设备准备取车，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通过大昌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APS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</w:t>
      </w:r>
      <w:r>
        <w:rPr>
          <w:rFonts w:hint="eastAsia" w:ascii="PMingLiU" w:hAnsi="PMingLiU" w:eastAsia="PMingLiU"/>
          <w:color w:val="000000" w:themeColor="text1"/>
          <w14:textFill>
            <w14:solidFill>
              <w14:schemeClr w14:val="tx1"/>
            </w14:solidFill>
          </w14:textFill>
        </w:rPr>
        <w:t>向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="PMingLiU" w:hAnsi="PMingLiU" w:eastAsia="PMingLiU"/>
          <w:color w:val="000000" w:themeColor="text1"/>
          <w14:textFill>
            <w14:solidFill>
              <w14:schemeClr w14:val="tx1"/>
            </w14:solidFill>
          </w14:textFill>
        </w:rPr>
        <w:t>查詢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用户信息检查该用户的存车记录及车辆状态，并返回车辆状态及相关信息给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 w14:paraId="1EB4B7F9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80" w:name="_Toc195712340"/>
      <w:bookmarkStart w:id="181" w:name="_Toc143183100"/>
      <w:bookmarkStart w:id="182" w:name="_Toc144737638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180"/>
      <w:bookmarkEnd w:id="181"/>
      <w:bookmarkEnd w:id="182"/>
    </w:p>
    <w:p w14:paraId="57BE7204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Path: </w:t>
      </w:r>
      <w:r>
        <w:rPr>
          <w:rFonts w:hint="eastAsia"/>
          <w:lang w:eastAsia="zh-CN"/>
        </w:rPr>
        <w:t>/aps/api</w:t>
      </w:r>
      <w:r>
        <w:rPr>
          <w:rFonts w:hint="eastAsia"/>
        </w:rPr>
        <w:t>/queryVehicleInfo</w:t>
      </w:r>
    </w:p>
    <w:p w14:paraId="406CE0FF">
      <w:pPr>
        <w:pStyle w:val="5"/>
        <w:ind w:left="0" w:leftChars="0" w:firstLine="0" w:firstLineChars="0"/>
        <w:rPr>
          <w:rFonts w:hint="eastAsia"/>
        </w:rPr>
      </w:pPr>
      <w:r>
        <w:rPr>
          <w:rFonts w:hint="eastAsia"/>
        </w:rPr>
        <w:t>Method: Post</w:t>
      </w:r>
    </w:p>
    <w:p w14:paraId="3B6CC374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25A36B6E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1924A6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56931C5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64B348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4CF8774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304DBD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C72F3B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00FD86A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4A9762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748582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0D6B459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675853E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298377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6494829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30626A5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1C7C20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CAF8318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644509E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479AE3F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C28B29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6058B46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60DDA4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72DDE7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107E7F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075B77C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5B0DEC5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030E5E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2EEFB08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3C53B89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42D643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75E960A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22AEC51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25CCCE5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D13B8A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8A037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7575CA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</w:tbl>
    <w:p w14:paraId="74A9AA07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2BECC1B6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4D01DA3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2F0DCABC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6CED9B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3F2763F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6531DFA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455CFD7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B7510E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5174B9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19BC6EA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4F2872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266715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5F1659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777B9B5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5C04243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25EF0FE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F41DF4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：失败</w:t>
            </w:r>
          </w:p>
          <w:p w14:paraId="7D2019E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：正在停泊</w:t>
            </w:r>
          </w:p>
          <w:p w14:paraId="586A0BC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：没有停泊</w:t>
            </w:r>
          </w:p>
          <w:p w14:paraId="538FCFE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3: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正在停泊但车牌及特征码不相付</w:t>
            </w:r>
          </w:p>
        </w:tc>
      </w:tr>
      <w:tr w14:paraId="54AB13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DB84D9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0286C5E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0763BD9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86BF41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07FD85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39C0CF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6D53A8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21DAAC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072EA96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2426BFD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D99B37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C87478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CCF073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22FBD0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EC5245E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6C111BE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6767C97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3A92A7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BCE9BE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03EC44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042040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5FA0E97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150EA42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6DBD2CC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D6BFE1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2FEFDD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B5CD9E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3AFCB0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95B91EC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58F9F13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07A8773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4F272D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442B7C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35D3D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543744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D7EF38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  <w:vAlign w:val="center"/>
          </w:tcPr>
          <w:p w14:paraId="4A5120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出口编号</w:t>
            </w:r>
          </w:p>
        </w:tc>
        <w:tc>
          <w:tcPr>
            <w:tcW w:w="1417" w:type="dxa"/>
            <w:vAlign w:val="center"/>
          </w:tcPr>
          <w:p w14:paraId="255FE4F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ADEC5B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F5316D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319FA2D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如果该没有分配出口，此字段可以为空</w:t>
            </w:r>
          </w:p>
        </w:tc>
      </w:tr>
      <w:tr w14:paraId="487227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75D5AF2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mpsRecordId</w:t>
            </w:r>
          </w:p>
        </w:tc>
        <w:tc>
          <w:tcPr>
            <w:tcW w:w="1418" w:type="dxa"/>
            <w:vAlign w:val="center"/>
          </w:tcPr>
          <w:p w14:paraId="0376DDF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记录编号</w:t>
            </w:r>
          </w:p>
        </w:tc>
        <w:tc>
          <w:tcPr>
            <w:tcW w:w="1417" w:type="dxa"/>
            <w:vAlign w:val="center"/>
          </w:tcPr>
          <w:p w14:paraId="022F183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3C0BFA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48498E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1DEA816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记录编号</w:t>
            </w:r>
          </w:p>
        </w:tc>
      </w:tr>
      <w:tr w14:paraId="6107C2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E56BBD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warehouseId</w:t>
            </w:r>
          </w:p>
        </w:tc>
        <w:tc>
          <w:tcPr>
            <w:tcW w:w="1418" w:type="dxa"/>
            <w:vAlign w:val="center"/>
          </w:tcPr>
          <w:p w14:paraId="40724CE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仓库编号</w:t>
            </w:r>
          </w:p>
        </w:tc>
        <w:tc>
          <w:tcPr>
            <w:tcW w:w="1417" w:type="dxa"/>
            <w:vAlign w:val="center"/>
          </w:tcPr>
          <w:p w14:paraId="7BFC18A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14B5C8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32932A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E8936C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车位编号</w:t>
            </w:r>
          </w:p>
        </w:tc>
      </w:tr>
      <w:tr w14:paraId="6B44C0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1BC3C55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areaId</w:t>
            </w:r>
          </w:p>
        </w:tc>
        <w:tc>
          <w:tcPr>
            <w:tcW w:w="1418" w:type="dxa"/>
            <w:vAlign w:val="center"/>
          </w:tcPr>
          <w:p w14:paraId="2D6327F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区域编号</w:t>
            </w:r>
          </w:p>
        </w:tc>
        <w:tc>
          <w:tcPr>
            <w:tcW w:w="1417" w:type="dxa"/>
            <w:vAlign w:val="center"/>
          </w:tcPr>
          <w:p w14:paraId="500163E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062B41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5A2C28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100D5A1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区域编号</w:t>
            </w:r>
          </w:p>
        </w:tc>
      </w:tr>
      <w:tr w14:paraId="5823E2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7AAF967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vehicleImg</w:t>
            </w:r>
          </w:p>
        </w:tc>
        <w:tc>
          <w:tcPr>
            <w:tcW w:w="1418" w:type="dxa"/>
            <w:vAlign w:val="center"/>
          </w:tcPr>
          <w:p w14:paraId="052EB71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车辆图片</w:t>
            </w:r>
          </w:p>
        </w:tc>
        <w:tc>
          <w:tcPr>
            <w:tcW w:w="1417" w:type="dxa"/>
            <w:vAlign w:val="center"/>
          </w:tcPr>
          <w:p w14:paraId="6C31C81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CD4F33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709" w:type="dxa"/>
            <w:vAlign w:val="center"/>
          </w:tcPr>
          <w:p w14:paraId="20826F8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6FC4D0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Base64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形式</w:t>
            </w:r>
          </w:p>
        </w:tc>
      </w:tr>
      <w:tr w14:paraId="236202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3C77E10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vehicleImgUrl</w:t>
            </w:r>
          </w:p>
        </w:tc>
        <w:tc>
          <w:tcPr>
            <w:tcW w:w="1418" w:type="dxa"/>
            <w:vAlign w:val="center"/>
          </w:tcPr>
          <w:p w14:paraId="473C259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车辆图片地址</w:t>
            </w:r>
          </w:p>
        </w:tc>
        <w:tc>
          <w:tcPr>
            <w:tcW w:w="1417" w:type="dxa"/>
            <w:vAlign w:val="center"/>
          </w:tcPr>
          <w:p w14:paraId="697A325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FE95D4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6ACB02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9EDD06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车辆图片地址</w:t>
            </w:r>
          </w:p>
        </w:tc>
      </w:tr>
      <w:tr w14:paraId="7C0BCD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1F84A43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parkingRecordId</w:t>
            </w:r>
          </w:p>
        </w:tc>
        <w:tc>
          <w:tcPr>
            <w:tcW w:w="1418" w:type="dxa"/>
            <w:vAlign w:val="center"/>
          </w:tcPr>
          <w:p w14:paraId="2D45AE8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65444D4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8547E8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C8782B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65AEC01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大昌华家存车记录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 w14:paraId="703F6C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1528C8D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parkInDateTime</w:t>
            </w:r>
          </w:p>
        </w:tc>
        <w:tc>
          <w:tcPr>
            <w:tcW w:w="1418" w:type="dxa"/>
            <w:vAlign w:val="center"/>
          </w:tcPr>
          <w:p w14:paraId="56E6AF9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存车时间</w:t>
            </w:r>
          </w:p>
        </w:tc>
        <w:tc>
          <w:tcPr>
            <w:tcW w:w="1417" w:type="dxa"/>
            <w:vAlign w:val="center"/>
          </w:tcPr>
          <w:p w14:paraId="6AEA76A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FD6478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709" w:type="dxa"/>
            <w:vAlign w:val="center"/>
          </w:tcPr>
          <w:p w14:paraId="1A82A05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04E207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2B0165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BD3D835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418" w:type="dxa"/>
            <w:vAlign w:val="center"/>
          </w:tcPr>
          <w:p w14:paraId="391A69C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1417" w:type="dxa"/>
            <w:vAlign w:val="center"/>
          </w:tcPr>
          <w:p w14:paraId="4557FEB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BD4422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8FB5D9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5E4227E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74DD3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CC780D3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5CA5E1A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62CE12E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6B7852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97BF83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3EE48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</w:tbl>
    <w:p w14:paraId="6F98A831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E7962DA">
      <w:pPr>
        <w:pStyle w:val="3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83" w:name="_Toc195712341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支付成功后下发取车</w:t>
      </w:r>
      <w:bookmarkEnd w:id="183"/>
    </w:p>
    <w:p w14:paraId="21D21333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84" w:name="_Toc195712342"/>
      <w:bookmarkStart w:id="185" w:name="_Toc143183102"/>
      <w:bookmarkStart w:id="186" w:name="_Toc144737640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184"/>
      <w:bookmarkEnd w:id="185"/>
      <w:bookmarkEnd w:id="186"/>
    </w:p>
    <w:p w14:paraId="13374261">
      <w:pPr>
        <w:ind w:left="420" w:firstLine="420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确认收妥付款后通过大昌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APS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接口给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系统下发取车请求，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系统执行取车操作并返回预估等候取车的出口编号。</w:t>
      </w:r>
    </w:p>
    <w:p w14:paraId="49FA3537">
      <w:pPr>
        <w:ind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ED85EBE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87" w:name="_Toc144737641"/>
      <w:bookmarkStart w:id="188" w:name="_Toc195712343"/>
      <w:bookmarkStart w:id="189" w:name="_Toc143183103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187"/>
      <w:bookmarkEnd w:id="188"/>
      <w:bookmarkEnd w:id="189"/>
    </w:p>
    <w:p w14:paraId="570447BD">
      <w:pPr>
        <w:pStyle w:val="18"/>
        <w:keepNext w:val="0"/>
        <w:keepLines w:val="0"/>
        <w:widowControl w:val="0"/>
        <w:suppressLineNumbers w:val="0"/>
        <w:spacing w:before="180" w:beforeAutospacing="0" w:after="180" w:afterAutospacing="0"/>
        <w:ind w:left="0" w:leftChars="0" w:right="0" w:firstLine="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Path: </w:t>
      </w:r>
      <w:r>
        <w:rPr>
          <w:rFonts w:hint="eastAsia" w:ascii="Calibri" w:hAnsi="Calibri" w:cs="Calibri"/>
          <w:kern w:val="2"/>
          <w:sz w:val="21"/>
          <w:szCs w:val="21"/>
          <w:lang w:val="en-US" w:eastAsia="zh-CN" w:bidi="ar"/>
        </w:rPr>
        <w:t>/aps/api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/paySuccessPickUp</w:t>
      </w:r>
    </w:p>
    <w:p w14:paraId="121BCEF0">
      <w:pPr>
        <w:pStyle w:val="18"/>
        <w:keepNext w:val="0"/>
        <w:keepLines w:val="0"/>
        <w:widowControl w:val="0"/>
        <w:suppressLineNumbers w:val="0"/>
        <w:spacing w:before="180" w:beforeAutospacing="0" w:after="180" w:afterAutospacing="0"/>
        <w:ind w:left="0" w:leftChars="0" w:right="0" w:firstLine="0" w:firstLineChars="0"/>
        <w:jc w:val="both"/>
        <w:rPr>
          <w:rFonts w:hint="eastAsia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Method: Post</w:t>
      </w:r>
    </w:p>
    <w:p w14:paraId="6DB757BE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2DAE011F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73DB5C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076DC7B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1993C64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552B0D0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6F9FA0F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9EEA18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32B8BA9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197A3F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0C84D73">
            <w:pPr>
              <w:pStyle w:val="25"/>
              <w:widowControl w:val="0"/>
              <w:tabs>
                <w:tab w:val="clear" w:pos="4201"/>
              </w:tabs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0F50056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0BEC04F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887CC6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CB86BC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A0A556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545CC4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1E142E9">
            <w:pPr>
              <w:pStyle w:val="25"/>
              <w:widowControl w:val="0"/>
              <w:tabs>
                <w:tab w:val="clear" w:pos="4201"/>
              </w:tabs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09D0A51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2459F89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AA16F4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E379F4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6E683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6F3CA2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4B2725B">
            <w:pPr>
              <w:pStyle w:val="25"/>
              <w:widowControl w:val="0"/>
              <w:tabs>
                <w:tab w:val="clear" w:pos="4201"/>
              </w:tabs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1CD9DA1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6C904D5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6F3EA2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66ADB9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C763E3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523AB3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BAC7AC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confirmPickupDatetime</w:t>
            </w:r>
          </w:p>
        </w:tc>
        <w:tc>
          <w:tcPr>
            <w:tcW w:w="1418" w:type="dxa"/>
            <w:vAlign w:val="center"/>
          </w:tcPr>
          <w:p w14:paraId="42F023D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确认时间</w:t>
            </w:r>
          </w:p>
        </w:tc>
        <w:tc>
          <w:tcPr>
            <w:tcW w:w="1417" w:type="dxa"/>
            <w:vAlign w:val="center"/>
          </w:tcPr>
          <w:p w14:paraId="119C35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0ACA2F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9F4DD1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71D34CE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确认时间</w:t>
            </w:r>
          </w:p>
        </w:tc>
      </w:tr>
      <w:tr w14:paraId="79F1A7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A80D31D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2B2FD9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65A78A1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76871A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CDE39A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4570898">
            <w:pPr>
              <w:pStyle w:val="25"/>
              <w:widowControl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46F577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215113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parkingRecordId</w:t>
            </w:r>
          </w:p>
        </w:tc>
        <w:tc>
          <w:tcPr>
            <w:tcW w:w="1418" w:type="dxa"/>
            <w:vAlign w:val="center"/>
          </w:tcPr>
          <w:p w14:paraId="4D42BF8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14BB6A2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4E328A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99BCFD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798102B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大昌华家存车记录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 w14:paraId="1E2FC6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533DD11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mpsRecordId</w:t>
            </w:r>
          </w:p>
        </w:tc>
        <w:tc>
          <w:tcPr>
            <w:tcW w:w="1418" w:type="dxa"/>
            <w:vAlign w:val="center"/>
          </w:tcPr>
          <w:p w14:paraId="51B4925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记录编号</w:t>
            </w:r>
          </w:p>
        </w:tc>
        <w:tc>
          <w:tcPr>
            <w:tcW w:w="1417" w:type="dxa"/>
            <w:vAlign w:val="center"/>
          </w:tcPr>
          <w:p w14:paraId="175E0FA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E8B7EE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88FC9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5F1F96A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记录编号</w:t>
            </w:r>
          </w:p>
        </w:tc>
      </w:tr>
      <w:tr w14:paraId="41262E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49F878E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418" w:type="dxa"/>
            <w:vAlign w:val="center"/>
          </w:tcPr>
          <w:p w14:paraId="37201F8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1417" w:type="dxa"/>
            <w:vAlign w:val="center"/>
          </w:tcPr>
          <w:p w14:paraId="6666B98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DE7C24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F145E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1B87BB39">
            <w:pPr>
              <w:pStyle w:val="25"/>
              <w:widowControl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3C4C0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522FD16A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amount</w:t>
            </w:r>
          </w:p>
        </w:tc>
        <w:tc>
          <w:tcPr>
            <w:tcW w:w="1418" w:type="dxa"/>
            <w:vAlign w:val="center"/>
          </w:tcPr>
          <w:p w14:paraId="0F81B6C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  <w:tc>
          <w:tcPr>
            <w:tcW w:w="1417" w:type="dxa"/>
          </w:tcPr>
          <w:p w14:paraId="7E4D15D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709" w:type="dxa"/>
            <w:vAlign w:val="center"/>
          </w:tcPr>
          <w:p w14:paraId="6E4C432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7EBA26A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668F67C">
            <w:pPr>
              <w:pStyle w:val="25"/>
              <w:widowControl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Payment amount</w:t>
            </w:r>
          </w:p>
        </w:tc>
      </w:tr>
      <w:tr w14:paraId="6A63C9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64B16935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paymentStatus</w:t>
            </w:r>
          </w:p>
        </w:tc>
        <w:tc>
          <w:tcPr>
            <w:tcW w:w="1418" w:type="dxa"/>
            <w:vAlign w:val="center"/>
          </w:tcPr>
          <w:p w14:paraId="051E0A9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支付状态</w:t>
            </w:r>
          </w:p>
        </w:tc>
        <w:tc>
          <w:tcPr>
            <w:tcW w:w="1417" w:type="dxa"/>
          </w:tcPr>
          <w:p w14:paraId="6C8A2C9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709" w:type="dxa"/>
            <w:vAlign w:val="center"/>
          </w:tcPr>
          <w:p w14:paraId="0BDE350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09" w:type="dxa"/>
            <w:vAlign w:val="center"/>
          </w:tcPr>
          <w:p w14:paraId="66A493E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36D967F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Payment status</w:t>
            </w:r>
          </w:p>
          <w:p w14:paraId="4D75335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0 - fail</w:t>
            </w:r>
          </w:p>
          <w:p w14:paraId="52CBAAC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1 - success</w:t>
            </w:r>
          </w:p>
        </w:tc>
      </w:tr>
    </w:tbl>
    <w:p w14:paraId="4D2F8D03">
      <w:pPr>
        <w:ind w:firstLine="422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44183FB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5071107F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1C92A996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4180A3FA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2D0969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7F1F886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77C0EEC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3F94F87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10D0C0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C92583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154FAF6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75DB79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D23ED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4664547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1209F74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2361588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688D3FA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DCFCE0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：失败</w:t>
            </w:r>
          </w:p>
          <w:p w14:paraId="781E91C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：成功</w:t>
            </w:r>
          </w:p>
          <w:p w14:paraId="47CBF0A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：没有记录</w:t>
            </w:r>
          </w:p>
        </w:tc>
      </w:tr>
      <w:tr w14:paraId="026412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FD4E15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24D66D2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512625D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F869D8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A56C1A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D50DE1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25E169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41F3C43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4D57AED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37DAFFB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790DD4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B84F54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6C2AF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351AEE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682855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1842D5D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5712748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A0CDCD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A82269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E0F1EB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6FEBFD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3A8FD95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3515395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0A465E8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8A6492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2E510F4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6C49DF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7B2C29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B73210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3AC8242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2B1FAEA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97B34B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6A3709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721EA7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5F0599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39B564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  <w:vAlign w:val="center"/>
          </w:tcPr>
          <w:p w14:paraId="094AF9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出口编号</w:t>
            </w:r>
          </w:p>
        </w:tc>
        <w:tc>
          <w:tcPr>
            <w:tcW w:w="1417" w:type="dxa"/>
            <w:vAlign w:val="center"/>
          </w:tcPr>
          <w:p w14:paraId="1C60024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A442EB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4C102E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B999C1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如果该没有分配出口，此字段可以为空</w:t>
            </w:r>
          </w:p>
        </w:tc>
      </w:tr>
      <w:tr w14:paraId="1AD1D2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4E3CB0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mpsRecordId</w:t>
            </w:r>
          </w:p>
        </w:tc>
        <w:tc>
          <w:tcPr>
            <w:tcW w:w="1418" w:type="dxa"/>
            <w:vAlign w:val="center"/>
          </w:tcPr>
          <w:p w14:paraId="61F1541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记录编号</w:t>
            </w:r>
          </w:p>
        </w:tc>
        <w:tc>
          <w:tcPr>
            <w:tcW w:w="1417" w:type="dxa"/>
            <w:vAlign w:val="center"/>
          </w:tcPr>
          <w:p w14:paraId="0234C4C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D6D39B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24C094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5A0C096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记录编号</w:t>
            </w:r>
          </w:p>
        </w:tc>
      </w:tr>
      <w:tr w14:paraId="5B90E0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E7A765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warehouseId</w:t>
            </w:r>
          </w:p>
        </w:tc>
        <w:tc>
          <w:tcPr>
            <w:tcW w:w="1418" w:type="dxa"/>
            <w:vAlign w:val="center"/>
          </w:tcPr>
          <w:p w14:paraId="3B1B238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仓库编号</w:t>
            </w:r>
          </w:p>
        </w:tc>
        <w:tc>
          <w:tcPr>
            <w:tcW w:w="1417" w:type="dxa"/>
            <w:vAlign w:val="center"/>
          </w:tcPr>
          <w:p w14:paraId="1B2EBAC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AC10C4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B002C4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0AE58C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车位编号</w:t>
            </w:r>
          </w:p>
        </w:tc>
      </w:tr>
      <w:tr w14:paraId="137084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FF11690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areaId</w:t>
            </w:r>
          </w:p>
        </w:tc>
        <w:tc>
          <w:tcPr>
            <w:tcW w:w="1418" w:type="dxa"/>
            <w:vAlign w:val="center"/>
          </w:tcPr>
          <w:p w14:paraId="3EFB6E1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区域编号</w:t>
            </w:r>
          </w:p>
        </w:tc>
        <w:tc>
          <w:tcPr>
            <w:tcW w:w="1417" w:type="dxa"/>
            <w:vAlign w:val="center"/>
          </w:tcPr>
          <w:p w14:paraId="4EBBA27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F5503A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B79F5A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0D12B2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区域编号</w:t>
            </w:r>
          </w:p>
        </w:tc>
      </w:tr>
      <w:tr w14:paraId="294067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E9ECC12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vehicleImg</w:t>
            </w:r>
          </w:p>
        </w:tc>
        <w:tc>
          <w:tcPr>
            <w:tcW w:w="1418" w:type="dxa"/>
            <w:vAlign w:val="center"/>
          </w:tcPr>
          <w:p w14:paraId="0D07A59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车辆图片</w:t>
            </w:r>
          </w:p>
        </w:tc>
        <w:tc>
          <w:tcPr>
            <w:tcW w:w="1417" w:type="dxa"/>
            <w:vAlign w:val="center"/>
          </w:tcPr>
          <w:p w14:paraId="796907B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D59101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709" w:type="dxa"/>
            <w:vAlign w:val="center"/>
          </w:tcPr>
          <w:p w14:paraId="6CCAB5F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37B4AC3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Base64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形式</w:t>
            </w:r>
          </w:p>
        </w:tc>
      </w:tr>
      <w:tr w14:paraId="6AB0AA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6CC43B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vehicleImgUrl</w:t>
            </w:r>
          </w:p>
        </w:tc>
        <w:tc>
          <w:tcPr>
            <w:tcW w:w="1418" w:type="dxa"/>
            <w:vAlign w:val="center"/>
          </w:tcPr>
          <w:p w14:paraId="054FC1F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车辆图片地址</w:t>
            </w:r>
          </w:p>
        </w:tc>
        <w:tc>
          <w:tcPr>
            <w:tcW w:w="1417" w:type="dxa"/>
            <w:vAlign w:val="center"/>
          </w:tcPr>
          <w:p w14:paraId="5FD1EB5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33D453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094163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3C24CBF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车辆图片地址</w:t>
            </w:r>
          </w:p>
        </w:tc>
      </w:tr>
      <w:tr w14:paraId="39FB98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688E091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parkingRecordId</w:t>
            </w:r>
          </w:p>
        </w:tc>
        <w:tc>
          <w:tcPr>
            <w:tcW w:w="1418" w:type="dxa"/>
            <w:vAlign w:val="center"/>
          </w:tcPr>
          <w:p w14:paraId="1C1BD0C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72251B5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495AEA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D5AB17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B56BF7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大昌华家存车记录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 w14:paraId="169C4B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E77AEFA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parkInDateTime</w:t>
            </w:r>
          </w:p>
        </w:tc>
        <w:tc>
          <w:tcPr>
            <w:tcW w:w="1418" w:type="dxa"/>
            <w:vAlign w:val="center"/>
          </w:tcPr>
          <w:p w14:paraId="5080B03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存车时间</w:t>
            </w:r>
          </w:p>
        </w:tc>
        <w:tc>
          <w:tcPr>
            <w:tcW w:w="1417" w:type="dxa"/>
            <w:vAlign w:val="center"/>
          </w:tcPr>
          <w:p w14:paraId="73F62B7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5ED5DA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709" w:type="dxa"/>
            <w:vAlign w:val="center"/>
          </w:tcPr>
          <w:p w14:paraId="3E2D995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661879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2E0646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22022B4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vehicleStatus</w:t>
            </w:r>
          </w:p>
        </w:tc>
        <w:tc>
          <w:tcPr>
            <w:tcW w:w="1418" w:type="dxa"/>
            <w:vAlign w:val="center"/>
          </w:tcPr>
          <w:p w14:paraId="75E0104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1417" w:type="dxa"/>
            <w:vAlign w:val="center"/>
          </w:tcPr>
          <w:p w14:paraId="2FDE740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0415F56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09" w:type="dxa"/>
            <w:vAlign w:val="center"/>
          </w:tcPr>
          <w:p w14:paraId="5974477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48E031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0 –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无法确认</w:t>
            </w:r>
          </w:p>
          <w:p w14:paraId="771A8A8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1 –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未分配出口</w:t>
            </w:r>
          </w:p>
          <w:p w14:paraId="5042890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2 –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已分配出口但车辆未到达</w:t>
            </w:r>
          </w:p>
          <w:p w14:paraId="5CE73C6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3 - 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车辆已到达</w:t>
            </w:r>
          </w:p>
        </w:tc>
      </w:tr>
      <w:tr w14:paraId="671E49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4231F77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418" w:type="dxa"/>
            <w:vAlign w:val="center"/>
          </w:tcPr>
          <w:p w14:paraId="527AC3E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1417" w:type="dxa"/>
            <w:vAlign w:val="center"/>
          </w:tcPr>
          <w:p w14:paraId="4ABABDE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9131A5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CE7090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7652F21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CF264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4A5050C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29BF9C5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36DE710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EA3F4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2EECC2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E1B6B5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</w:tbl>
    <w:p w14:paraId="0EE49DB8">
      <w:pPr>
        <w:pStyle w:val="3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190" w:name="_Toc142576753"/>
      <w:bookmarkEnd w:id="190"/>
      <w:bookmarkStart w:id="191" w:name="_Toc142576752"/>
      <w:bookmarkEnd w:id="191"/>
      <w:bookmarkStart w:id="192" w:name="_Toc143183139"/>
      <w:bookmarkEnd w:id="192"/>
      <w:bookmarkStart w:id="193" w:name="_Toc144737677"/>
      <w:bookmarkEnd w:id="193"/>
      <w:bookmarkStart w:id="194" w:name="_Toc143183107"/>
      <w:bookmarkEnd w:id="194"/>
      <w:bookmarkStart w:id="195" w:name="_Toc142576720"/>
      <w:bookmarkEnd w:id="195"/>
      <w:bookmarkStart w:id="196" w:name="_Toc144737647"/>
      <w:bookmarkEnd w:id="196"/>
      <w:bookmarkStart w:id="197" w:name="_Toc144737648"/>
      <w:bookmarkEnd w:id="197"/>
      <w:bookmarkStart w:id="198" w:name="_Toc142576723"/>
      <w:bookmarkEnd w:id="198"/>
      <w:bookmarkStart w:id="199" w:name="_Toc143183106"/>
      <w:bookmarkEnd w:id="199"/>
      <w:bookmarkStart w:id="200" w:name="_Toc143183110"/>
      <w:bookmarkEnd w:id="200"/>
      <w:bookmarkStart w:id="201" w:name="_Toc144737711"/>
      <w:bookmarkEnd w:id="201"/>
      <w:bookmarkStart w:id="202" w:name="_Toc144737678"/>
      <w:bookmarkEnd w:id="202"/>
      <w:bookmarkStart w:id="203" w:name="_Toc143183104"/>
      <w:bookmarkEnd w:id="203"/>
      <w:bookmarkStart w:id="204" w:name="_Toc144737644"/>
      <w:bookmarkEnd w:id="204"/>
      <w:bookmarkStart w:id="205" w:name="_Toc142576721"/>
      <w:bookmarkEnd w:id="205"/>
      <w:bookmarkStart w:id="206" w:name="_Toc142576718"/>
      <w:bookmarkEnd w:id="206"/>
      <w:bookmarkStart w:id="207" w:name="_Toc144737645"/>
      <w:bookmarkEnd w:id="207"/>
      <w:bookmarkStart w:id="208" w:name="_Toc143183108"/>
      <w:bookmarkEnd w:id="208"/>
      <w:bookmarkStart w:id="209" w:name="_Toc142576722"/>
      <w:bookmarkEnd w:id="209"/>
      <w:bookmarkStart w:id="210" w:name="_Toc143183109"/>
      <w:bookmarkEnd w:id="210"/>
      <w:bookmarkStart w:id="211" w:name="_Toc143183105"/>
      <w:bookmarkEnd w:id="211"/>
      <w:bookmarkStart w:id="212" w:name="_Toc144737642"/>
      <w:bookmarkEnd w:id="212"/>
      <w:bookmarkStart w:id="213" w:name="_Toc144737646"/>
      <w:bookmarkEnd w:id="213"/>
      <w:bookmarkStart w:id="214" w:name="_Toc144737643"/>
      <w:bookmarkEnd w:id="214"/>
      <w:bookmarkStart w:id="215" w:name="_Toc142576754"/>
      <w:bookmarkEnd w:id="215"/>
      <w:bookmarkStart w:id="216" w:name="_Toc142576719"/>
      <w:bookmarkEnd w:id="216"/>
      <w:bookmarkStart w:id="217" w:name="_Toc142576791"/>
      <w:bookmarkEnd w:id="217"/>
      <w:bookmarkStart w:id="218" w:name="_Toc142576786"/>
      <w:bookmarkEnd w:id="218"/>
      <w:bookmarkStart w:id="219" w:name="_Toc144737714"/>
      <w:bookmarkEnd w:id="219"/>
      <w:bookmarkStart w:id="220" w:name="_Toc143183173"/>
      <w:bookmarkEnd w:id="220"/>
      <w:bookmarkStart w:id="221" w:name="_Toc142576788"/>
      <w:bookmarkEnd w:id="221"/>
      <w:bookmarkStart w:id="222" w:name="_Toc143183178"/>
      <w:bookmarkEnd w:id="222"/>
      <w:bookmarkStart w:id="223" w:name="_Toc144737679"/>
      <w:bookmarkEnd w:id="223"/>
      <w:bookmarkStart w:id="224" w:name="_Toc143183177"/>
      <w:bookmarkEnd w:id="224"/>
      <w:bookmarkStart w:id="225" w:name="_Toc143183175"/>
      <w:bookmarkEnd w:id="225"/>
      <w:bookmarkStart w:id="226" w:name="_Toc142576789"/>
      <w:bookmarkEnd w:id="226"/>
      <w:bookmarkStart w:id="227" w:name="_Toc142576790"/>
      <w:bookmarkEnd w:id="227"/>
      <w:bookmarkStart w:id="228" w:name="_Toc142576756"/>
      <w:bookmarkEnd w:id="228"/>
      <w:bookmarkStart w:id="229" w:name="_Toc143183142"/>
      <w:bookmarkEnd w:id="229"/>
      <w:bookmarkStart w:id="230" w:name="_Toc142576755"/>
      <w:bookmarkEnd w:id="230"/>
      <w:bookmarkStart w:id="231" w:name="_Toc144737715"/>
      <w:bookmarkEnd w:id="231"/>
      <w:bookmarkStart w:id="232" w:name="_Toc144737712"/>
      <w:bookmarkEnd w:id="232"/>
      <w:bookmarkStart w:id="233" w:name="_Toc144737716"/>
      <w:bookmarkEnd w:id="233"/>
      <w:bookmarkStart w:id="234" w:name="_Toc143183174"/>
      <w:bookmarkEnd w:id="234"/>
      <w:bookmarkStart w:id="235" w:name="_Toc143183176"/>
      <w:bookmarkEnd w:id="235"/>
      <w:bookmarkStart w:id="236" w:name="_Toc143183209"/>
      <w:bookmarkEnd w:id="236"/>
      <w:bookmarkStart w:id="237" w:name="_Toc142576792"/>
      <w:bookmarkEnd w:id="237"/>
      <w:bookmarkStart w:id="238" w:name="_Toc144737713"/>
      <w:bookmarkEnd w:id="238"/>
      <w:bookmarkStart w:id="239" w:name="_Toc144737717"/>
      <w:bookmarkEnd w:id="239"/>
      <w:bookmarkStart w:id="240" w:name="_Toc143183141"/>
      <w:bookmarkEnd w:id="240"/>
      <w:bookmarkStart w:id="241" w:name="_Toc142576787"/>
      <w:bookmarkEnd w:id="241"/>
      <w:bookmarkStart w:id="242" w:name="_Toc143183179"/>
      <w:bookmarkEnd w:id="242"/>
      <w:bookmarkStart w:id="243" w:name="_Toc144737681"/>
      <w:bookmarkEnd w:id="243"/>
      <w:bookmarkStart w:id="244" w:name="_Toc143183143"/>
      <w:bookmarkEnd w:id="244"/>
      <w:bookmarkStart w:id="245" w:name="_Toc143183140"/>
      <w:bookmarkEnd w:id="245"/>
      <w:bookmarkStart w:id="246" w:name="_Toc144737747"/>
      <w:bookmarkEnd w:id="246"/>
      <w:bookmarkStart w:id="247" w:name="_Toc142576824"/>
      <w:bookmarkEnd w:id="247"/>
      <w:bookmarkStart w:id="248" w:name="_Toc144737680"/>
      <w:bookmarkEnd w:id="248"/>
      <w:bookmarkStart w:id="249" w:name="_Toc142576793"/>
      <w:bookmarkEnd w:id="249"/>
      <w:bookmarkStart w:id="250" w:name="_Toc143183210"/>
      <w:bookmarkEnd w:id="250"/>
      <w:bookmarkStart w:id="251" w:name="_Toc142576822"/>
      <w:bookmarkEnd w:id="251"/>
      <w:bookmarkStart w:id="252" w:name="_Toc144737749"/>
      <w:bookmarkEnd w:id="252"/>
      <w:bookmarkStart w:id="253" w:name="_Toc143183213"/>
      <w:bookmarkEnd w:id="253"/>
      <w:bookmarkStart w:id="254" w:name="_Toc142576826"/>
      <w:bookmarkEnd w:id="254"/>
      <w:bookmarkStart w:id="255" w:name="_Toc144737751"/>
      <w:bookmarkEnd w:id="255"/>
      <w:bookmarkStart w:id="256" w:name="_Toc144737750"/>
      <w:bookmarkEnd w:id="256"/>
      <w:bookmarkStart w:id="257" w:name="_Toc143183212"/>
      <w:bookmarkEnd w:id="257"/>
      <w:bookmarkStart w:id="258" w:name="_Toc142576856"/>
      <w:bookmarkEnd w:id="258"/>
      <w:bookmarkStart w:id="259" w:name="_Toc144737718"/>
      <w:bookmarkEnd w:id="259"/>
      <w:bookmarkStart w:id="260" w:name="_Toc144737748"/>
      <w:bookmarkEnd w:id="260"/>
      <w:bookmarkStart w:id="261" w:name="_Toc143183211"/>
      <w:bookmarkEnd w:id="261"/>
      <w:bookmarkStart w:id="262" w:name="_Toc144737781"/>
      <w:bookmarkEnd w:id="262"/>
      <w:bookmarkStart w:id="263" w:name="_Toc142576823"/>
      <w:bookmarkEnd w:id="263"/>
      <w:bookmarkStart w:id="264" w:name="_Toc143183180"/>
      <w:bookmarkEnd w:id="264"/>
      <w:bookmarkStart w:id="265" w:name="_Toc142576825"/>
      <w:bookmarkEnd w:id="265"/>
      <w:bookmarkStart w:id="266" w:name="_Toc143183243"/>
      <w:bookmarkEnd w:id="266"/>
      <w:bookmarkStart w:id="267" w:name="_Toc195712344"/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大昌APS接口通知停车入口对讲机开启</w:t>
      </w:r>
      <w:bookmarkEnd w:id="267"/>
    </w:p>
    <w:p w14:paraId="738351F0">
      <w:pPr>
        <w:pStyle w:val="4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268" w:name="_Toc144737783"/>
      <w:bookmarkStart w:id="269" w:name="_Toc195712345"/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268"/>
      <w:bookmarkEnd w:id="269"/>
    </w:p>
    <w:p w14:paraId="0FEB69F0">
      <w:pPr>
        <w:pStyle w:val="5"/>
        <w:ind w:left="420" w:firstLine="420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用户开启车库入口前的通讯装置，</w:t>
      </w: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通过大昌APS接口通知</w:t>
      </w: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指定的车库入口的通讯装置被开启。</w:t>
      </w:r>
    </w:p>
    <w:p w14:paraId="554BD881">
      <w:pPr>
        <w:pStyle w:val="4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270" w:name="_Toc195712346"/>
      <w:bookmarkStart w:id="271" w:name="_Toc144737784"/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270"/>
      <w:bookmarkEnd w:id="271"/>
    </w:p>
    <w:p w14:paraId="59BDAF2B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5CF5EA72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648DEA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613011D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0C29840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2FBAE45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2FD702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6677614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0CDBBA7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394C08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84" w:type="dxa"/>
            <w:vAlign w:val="center"/>
          </w:tcPr>
          <w:p w14:paraId="3374DC4A">
            <w:pPr>
              <w:pStyle w:val="25"/>
              <w:widowControl w:val="0"/>
              <w:tabs>
                <w:tab w:val="clear" w:pos="4201"/>
              </w:tabs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deviceId</w:t>
            </w:r>
          </w:p>
        </w:tc>
        <w:tc>
          <w:tcPr>
            <w:tcW w:w="1418" w:type="dxa"/>
            <w:vAlign w:val="center"/>
          </w:tcPr>
          <w:p w14:paraId="2533D05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设备号</w:t>
            </w:r>
          </w:p>
        </w:tc>
        <w:tc>
          <w:tcPr>
            <w:tcW w:w="1417" w:type="dxa"/>
            <w:vAlign w:val="center"/>
          </w:tcPr>
          <w:p w14:paraId="4FCD2C3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D262F2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CEC61C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636F20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设备号</w:t>
            </w:r>
          </w:p>
        </w:tc>
      </w:tr>
      <w:tr w14:paraId="2CF7A9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4F70CD4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  <w:vAlign w:val="center"/>
          </w:tcPr>
          <w:p w14:paraId="04B3EB4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0555902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E87289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22C0FB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F633B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入口编号</w:t>
            </w:r>
          </w:p>
        </w:tc>
      </w:tr>
      <w:tr w14:paraId="1ADFD4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4235782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turnOnDatetime</w:t>
            </w:r>
          </w:p>
        </w:tc>
        <w:tc>
          <w:tcPr>
            <w:tcW w:w="1418" w:type="dxa"/>
            <w:vAlign w:val="center"/>
          </w:tcPr>
          <w:p w14:paraId="4AE0D65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开启时间</w:t>
            </w:r>
          </w:p>
        </w:tc>
        <w:tc>
          <w:tcPr>
            <w:tcW w:w="1417" w:type="dxa"/>
            <w:vAlign w:val="center"/>
          </w:tcPr>
          <w:p w14:paraId="2E8C9A3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304B6B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6E2BE6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03AE940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开启时间</w:t>
            </w:r>
          </w:p>
          <w:p w14:paraId="5B710BD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</w:tbl>
    <w:p w14:paraId="17F86D2E">
      <w:pPr>
        <w:ind w:firstLine="422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p w14:paraId="30813276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6779ADE9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p w14:paraId="4211A3B4">
      <w:pPr>
        <w:ind w:firstLine="0" w:firstLineChars="0"/>
        <w:jc w:val="left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39C204FC">
      <w:pPr>
        <w:ind w:firstLine="0" w:firstLineChars="0"/>
        <w:jc w:val="left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0239F0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6346142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12802F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5AB8988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6C1820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8A6762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25106D3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4C7391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3D4058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77E5DC1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48398EC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6328366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18BBBE6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585072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：失败</w:t>
            </w:r>
          </w:p>
          <w:p w14:paraId="0B6F6B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：成功</w:t>
            </w:r>
          </w:p>
        </w:tc>
      </w:tr>
      <w:tr w14:paraId="555EB8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89D297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104D151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782F298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45860B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D83AD3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F9800A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6C6472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DD6F82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2AFBE5D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1CAD168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7457C4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FBD7DB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38CD21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</w:tbl>
    <w:p w14:paraId="22473555">
      <w:pPr>
        <w:ind w:firstLine="0" w:firstLineChars="0"/>
        <w:rPr>
          <w:strike/>
        </w:rPr>
      </w:pPr>
    </w:p>
    <w:p w14:paraId="2E0D1D4C">
      <w:pPr>
        <w:pStyle w:val="3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272" w:name="_Toc142576857"/>
      <w:bookmarkEnd w:id="272"/>
      <w:bookmarkStart w:id="273" w:name="_Toc144737785"/>
      <w:bookmarkEnd w:id="273"/>
      <w:bookmarkStart w:id="274" w:name="_Toc143183244"/>
      <w:bookmarkEnd w:id="274"/>
      <w:bookmarkStart w:id="275" w:name="_Toc195712347"/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大昌</w:t>
      </w: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APS</w:t>
      </w:r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接口更新道闸状态</w:t>
      </w:r>
      <w:bookmarkEnd w:id="275"/>
    </w:p>
    <w:p w14:paraId="08A061E7">
      <w:pPr>
        <w:pStyle w:val="4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276" w:name="_Toc144737787"/>
      <w:bookmarkStart w:id="277" w:name="_Toc195712348"/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276"/>
      <w:bookmarkEnd w:id="277"/>
    </w:p>
    <w:p w14:paraId="0BD89717">
      <w:pPr>
        <w:pStyle w:val="5"/>
        <w:ind w:left="420" w:firstLine="420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控制道闸升起或落下供车辆通过道闸进入或离开停车场。</w:t>
      </w: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通过大昌</w:t>
      </w: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APS</w:t>
      </w:r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接口通知</w:t>
      </w: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MPS</w:t>
      </w:r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道闸状态已更新。</w:t>
      </w:r>
    </w:p>
    <w:p w14:paraId="0F28FB5D">
      <w:pPr>
        <w:pStyle w:val="4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278" w:name="_Toc144737788"/>
      <w:bookmarkStart w:id="279" w:name="_Toc195712349"/>
      <w:r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278"/>
      <w:bookmarkEnd w:id="279"/>
    </w:p>
    <w:p w14:paraId="323FE67E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587A4318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38A17C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656CC8F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196645A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038B120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093F61C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F96AA7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32177B2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2CF21B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384" w:type="dxa"/>
          </w:tcPr>
          <w:p w14:paraId="14126FC1">
            <w:pPr>
              <w:pStyle w:val="25"/>
              <w:widowControl w:val="0"/>
              <w:tabs>
                <w:tab w:val="clear" w:pos="4201"/>
              </w:tabs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</w:rPr>
              <w:t>gateId</w:t>
            </w:r>
          </w:p>
        </w:tc>
        <w:tc>
          <w:tcPr>
            <w:tcW w:w="1418" w:type="dxa"/>
            <w:vAlign w:val="center"/>
          </w:tcPr>
          <w:p w14:paraId="225600F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道闸</w:t>
            </w: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vAlign w:val="center"/>
          </w:tcPr>
          <w:p w14:paraId="587043B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5E1EB7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712177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C1BA3D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道闸在停车场中的唯一编号</w:t>
            </w:r>
          </w:p>
        </w:tc>
      </w:tr>
      <w:tr w14:paraId="1358A0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075586CD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</w:rPr>
              <w:t>gateUpdateDatetime</w:t>
            </w:r>
          </w:p>
        </w:tc>
        <w:tc>
          <w:tcPr>
            <w:tcW w:w="1418" w:type="dxa"/>
            <w:vAlign w:val="center"/>
          </w:tcPr>
          <w:p w14:paraId="77211DC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入口编号</w:t>
            </w:r>
          </w:p>
        </w:tc>
        <w:tc>
          <w:tcPr>
            <w:tcW w:w="1417" w:type="dxa"/>
            <w:vAlign w:val="center"/>
          </w:tcPr>
          <w:p w14:paraId="4C7FEA5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24E6C2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5986F8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6A41420">
            <w:pPr>
              <w:pStyle w:val="25"/>
              <w:widowControl w:val="0"/>
              <w:ind w:firstLine="0" w:firstLineChars="0"/>
              <w:rPr>
                <w:rFonts w:hint="eastAsia" w:eastAsia="PMingLiU" w:asciiTheme="majorEastAsia" w:hAnsiTheme="majorEastAsia"/>
                <w:strike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道闸</w:t>
            </w: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状态</w:t>
            </w:r>
            <w:r>
              <w:rPr>
                <w:rFonts w:hint="eastAsia"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  <w:p w14:paraId="73FC94C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739266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5E29002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</w:rPr>
              <w:t>gateStatus</w:t>
            </w:r>
          </w:p>
        </w:tc>
        <w:tc>
          <w:tcPr>
            <w:tcW w:w="1418" w:type="dxa"/>
            <w:vAlign w:val="center"/>
          </w:tcPr>
          <w:p w14:paraId="65F84B15">
            <w:pPr>
              <w:pStyle w:val="25"/>
              <w:widowControl w:val="0"/>
              <w:ind w:firstLine="0" w:firstLineChars="0"/>
              <w:rPr>
                <w:rFonts w:hint="eastAsia" w:eastAsia="PMingLiU" w:asciiTheme="majorEastAsia" w:hAnsiTheme="majorEastAsia"/>
                <w:strike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道闸</w:t>
            </w: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1417" w:type="dxa"/>
            <w:vAlign w:val="center"/>
          </w:tcPr>
          <w:p w14:paraId="0165603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927D9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8BF53E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F1FF41B">
            <w:pPr>
              <w:pStyle w:val="25"/>
              <w:widowControl w:val="0"/>
              <w:ind w:firstLine="0" w:firstLineChars="0"/>
              <w:rPr>
                <w:rFonts w:hint="eastAsia" w:eastAsia="PMingLiU"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道闸</w:t>
            </w: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  <w:p w14:paraId="5A1BF460">
            <w:pPr>
              <w:pStyle w:val="25"/>
              <w:widowControl w:val="0"/>
              <w:ind w:firstLine="0" w:firstLineChars="0"/>
              <w:rPr>
                <w:rFonts w:hint="eastAsia" w:eastAsia="PMingLiU"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0: 开</w:t>
            </w:r>
            <w:r>
              <w:rPr>
                <w:rFonts w:hint="eastAsia"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始提升</w:t>
            </w:r>
          </w:p>
          <w:p w14:paraId="6AAB5F20">
            <w:pPr>
              <w:pStyle w:val="25"/>
              <w:widowControl w:val="0"/>
              <w:ind w:firstLine="0" w:firstLineChars="0"/>
              <w:rPr>
                <w:rFonts w:hint="eastAsia" w:eastAsia="PMingLiU"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1: </w:t>
            </w:r>
            <w:r>
              <w:rPr>
                <w:rFonts w:hint="eastAsia"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提升完成</w:t>
            </w:r>
          </w:p>
          <w:p w14:paraId="58E69D93">
            <w:pPr>
              <w:pStyle w:val="25"/>
              <w:widowControl w:val="0"/>
              <w:ind w:firstLine="0" w:firstLineChars="0"/>
              <w:rPr>
                <w:rFonts w:hint="eastAsia" w:eastAsia="PMingLiU" w:asciiTheme="majorEastAsia" w:hAnsiTheme="majorEastAsia"/>
                <w:strike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2: 开</w:t>
            </w:r>
            <w:r>
              <w:rPr>
                <w:rFonts w:hint="eastAsia"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始落下</w:t>
            </w:r>
          </w:p>
          <w:p w14:paraId="5F023A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3: </w:t>
            </w:r>
            <w:r>
              <w:rPr>
                <w:rFonts w:hint="eastAsia" w:asciiTheme="majorEastAsia" w:hAnsi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落下完成</w:t>
            </w:r>
          </w:p>
        </w:tc>
      </w:tr>
      <w:tr w14:paraId="03FBA9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909480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141CC1F5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2E499B3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8D3495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3CB184B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013C5E5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75FB42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EA5796A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5D2FD5B0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0F2596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0031DB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2982CA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2F6ED53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58BB70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350EA0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422F302A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27578D6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4D79F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3EFE77C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3456834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06C7B1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55ABF0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456086B4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231C829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7CA43C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597053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DB07D67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70247B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D53B93E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parkingRecordId</w:t>
            </w:r>
          </w:p>
        </w:tc>
        <w:tc>
          <w:tcPr>
            <w:tcW w:w="1418" w:type="dxa"/>
            <w:vAlign w:val="center"/>
          </w:tcPr>
          <w:p w14:paraId="1FF669D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存车记录编号</w:t>
            </w:r>
          </w:p>
        </w:tc>
        <w:tc>
          <w:tcPr>
            <w:tcW w:w="1417" w:type="dxa"/>
            <w:vAlign w:val="center"/>
          </w:tcPr>
          <w:p w14:paraId="4B477A0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0205FD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5098F0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1AC0C3CE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大昌华家存车记录</w:t>
            </w: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</w:tbl>
    <w:p w14:paraId="52827426">
      <w:pPr>
        <w:ind w:firstLine="422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p w14:paraId="71AEB38A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562A97E3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p w14:paraId="3B11C8E4">
      <w:pPr>
        <w:ind w:firstLine="0" w:firstLineChars="0"/>
        <w:jc w:val="left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34549C1C">
      <w:pPr>
        <w:ind w:firstLine="0" w:firstLineChars="0"/>
        <w:jc w:val="left"/>
        <w:rPr>
          <w:rFonts w:hint="eastAsia"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strike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0A0DB4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2CF5AA6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6795F44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7EC9F62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24F426C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457FA12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4C55B28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155609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3D4E30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191755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2F451D6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0986D64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14D67EE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3CEAD4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：失败</w:t>
            </w:r>
          </w:p>
          <w:p w14:paraId="2ADB067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：成功</w:t>
            </w:r>
          </w:p>
        </w:tc>
      </w:tr>
      <w:tr w14:paraId="6FC5F2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9A2F97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7C48C8A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0F46B61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6C3665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13A125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BDE5B5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199403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1C38BD8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strike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15D89DC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3228EF7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777C02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814B2F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D23DE5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strike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</w:tbl>
    <w:p w14:paraId="1CE58E30">
      <w:pPr>
        <w:ind w:firstLine="420"/>
        <w:rPr>
          <w:rFonts w:hint="eastAsia" w:asciiTheme="majorEastAsia" w:hAnsiTheme="majorEastAsia" w:eastAsiaTheme="majorEastAsia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</w:p>
    <w:p w14:paraId="31D5FF53">
      <w:pPr>
        <w:pStyle w:val="3"/>
        <w:rPr>
          <w:rFonts w:hint="eastAsia" w:asciiTheme="majorEastAsia" w:hAnsiTheme="majorEastAsia" w:eastAsiaTheme="majorEastAsia"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80" w:name="_Toc195712350"/>
      <w:r>
        <w:rPr>
          <w:rFonts w:hint="eastAsia" w:asciiTheme="majorEastAsia" w:hAnsiTheme="majorEastAsia" w:eastAsiaTheme="majorEastAsia"/>
          <w:color w:val="70AD47" w:themeColor="accent6"/>
          <w14:textFill>
            <w14:solidFill>
              <w14:schemeClr w14:val="accent6"/>
            </w14:solidFill>
          </w14:textFill>
        </w:rPr>
        <w:t>查询VRN车牌信息</w:t>
      </w:r>
      <w:bookmarkEnd w:id="280"/>
    </w:p>
    <w:p w14:paraId="79B0E353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81" w:name="_Toc195712351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281"/>
    </w:p>
    <w:p w14:paraId="120DCEA2">
      <w:p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查询VRN车牌信息，用于显示主要车牌</w:t>
      </w:r>
    </w:p>
    <w:p w14:paraId="36BCCA7C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82" w:name="_Toc195712352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282"/>
    </w:p>
    <w:p w14:paraId="158EAD1D">
      <w:pPr>
        <w:pStyle w:val="18"/>
        <w:keepNext w:val="0"/>
        <w:keepLines w:val="0"/>
        <w:widowControl w:val="0"/>
        <w:suppressLineNumbers w:val="0"/>
        <w:spacing w:before="180" w:beforeAutospacing="0" w:after="180" w:afterAutospacing="0"/>
        <w:ind w:left="0" w:leftChars="0" w:right="0" w:firstLine="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Path: </w:t>
      </w:r>
      <w:r>
        <w:rPr>
          <w:rFonts w:hint="eastAsia" w:ascii="Calibri" w:hAnsi="Calibri" w:cs="Calibri"/>
          <w:kern w:val="2"/>
          <w:sz w:val="21"/>
          <w:szCs w:val="21"/>
          <w:lang w:val="en-US" w:eastAsia="zh-CN" w:bidi="ar"/>
        </w:rPr>
        <w:t>/aps/api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/enquiry</w:t>
      </w:r>
      <w:r>
        <w:rPr>
          <w:rFonts w:hint="eastAsia" w:ascii="Calibri" w:hAnsi="Calibri" w:cs="Calibri"/>
          <w:kern w:val="2"/>
          <w:sz w:val="21"/>
          <w:szCs w:val="21"/>
          <w:lang w:val="en-US" w:eastAsia="zh-CN" w:bidi="ar"/>
        </w:rPr>
        <w:t>PrimaryVehicle</w:t>
      </w:r>
    </w:p>
    <w:p w14:paraId="21574BD3">
      <w:pPr>
        <w:pStyle w:val="18"/>
        <w:keepNext w:val="0"/>
        <w:keepLines w:val="0"/>
        <w:widowControl w:val="0"/>
        <w:suppressLineNumbers w:val="0"/>
        <w:spacing w:before="180" w:beforeAutospacing="0" w:after="180" w:afterAutospacing="0"/>
        <w:ind w:left="0" w:leftChars="0" w:right="0" w:firstLine="0" w:firstLineChars="0"/>
        <w:jc w:val="both"/>
        <w:rPr>
          <w:rFonts w:hint="eastAsia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Method: Post</w:t>
      </w:r>
    </w:p>
    <w:p w14:paraId="03B0C247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2F19DF5B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7DA5A0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0E9A7D6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57CA907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111620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8D9146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AF0804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5776A5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0769EB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31F7CE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6A08665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5F4AF41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982269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10E3B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A1AF65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427DC9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AA76367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329D4DA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57B97E7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236C52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A35213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3346E9A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6149DA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EA266A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6749453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00F08D4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7685E7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69FBEE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0102BE4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6A57B1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94573EE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287D51B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6AB5CF8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BE717E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4B8DCD8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1A131D4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</w:tbl>
    <w:p w14:paraId="4C5A4A77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72153F72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342FDB05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2AF22A28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2748041E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0C6353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10D2C69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01198AF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4BF3EB3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679432A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3B688F3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354AA9D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57B1BE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97FD73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18711B5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463202A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079D007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2D286EE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332CC2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0-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  <w:p w14:paraId="4ECE341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</w:tr>
      <w:tr w14:paraId="7924AE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8D4420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61F5C97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2D3E48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97D814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ED54F7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8567DC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56B36F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F44C26D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5BE38AD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4353342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A03826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3AF381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406749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5AECC6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CD7552A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val="zh-CN"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2BEB0AF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7310965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E64AE6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57833F6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124C6D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25D24C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954728F">
            <w:pPr>
              <w:pStyle w:val="25"/>
              <w:widowControl w:val="0"/>
              <w:ind w:firstLine="0" w:firstLineChars="0"/>
              <w:rPr>
                <w:rFonts w:hint="default" w:cs="Arial" w:asciiTheme="majorEastAsia" w:hAnsiTheme="majorEastAsia" w:eastAsiaTheme="majorEastAsia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Arial" w:asciiTheme="majorEastAsia" w:hAnsiTheme="majorEastAsia" w:eastAsiaTheme="majorEastAsia"/>
                <w:color w:val="70AD47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primaryVehicleRegion</w:t>
            </w:r>
          </w:p>
        </w:tc>
        <w:tc>
          <w:tcPr>
            <w:tcW w:w="1418" w:type="dxa"/>
            <w:vAlign w:val="center"/>
          </w:tcPr>
          <w:p w14:paraId="17BBC84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主要车牌信息</w:t>
            </w:r>
          </w:p>
        </w:tc>
        <w:tc>
          <w:tcPr>
            <w:tcW w:w="1417" w:type="dxa"/>
            <w:vAlign w:val="center"/>
          </w:tcPr>
          <w:p w14:paraId="19FEBD42">
            <w:pPr>
              <w:pStyle w:val="25"/>
              <w:widowControl w:val="0"/>
              <w:ind w:firstLine="0" w:firstLineChars="0"/>
              <w:rPr>
                <w:rFonts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Json</w:t>
            </w:r>
            <w:r>
              <w:rPr>
                <w:rFonts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5CAF5DA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EA9816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14:textFill>
                  <w14:solidFill>
                    <w14:schemeClr w14:val="accent6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7D51D4F">
            <w:pPr>
              <w:pStyle w:val="25"/>
              <w:widowControl w:val="0"/>
              <w:ind w:firstLine="0" w:firstLineChars="0"/>
              <w:rPr>
                <w:rFonts w:hint="default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70AD47" w:themeColor="accent6"/>
                <w:sz w:val="18"/>
                <w:szCs w:val="18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{"cn","hk","mo"}</w:t>
            </w:r>
          </w:p>
        </w:tc>
      </w:tr>
    </w:tbl>
    <w:p w14:paraId="48955B22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7F5F0FF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D21764C">
      <w:pPr>
        <w:pStyle w:val="3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83" w:name="_Toc195712353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查询取车任务信息</w:t>
      </w:r>
      <w:bookmarkEnd w:id="283"/>
    </w:p>
    <w:p w14:paraId="07C42BB6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84" w:name="_Toc195712354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284"/>
    </w:p>
    <w:p w14:paraId="0BCDA064">
      <w:p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用户支付完成后，APS下发取车任务，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通过此接口获取取车任务信息，获取取车任务使用的出口包厢设备</w:t>
      </w:r>
    </w:p>
    <w:p w14:paraId="6A8EC370">
      <w:pPr>
        <w:pStyle w:val="4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85" w:name="_Toc195712355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285"/>
    </w:p>
    <w:p w14:paraId="6654417B">
      <w:pPr>
        <w:pStyle w:val="18"/>
        <w:keepNext w:val="0"/>
        <w:keepLines w:val="0"/>
        <w:widowControl w:val="0"/>
        <w:suppressLineNumbers w:val="0"/>
        <w:spacing w:before="180" w:beforeAutospacing="0" w:after="180" w:afterAutospacing="0"/>
        <w:ind w:left="0" w:leftChars="0" w:right="0" w:firstLine="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Path: </w:t>
      </w:r>
      <w:r>
        <w:rPr>
          <w:rFonts w:hint="eastAsia" w:ascii="Calibri" w:hAnsi="Calibri" w:cs="Calibri"/>
          <w:kern w:val="2"/>
          <w:sz w:val="21"/>
          <w:szCs w:val="21"/>
          <w:lang w:val="en-US" w:eastAsia="zh-CN" w:bidi="ar"/>
        </w:rPr>
        <w:t>/aps/api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/enquiry</w:t>
      </w:r>
      <w:r>
        <w:rPr>
          <w:rFonts w:hint="eastAsia" w:ascii="Calibri" w:hAnsi="Calibri" w:cs="Calibri"/>
          <w:kern w:val="2"/>
          <w:sz w:val="21"/>
          <w:szCs w:val="21"/>
          <w:lang w:val="en-US" w:eastAsia="zh-CN" w:bidi="ar"/>
        </w:rPr>
        <w:t>TaskState</w:t>
      </w:r>
    </w:p>
    <w:p w14:paraId="45E1A101">
      <w:pPr>
        <w:pStyle w:val="18"/>
        <w:keepNext w:val="0"/>
        <w:keepLines w:val="0"/>
        <w:widowControl w:val="0"/>
        <w:suppressLineNumbers w:val="0"/>
        <w:spacing w:before="180" w:beforeAutospacing="0" w:after="180" w:afterAutospacing="0"/>
        <w:ind w:left="0" w:leftChars="0" w:right="0" w:firstLine="0" w:firstLineChars="0"/>
        <w:jc w:val="both"/>
        <w:rPr>
          <w:rFonts w:hint="eastAsia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Method: Post</w:t>
      </w:r>
    </w:p>
    <w:p w14:paraId="01EC98DA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6CB08BA7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5D8D8E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4BEA892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7F9D1EF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49BAF77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24B3D65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2231853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60D16E9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0C7842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A9121B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4CC7FC2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2F21D36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FB8628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FA8806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E53B5F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55625D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C8CF84C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bookmarkStart w:id="286" w:name="_Hlk195707584"/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471E6A6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74E5CA4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E8F3C6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480DE1A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5796F5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4CB1D6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9A6DF0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51C73E3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63AA13E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EC9610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E9D000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48179B6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562BE3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D8B21A9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3D97356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6CE85E3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2972A3B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2DFE9D2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1BDF076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bookmarkEnd w:id="286"/>
    </w:tbl>
    <w:p w14:paraId="6CBF5F86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04C07C9D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677939EC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0AFF6FD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69A32318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42D65A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3286521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66083EA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655887F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066411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3DDBE8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3862D6C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61DE2F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465268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27842FF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1531A4B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2C882BD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7F059AA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50B25E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0-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  <w:p w14:paraId="67B9E6F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</w:tr>
      <w:tr w14:paraId="27164B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3C799D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3B64D28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25ED323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7ACA2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54F05F7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48BED2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1433DE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D52FFF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1433904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19321DC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32AD210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6D9CDA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CB483D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62D87E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24FBE691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val="zh-CN"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bookingId</w:t>
            </w:r>
          </w:p>
        </w:tc>
        <w:tc>
          <w:tcPr>
            <w:tcW w:w="1418" w:type="dxa"/>
            <w:vAlign w:val="center"/>
          </w:tcPr>
          <w:p w14:paraId="6EC9128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  <w:tc>
          <w:tcPr>
            <w:tcW w:w="1417" w:type="dxa"/>
            <w:vAlign w:val="center"/>
          </w:tcPr>
          <w:p w14:paraId="32D9AF2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421FFE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7622CD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C5FD0C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预订记录编号</w:t>
            </w:r>
          </w:p>
        </w:tc>
      </w:tr>
      <w:tr w14:paraId="01C53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4D9BCDE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highlight w:val="yellow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highlight w:val="yellow"/>
                <w:lang w:bidi="ar"/>
                <w14:textFill>
                  <w14:solidFill>
                    <w14:schemeClr w14:val="tx1"/>
                  </w14:solidFill>
                </w14:textFill>
              </w:rPr>
              <w:t>cabinId</w:t>
            </w:r>
          </w:p>
        </w:tc>
        <w:tc>
          <w:tcPr>
            <w:tcW w:w="1418" w:type="dxa"/>
          </w:tcPr>
          <w:p w14:paraId="6D3815B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出口Id</w:t>
            </w:r>
          </w:p>
        </w:tc>
        <w:tc>
          <w:tcPr>
            <w:tcW w:w="1417" w:type="dxa"/>
          </w:tcPr>
          <w:p w14:paraId="1BA65A7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</w:tcPr>
          <w:p w14:paraId="57EA1F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</w:tcPr>
          <w:p w14:paraId="4BCE783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 w14:paraId="4AE657D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highlight w:val="yellow"/>
                <w14:textFill>
                  <w14:solidFill>
                    <w14:schemeClr w14:val="tx1"/>
                  </w14:solidFill>
                </w14:textFill>
              </w:rPr>
              <w:t>出口唯一编号</w:t>
            </w:r>
          </w:p>
        </w:tc>
      </w:tr>
      <w:tr w14:paraId="3D748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587071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2828ECA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香港车牌</w:t>
            </w:r>
          </w:p>
        </w:tc>
        <w:tc>
          <w:tcPr>
            <w:tcW w:w="1417" w:type="dxa"/>
            <w:vAlign w:val="center"/>
          </w:tcPr>
          <w:p w14:paraId="450BC2F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F423A9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5ACE299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2CC9314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HK License Plate Number </w:t>
            </w:r>
          </w:p>
        </w:tc>
      </w:tr>
      <w:tr w14:paraId="5DB14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3B97C4D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4867289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内地车牌</w:t>
            </w:r>
          </w:p>
        </w:tc>
        <w:tc>
          <w:tcPr>
            <w:tcW w:w="1417" w:type="dxa"/>
            <w:vAlign w:val="center"/>
          </w:tcPr>
          <w:p w14:paraId="388C594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B49FC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6071D9D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5C3AFAB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Mainland License Plate Number</w:t>
            </w:r>
          </w:p>
        </w:tc>
      </w:tr>
      <w:tr w14:paraId="4A439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3FDCE6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6AE410D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澳门车牌</w:t>
            </w:r>
          </w:p>
        </w:tc>
        <w:tc>
          <w:tcPr>
            <w:tcW w:w="1417" w:type="dxa"/>
            <w:vAlign w:val="center"/>
          </w:tcPr>
          <w:p w14:paraId="4A68118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57646A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75808AB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179856B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Macau License Plate Number</w:t>
            </w:r>
          </w:p>
        </w:tc>
      </w:tr>
      <w:tr w14:paraId="1C662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D4BD78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createTime</w:t>
            </w:r>
          </w:p>
        </w:tc>
        <w:tc>
          <w:tcPr>
            <w:tcW w:w="1418" w:type="dxa"/>
          </w:tcPr>
          <w:p w14:paraId="0198810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取车任务生成时间</w:t>
            </w:r>
          </w:p>
        </w:tc>
        <w:tc>
          <w:tcPr>
            <w:tcW w:w="1417" w:type="dxa"/>
          </w:tcPr>
          <w:p w14:paraId="529AD6B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</w:tcPr>
          <w:p w14:paraId="192BF6E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</w:tcPr>
          <w:p w14:paraId="46AC12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 w14:paraId="523E3D0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  <w:p w14:paraId="38B8962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如果</w:t>
            </w: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resultCode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不等于</w:t>
            </w:r>
            <w:r>
              <w:rPr>
                <w:rFonts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时此字段为空</w:t>
            </w:r>
          </w:p>
        </w:tc>
      </w:tr>
    </w:tbl>
    <w:p w14:paraId="495D4908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AC79BCA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76B04CBA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886AA18">
      <w:pPr>
        <w:pStyle w:val="3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87" w:name="_Toc195712356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CPVACS 故障上报</w:t>
      </w:r>
      <w:bookmarkEnd w:id="287"/>
    </w:p>
    <w:p w14:paraId="413844F8">
      <w:pPr>
        <w:pStyle w:val="4"/>
        <w:ind w:firstLine="64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88" w:name="_Toc195712357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288"/>
    </w:p>
    <w:p w14:paraId="26BAA74D">
      <w:p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CPVACS系统发生故障时，需要上报故障信息给APS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系统，</w:t>
      </w:r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APS</w:t>
      </w: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系统保存故障信息到数据库</w:t>
      </w:r>
    </w:p>
    <w:p w14:paraId="61B0FA34">
      <w:pPr>
        <w:pStyle w:val="4"/>
        <w:ind w:firstLine="64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89" w:name="_Toc195712358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289"/>
    </w:p>
    <w:p w14:paraId="5721552E">
      <w:pPr>
        <w:pStyle w:val="18"/>
        <w:keepNext w:val="0"/>
        <w:keepLines w:val="0"/>
        <w:widowControl w:val="0"/>
        <w:suppressLineNumbers w:val="0"/>
        <w:spacing w:before="180" w:beforeAutospacing="0" w:after="180" w:afterAutospacing="0"/>
        <w:ind w:left="0" w:leftChars="0" w:right="0" w:firstLine="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  <w:lang w:val="en-US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Path: </w:t>
      </w:r>
      <w:r>
        <w:rPr>
          <w:rFonts w:hint="eastAsia" w:ascii="Calibri" w:hAnsi="Calibri" w:cs="Calibri"/>
          <w:kern w:val="2"/>
          <w:sz w:val="21"/>
          <w:szCs w:val="21"/>
          <w:lang w:val="en-US" w:eastAsia="zh-CN" w:bidi="ar"/>
        </w:rPr>
        <w:t>/aps/api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/</w:t>
      </w:r>
      <w:r>
        <w:rPr>
          <w:rFonts w:hint="eastAsia" w:ascii="Calibri" w:hAnsi="Calibri" w:cs="Calibri"/>
          <w:kern w:val="2"/>
          <w:sz w:val="21"/>
          <w:szCs w:val="21"/>
          <w:lang w:val="en-US" w:eastAsia="zh-CN" w:bidi="ar"/>
        </w:rPr>
        <w:t>notifyAlarm</w:t>
      </w:r>
    </w:p>
    <w:p w14:paraId="0D99AC63">
      <w:pPr>
        <w:pStyle w:val="18"/>
        <w:keepNext w:val="0"/>
        <w:keepLines w:val="0"/>
        <w:widowControl w:val="0"/>
        <w:suppressLineNumbers w:val="0"/>
        <w:spacing w:before="180" w:beforeAutospacing="0" w:after="180" w:afterAutospacing="0"/>
        <w:ind w:left="0" w:leftChars="0" w:right="0" w:firstLine="0" w:firstLineChars="0"/>
        <w:jc w:val="both"/>
        <w:rPr>
          <w:rFonts w:hint="eastAsia"/>
        </w:rPr>
      </w:pP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Method: Post</w:t>
      </w:r>
    </w:p>
    <w:p w14:paraId="5D7B96CC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6954FE40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68BE3D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7CAADDE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420FBC0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70AD8C4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4CEC101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731D2C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6D6F7A9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4CC1B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9BA02A4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8" w:type="dxa"/>
            <w:vAlign w:val="center"/>
          </w:tcPr>
          <w:p w14:paraId="40040B6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故障信息id</w:t>
            </w:r>
          </w:p>
        </w:tc>
        <w:tc>
          <w:tcPr>
            <w:tcW w:w="1417" w:type="dxa"/>
            <w:vAlign w:val="center"/>
          </w:tcPr>
          <w:p w14:paraId="7635F5E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0F27CBC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09" w:type="dxa"/>
            <w:vAlign w:val="center"/>
          </w:tcPr>
          <w:p w14:paraId="04C16CE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B7CC5E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此ID不可以重复</w:t>
            </w:r>
          </w:p>
        </w:tc>
      </w:tr>
      <w:tr w14:paraId="75A6A7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B508391">
            <w:pPr>
              <w:pStyle w:val="25"/>
              <w:widowControl w:val="0"/>
              <w:ind w:firstLine="0" w:firstLineChars="0"/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malfunctionInfo</w:t>
            </w:r>
          </w:p>
          <w:p w14:paraId="6541D1F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vAlign w:val="center"/>
          </w:tcPr>
          <w:p w14:paraId="291FDBC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故障信息</w:t>
            </w:r>
          </w:p>
        </w:tc>
        <w:tc>
          <w:tcPr>
            <w:tcW w:w="1417" w:type="dxa"/>
            <w:vAlign w:val="center"/>
          </w:tcPr>
          <w:p w14:paraId="463F10D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C7721F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15ECA3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2C8140F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故障详细信息</w:t>
            </w:r>
          </w:p>
        </w:tc>
      </w:tr>
      <w:tr w14:paraId="47B720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52529FC">
            <w:pPr>
              <w:pStyle w:val="25"/>
              <w:widowControl w:val="0"/>
              <w:ind w:firstLine="0" w:firstLineChars="0"/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deviceName</w:t>
            </w:r>
          </w:p>
          <w:p w14:paraId="1569B9A5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vAlign w:val="center"/>
          </w:tcPr>
          <w:p w14:paraId="1403A3E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故障设备名称</w:t>
            </w:r>
          </w:p>
        </w:tc>
        <w:tc>
          <w:tcPr>
            <w:tcW w:w="1417" w:type="dxa"/>
            <w:vAlign w:val="center"/>
          </w:tcPr>
          <w:p w14:paraId="6AB431F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1DED57B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354A43B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D15C86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故障设备名称</w:t>
            </w:r>
          </w:p>
        </w:tc>
      </w:tr>
      <w:tr w14:paraId="7B09CE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7C8E3AA">
            <w:pPr>
              <w:pStyle w:val="25"/>
              <w:widowControl w:val="0"/>
              <w:ind w:firstLine="0" w:firstLineChars="0"/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malfunctionTime</w:t>
            </w:r>
          </w:p>
          <w:p w14:paraId="575AD7E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vAlign w:val="center"/>
          </w:tcPr>
          <w:p w14:paraId="531AC76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  <w:t>故障发生时间</w:t>
            </w:r>
          </w:p>
        </w:tc>
        <w:tc>
          <w:tcPr>
            <w:tcW w:w="1417" w:type="dxa"/>
            <w:vAlign w:val="center"/>
          </w:tcPr>
          <w:p w14:paraId="455FF97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0DF1C4D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0F191C9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516A6DF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</w:p>
        </w:tc>
      </w:tr>
      <w:tr w14:paraId="15F245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F1746D4">
            <w:pPr>
              <w:pStyle w:val="25"/>
              <w:widowControl w:val="0"/>
              <w:ind w:firstLine="0" w:firstLineChars="0"/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recoverTime</w:t>
            </w:r>
          </w:p>
          <w:p w14:paraId="4239B96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vAlign w:val="center"/>
          </w:tcPr>
          <w:p w14:paraId="364C0E28">
            <w:pPr>
              <w:pStyle w:val="25"/>
              <w:widowControl w:val="0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  <w:t>故障恢复时间</w:t>
            </w:r>
          </w:p>
          <w:p w14:paraId="3B8A639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 w14:paraId="471B29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81B279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  <w:vAlign w:val="center"/>
          </w:tcPr>
          <w:p w14:paraId="44CBBAB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  <w:vAlign w:val="center"/>
          </w:tcPr>
          <w:p w14:paraId="56C6713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</w:p>
        </w:tc>
      </w:tr>
      <w:tr w14:paraId="3F2C1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DF92573">
            <w:pPr>
              <w:pStyle w:val="25"/>
              <w:widowControl w:val="0"/>
              <w:ind w:firstLine="0" w:firstLineChars="0"/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malfunctionDuration</w:t>
            </w:r>
          </w:p>
          <w:p w14:paraId="6EFA68D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 w14:paraId="558C2E44">
            <w:pPr>
              <w:pStyle w:val="25"/>
              <w:widowControl w:val="0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  <w:t>故障时长</w:t>
            </w:r>
          </w:p>
          <w:p w14:paraId="1794DA9F">
            <w:pPr>
              <w:pStyle w:val="25"/>
              <w:widowControl w:val="0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</w:p>
          <w:p w14:paraId="4493C96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</w:tcPr>
          <w:p w14:paraId="74A30EE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709" w:type="dxa"/>
          </w:tcPr>
          <w:p w14:paraId="2E7F5F2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</w:tcPr>
          <w:p w14:paraId="67722DA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976" w:type="dxa"/>
          </w:tcPr>
          <w:p w14:paraId="224EAC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以秒为单位</w:t>
            </w:r>
          </w:p>
        </w:tc>
      </w:tr>
      <w:tr w14:paraId="2E7E7A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B3B19BA">
            <w:pPr>
              <w:pStyle w:val="25"/>
              <w:widowControl w:val="0"/>
              <w:ind w:firstLine="0" w:firstLineChars="0"/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malfunctionStatus</w:t>
            </w:r>
          </w:p>
          <w:p w14:paraId="085A78F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</w:tcPr>
          <w:p w14:paraId="58F86A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故障状态</w:t>
            </w:r>
          </w:p>
        </w:tc>
        <w:tc>
          <w:tcPr>
            <w:tcW w:w="1417" w:type="dxa"/>
          </w:tcPr>
          <w:p w14:paraId="4D0816E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</w:tcPr>
          <w:p w14:paraId="4A64B5D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709" w:type="dxa"/>
          </w:tcPr>
          <w:p w14:paraId="14A13CA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</w:tcPr>
          <w:p w14:paraId="5B96F3DD">
            <w:pPr>
              <w:pStyle w:val="25"/>
              <w:widowControl w:val="0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  <w:t>：故障中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:lang w:eastAsia="zh-TW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 w14:paraId="7643F780">
            <w:pPr>
              <w:pStyle w:val="25"/>
              <w:widowControl w:val="0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：系统自动恢复</w:t>
            </w:r>
          </w:p>
          <w:p w14:paraId="6EB719C7">
            <w:pPr>
              <w:pStyle w:val="25"/>
              <w:widowControl w:val="0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：已恢复</w:t>
            </w:r>
          </w:p>
          <w:p w14:paraId="08A1491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0A5DC5B5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0604163C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65D5B843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530AD295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613D7BB6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2FA8F3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0EBFF04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7472851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6869FD9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453218C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2DECF6A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76BF9AF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23FF32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F8B08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13BF9E5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392ACA5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39A08DA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5F66D55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EF1B16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0-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  <w:p w14:paraId="6F4E257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</w:tr>
      <w:tr w14:paraId="0BF644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045DE3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6369F53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72F1ED2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4624537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AA251E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02CA65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7C7C2D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19C9404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6EE71E4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3380F51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54839D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EDEF06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9BA55D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</w:tbl>
    <w:p w14:paraId="7DE4D8BB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F5B8088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206824C7">
      <w:pPr>
        <w:pStyle w:val="3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90" w:name="_Toc195712359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APS上报包厢状态(下行API)</w:t>
      </w:r>
      <w:bookmarkEnd w:id="290"/>
    </w:p>
    <w:p w14:paraId="565798A5">
      <w:pPr>
        <w:pStyle w:val="4"/>
        <w:ind w:firstLine="64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91" w:name="_Toc195712360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291"/>
    </w:p>
    <w:p w14:paraId="7987CE2D">
      <w:pPr>
        <w:ind w:left="420" w:firstLine="42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APS</w:t>
      </w:r>
      <w:r>
        <w:rPr>
          <w:rFonts w:asciiTheme="majorEastAsia" w:hAnsiTheme="majorEastAsia" w:eastAsiaTheme="major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系统所有存车包厢都有任务，通知</w:t>
      </w:r>
      <w:r>
        <w:rPr>
          <w:rFonts w:hint="eastAsia" w:asciiTheme="majorEastAsia" w:hAnsiTheme="majorEastAsia" w:eastAsiaTheme="major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CPVACS无可用包厢，存在一个或者一个以上可用包厢，通知CPVACS存在可用包厢</w:t>
      </w:r>
    </w:p>
    <w:p w14:paraId="69FD8530">
      <w:pPr>
        <w:pStyle w:val="4"/>
        <w:ind w:firstLine="64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92" w:name="_Toc195712361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292"/>
    </w:p>
    <w:p w14:paraId="3DEB718E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0C703CBD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2CF5F3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48D6E49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770B7A9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0E6A227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18B8C03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02B3C6E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45E2E84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52A7C1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740FDCC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13557B9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系统时间</w:t>
            </w:r>
          </w:p>
        </w:tc>
        <w:tc>
          <w:tcPr>
            <w:tcW w:w="1417" w:type="dxa"/>
            <w:vAlign w:val="center"/>
          </w:tcPr>
          <w:p w14:paraId="5173FD4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9C8F61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5D96CED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D8AD8B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0A681D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7D1D7A3">
            <w:pPr>
              <w:pStyle w:val="25"/>
              <w:widowControl w:val="0"/>
              <w:ind w:firstLine="0" w:firstLineChars="0"/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isTaskAssigned </w:t>
            </w:r>
          </w:p>
          <w:p w14:paraId="70574EAF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vAlign w:val="center"/>
          </w:tcPr>
          <w:p w14:paraId="60727F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是否可以分配包厢</w:t>
            </w:r>
          </w:p>
        </w:tc>
        <w:tc>
          <w:tcPr>
            <w:tcW w:w="1417" w:type="dxa"/>
            <w:vAlign w:val="center"/>
          </w:tcPr>
          <w:p w14:paraId="239B72B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Bool</w:t>
            </w:r>
          </w:p>
        </w:tc>
        <w:tc>
          <w:tcPr>
            <w:tcW w:w="709" w:type="dxa"/>
            <w:vAlign w:val="center"/>
          </w:tcPr>
          <w:p w14:paraId="1D8CB66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09" w:type="dxa"/>
            <w:vAlign w:val="center"/>
          </w:tcPr>
          <w:p w14:paraId="3A3DE0F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CAC8371">
            <w:pPr>
              <w:pStyle w:val="25"/>
              <w:widowControl w:val="0"/>
              <w:ind w:firstLine="0" w:firstLineChars="0"/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True 存在可用包厢</w:t>
            </w:r>
          </w:p>
          <w:p w14:paraId="72ED086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alse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没有可用包厢</w:t>
            </w:r>
          </w:p>
        </w:tc>
      </w:tr>
    </w:tbl>
    <w:p w14:paraId="490EC9D4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5761B131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59D78336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3BD1835D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6FA94AF8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435A86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4CADF12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480A002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42B573F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462FD99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34BAB15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7933629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3DDD91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02ECDDA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53FF5A5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0639377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5C12814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4CF5D2C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DA454F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0-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  <w:p w14:paraId="745D644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</w:tr>
      <w:tr w14:paraId="4D9754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78163B0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07E3DF7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4C0114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06C050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B0AAFF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40E8F2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764140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417FE14B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61F2D60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3C09DE4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1A2114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217EB54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14FE2E4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</w:tbl>
    <w:p w14:paraId="40652269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2E5ED4A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9CCECE0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5A821AC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5C66093">
      <w:pPr>
        <w:pStyle w:val="3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93" w:name="_Toc178354258"/>
      <w:bookmarkStart w:id="294" w:name="_Toc195712362"/>
      <w:r>
        <w:rPr>
          <w:color w:val="70AD47" w:themeColor="accent6"/>
          <w:lang w:eastAsia="zh-HK"/>
          <w14:textFill>
            <w14:solidFill>
              <w14:schemeClr w14:val="accent6"/>
            </w14:solidFill>
          </w14:textFill>
        </w:rPr>
        <w:t>MPS Send CPVACS Assigned Pick Up Cabin Information</w:t>
      </w:r>
      <w:bookmarkEnd w:id="293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(下行API)</w:t>
      </w:r>
      <w:bookmarkEnd w:id="294"/>
    </w:p>
    <w:p w14:paraId="0673DF24">
      <w:pPr>
        <w:pStyle w:val="4"/>
        <w:ind w:firstLine="64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95" w:name="_Toc195712363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交互逻辑</w:t>
      </w:r>
      <w:bookmarkEnd w:id="295"/>
    </w:p>
    <w:p w14:paraId="26442599">
      <w:pPr>
        <w:ind w:left="420" w:firstLine="420"/>
        <w:rPr>
          <w:rFonts w:hint="eastAsia" w:asciiTheme="majorEastAsia" w:hAnsiTheme="majorEastAsia" w:eastAsiaTheme="majorEastAsia"/>
          <w:color w:val="FF0000"/>
        </w:rPr>
      </w:pPr>
      <w:r>
        <w:rPr>
          <w:rFonts w:hint="eastAsia" w:asciiTheme="majorEastAsia" w:hAnsiTheme="majorEastAsia" w:eastAsiaTheme="majorEastAsia"/>
          <w:color w:val="FF0000"/>
          <w:highlight w:val="yellow"/>
        </w:rPr>
        <w:t>此接口是华</w:t>
      </w:r>
      <w:r>
        <w:rPr>
          <w:rFonts w:hint="eastAsia" w:asciiTheme="majorEastAsia" w:hAnsiTheme="majorEastAsia" w:eastAsiaTheme="majorEastAsia"/>
          <w:color w:val="FF0000"/>
        </w:rPr>
        <w:t>嘉上行接口，返回参数增加了车牌识别结果(三地车牌)</w:t>
      </w:r>
    </w:p>
    <w:p w14:paraId="1F6316EE">
      <w:pPr>
        <w:pStyle w:val="4"/>
        <w:ind w:firstLine="64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96" w:name="_Toc195712364"/>
      <w:r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接口设计</w:t>
      </w:r>
      <w:bookmarkEnd w:id="296"/>
    </w:p>
    <w:p w14:paraId="377372B7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请求参数：</w:t>
      </w:r>
    </w:p>
    <w:p w14:paraId="6304B08B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1B3749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07B2068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b/>
                <w:lang w:eastAsia="zh-HK"/>
              </w:rPr>
              <w:t>Field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7CB0C4E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247FADD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513BC5D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D21118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78A98A9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3CCFAB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6AD1703B">
            <w:pPr>
              <w:pStyle w:val="25"/>
              <w:widowControl w:val="0"/>
              <w:ind w:firstLine="0" w:firstLineChars="0"/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vehicleHongkong</w:t>
            </w:r>
          </w:p>
        </w:tc>
        <w:tc>
          <w:tcPr>
            <w:tcW w:w="1418" w:type="dxa"/>
            <w:vAlign w:val="center"/>
          </w:tcPr>
          <w:p w14:paraId="05620ED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</w:tcPr>
          <w:p w14:paraId="1DDEF7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709" w:type="dxa"/>
            <w:vAlign w:val="center"/>
          </w:tcPr>
          <w:p w14:paraId="0DD2CDA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B2837C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00F11C1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CA531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9202396">
            <w:pPr>
              <w:pStyle w:val="25"/>
              <w:widowControl w:val="0"/>
              <w:ind w:firstLine="0" w:firstLineChars="0"/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vehicleMainland</w:t>
            </w:r>
          </w:p>
        </w:tc>
        <w:tc>
          <w:tcPr>
            <w:tcW w:w="1418" w:type="dxa"/>
            <w:vAlign w:val="center"/>
          </w:tcPr>
          <w:p w14:paraId="49C47AA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</w:tcPr>
          <w:p w14:paraId="11A2E9B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31EC9AB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5CF7859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577ACA0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245D7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4BD51F51">
            <w:pPr>
              <w:pStyle w:val="25"/>
              <w:widowControl w:val="0"/>
              <w:ind w:firstLine="0" w:firstLineChars="0"/>
              <w:rPr>
                <w:rFonts w:cs="Arial"/>
                <w:lang w:eastAsia="zh-HK"/>
              </w:rPr>
            </w:pPr>
            <w:r>
              <w:rPr>
                <w:rFonts w:cs="Arial"/>
                <w:lang w:eastAsia="zh-HK"/>
              </w:rPr>
              <w:t>vehicleMacao</w:t>
            </w:r>
          </w:p>
        </w:tc>
        <w:tc>
          <w:tcPr>
            <w:tcW w:w="1418" w:type="dxa"/>
            <w:vAlign w:val="center"/>
          </w:tcPr>
          <w:p w14:paraId="2A4215C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</w:tcPr>
          <w:p w14:paraId="444A2AA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6C539E8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5EF4F0D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vAlign w:val="center"/>
          </w:tcPr>
          <w:p w14:paraId="75C9301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0DDA2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83560F0">
            <w:pPr>
              <w:pStyle w:val="25"/>
              <w:widowControl w:val="0"/>
              <w:ind w:firstLine="0" w:firstLineChars="0"/>
              <w:rPr>
                <w:rFonts w:cs="Arial"/>
                <w:lang w:eastAsia="zh-HK"/>
              </w:rPr>
            </w:pPr>
            <w:r>
              <w:rPr>
                <w:rFonts w:cs="Arial"/>
                <w:lang w:eastAsia="zh-HK"/>
              </w:rPr>
              <w:t>confirmPickupDatetime</w:t>
            </w:r>
          </w:p>
        </w:tc>
        <w:tc>
          <w:tcPr>
            <w:tcW w:w="1418" w:type="dxa"/>
            <w:vAlign w:val="center"/>
          </w:tcPr>
          <w:p w14:paraId="638FB71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</w:tcPr>
          <w:p w14:paraId="1B70A89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4C0015D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A52143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vAlign w:val="center"/>
          </w:tcPr>
          <w:p w14:paraId="79DF917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206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05082628">
            <w:pPr>
              <w:pStyle w:val="25"/>
              <w:widowControl w:val="0"/>
              <w:ind w:firstLine="0" w:firstLineChars="0"/>
              <w:rPr>
                <w:rFonts w:cs="Arial"/>
                <w:lang w:eastAsia="zh-HK"/>
              </w:rPr>
            </w:pPr>
            <w:r>
              <w:rPr>
                <w:rFonts w:cs="Arial"/>
                <w:lang w:eastAsia="zh-HK"/>
              </w:rPr>
              <w:t>bookingId</w:t>
            </w:r>
          </w:p>
        </w:tc>
        <w:tc>
          <w:tcPr>
            <w:tcW w:w="1418" w:type="dxa"/>
            <w:vAlign w:val="center"/>
          </w:tcPr>
          <w:p w14:paraId="063F3AD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</w:tcPr>
          <w:p w14:paraId="42C1888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159E5F0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7B0892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vAlign w:val="center"/>
          </w:tcPr>
          <w:p w14:paraId="4A8A6F7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98A98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4CA31C64">
            <w:pPr>
              <w:pStyle w:val="25"/>
              <w:widowControl w:val="0"/>
              <w:ind w:firstLine="0" w:firstLineChars="0"/>
              <w:rPr>
                <w:rFonts w:cs="Arial"/>
                <w:lang w:eastAsia="zh-HK"/>
              </w:rPr>
            </w:pPr>
            <w:r>
              <w:rPr>
                <w:rFonts w:cs="Arial"/>
                <w:lang w:eastAsia="zh-HK"/>
              </w:rPr>
              <w:t>parkingRecordId</w:t>
            </w:r>
          </w:p>
        </w:tc>
        <w:tc>
          <w:tcPr>
            <w:tcW w:w="1418" w:type="dxa"/>
            <w:vAlign w:val="center"/>
          </w:tcPr>
          <w:p w14:paraId="1503EE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</w:tcPr>
          <w:p w14:paraId="52CEE79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669696E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A27944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vAlign w:val="center"/>
          </w:tcPr>
          <w:p w14:paraId="1B702D6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F9573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768FF067">
            <w:pPr>
              <w:pStyle w:val="25"/>
              <w:widowControl w:val="0"/>
              <w:ind w:firstLine="0" w:firstLineChars="0"/>
              <w:rPr>
                <w:rFonts w:cs="Arial"/>
                <w:lang w:eastAsia="zh-HK"/>
              </w:rPr>
            </w:pPr>
            <w:r>
              <w:rPr>
                <w:rFonts w:cs="Arial"/>
                <w:lang w:eastAsia="zh-HK"/>
              </w:rPr>
              <w:t>mpsRecordId</w:t>
            </w:r>
          </w:p>
        </w:tc>
        <w:tc>
          <w:tcPr>
            <w:tcW w:w="1418" w:type="dxa"/>
            <w:vAlign w:val="center"/>
          </w:tcPr>
          <w:p w14:paraId="162F5F1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</w:tcPr>
          <w:p w14:paraId="325EE0D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7CE4BE3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6E625EE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vAlign w:val="center"/>
          </w:tcPr>
          <w:p w14:paraId="4EE0C29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A8A26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68A18540">
            <w:pPr>
              <w:pStyle w:val="25"/>
              <w:widowControl w:val="0"/>
              <w:ind w:firstLine="0" w:firstLineChars="0"/>
              <w:rPr>
                <w:rFonts w:cs="Arial"/>
                <w:lang w:eastAsia="zh-HK"/>
              </w:rPr>
            </w:pPr>
            <w:r>
              <w:rPr>
                <w:rFonts w:cs="Arial"/>
                <w:lang w:eastAsia="zh-HK"/>
              </w:rPr>
              <w:t>cabinId</w:t>
            </w:r>
          </w:p>
        </w:tc>
        <w:tc>
          <w:tcPr>
            <w:tcW w:w="1418" w:type="dxa"/>
            <w:vAlign w:val="center"/>
          </w:tcPr>
          <w:p w14:paraId="6C35AD8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 w14:paraId="624F08EE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0D167A1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2567FD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vAlign w:val="center"/>
          </w:tcPr>
          <w:p w14:paraId="3B738A3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8E666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018138A">
            <w:pPr>
              <w:pStyle w:val="25"/>
              <w:widowControl w:val="0"/>
              <w:ind w:firstLine="0" w:firstLineChars="0"/>
              <w:rPr>
                <w:rFonts w:cs="Arial"/>
                <w:lang w:eastAsia="zh-HK"/>
              </w:rPr>
            </w:pPr>
            <w:r>
              <w:rPr>
                <w:rFonts w:cs="Arial"/>
                <w:lang w:eastAsia="zh-HK"/>
              </w:rPr>
              <w:t>warehouseId</w:t>
            </w:r>
          </w:p>
        </w:tc>
        <w:tc>
          <w:tcPr>
            <w:tcW w:w="1418" w:type="dxa"/>
            <w:vAlign w:val="center"/>
          </w:tcPr>
          <w:p w14:paraId="24586F2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 w14:paraId="6FACE2D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56872A5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A71577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vAlign w:val="center"/>
          </w:tcPr>
          <w:p w14:paraId="0934C7E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E8B24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616D68E">
            <w:pPr>
              <w:pStyle w:val="25"/>
              <w:widowControl w:val="0"/>
              <w:ind w:firstLine="0" w:firstLineChars="0"/>
              <w:rPr>
                <w:rFonts w:cs="Arial"/>
                <w:lang w:eastAsia="zh-HK"/>
              </w:rPr>
            </w:pPr>
            <w:r>
              <w:rPr>
                <w:rFonts w:cs="Arial"/>
                <w:lang w:eastAsia="zh-HK"/>
              </w:rPr>
              <w:t>areaId</w:t>
            </w:r>
          </w:p>
        </w:tc>
        <w:tc>
          <w:tcPr>
            <w:tcW w:w="1418" w:type="dxa"/>
            <w:vAlign w:val="center"/>
          </w:tcPr>
          <w:p w14:paraId="604D643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 w14:paraId="140A237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63FE65E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3197AC6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vAlign w:val="center"/>
          </w:tcPr>
          <w:p w14:paraId="22BCC2D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8DDFF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643172E0">
            <w:pPr>
              <w:pStyle w:val="25"/>
              <w:widowControl w:val="0"/>
              <w:ind w:firstLine="0" w:firstLineChars="0"/>
              <w:rPr>
                <w:rFonts w:cs="Arial"/>
                <w:lang w:eastAsia="zh-HK"/>
              </w:rPr>
            </w:pPr>
            <w:r>
              <w:rPr>
                <w:rFonts w:cs="Arial"/>
                <w:lang w:eastAsia="zh-HK"/>
              </w:rPr>
              <w:t>parkInDatetime</w:t>
            </w:r>
          </w:p>
        </w:tc>
        <w:tc>
          <w:tcPr>
            <w:tcW w:w="1418" w:type="dxa"/>
            <w:vAlign w:val="center"/>
          </w:tcPr>
          <w:p w14:paraId="1E4291E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 w14:paraId="7AE52D0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44FD500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44F387A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vAlign w:val="center"/>
          </w:tcPr>
          <w:p w14:paraId="4DA75E6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A0AA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078FA60F">
            <w:pPr>
              <w:pStyle w:val="25"/>
              <w:widowControl w:val="0"/>
              <w:ind w:firstLine="0" w:firstLineChars="0"/>
              <w:rPr>
                <w:rFonts w:cs="Arial"/>
                <w:lang w:eastAsia="zh-HK"/>
              </w:rPr>
            </w:pPr>
            <w:r>
              <w:rPr>
                <w:rFonts w:cs="Arial"/>
                <w:lang w:eastAsia="zh-HK"/>
              </w:rPr>
              <w:t>remark</w:t>
            </w:r>
          </w:p>
        </w:tc>
        <w:tc>
          <w:tcPr>
            <w:tcW w:w="1418" w:type="dxa"/>
            <w:vAlign w:val="center"/>
          </w:tcPr>
          <w:p w14:paraId="00FB1D9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 w14:paraId="3CAAD98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lang w:eastAsia="zh-HK"/>
              </w:rPr>
              <w:t>String</w:t>
            </w:r>
          </w:p>
        </w:tc>
        <w:tc>
          <w:tcPr>
            <w:tcW w:w="709" w:type="dxa"/>
            <w:vAlign w:val="center"/>
          </w:tcPr>
          <w:p w14:paraId="01673E2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70C808A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76" w:type="dxa"/>
            <w:vAlign w:val="center"/>
          </w:tcPr>
          <w:p w14:paraId="4500C82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086CD098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518AFD0F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返回参数：</w:t>
      </w:r>
    </w:p>
    <w:p w14:paraId="5C1AF7DF">
      <w:pPr>
        <w:ind w:firstLine="0" w:firstLineChars="0"/>
        <w:jc w:val="left"/>
        <w:rPr>
          <w:rFonts w:hint="eastAsia" w:asciiTheme="majorEastAsia" w:hAnsiTheme="majorEastAsia" w:eastAsiaTheme="major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 w14:paraId="11A41489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Response</w:t>
      </w:r>
    </w:p>
    <w:p w14:paraId="5EB47C2C">
      <w:pPr>
        <w:ind w:firstLine="0" w:firstLineChars="0"/>
        <w:jc w:val="left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Status code: 200</w:t>
      </w:r>
    </w:p>
    <w:tbl>
      <w:tblPr>
        <w:tblStyle w:val="20"/>
        <w:tblW w:w="86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417"/>
        <w:gridCol w:w="709"/>
        <w:gridCol w:w="709"/>
        <w:gridCol w:w="2976"/>
      </w:tblGrid>
      <w:tr w14:paraId="080759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</w:tcPr>
          <w:p w14:paraId="4D0C8ADC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1418" w:type="dxa"/>
            <w:shd w:val="clear" w:color="auto" w:fill="BEBEBE" w:themeFill="background1" w:themeFillShade="BF"/>
          </w:tcPr>
          <w:p w14:paraId="753802D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17" w:type="dxa"/>
            <w:shd w:val="clear" w:color="auto" w:fill="BEBEBE" w:themeFill="background1" w:themeFillShade="BF"/>
          </w:tcPr>
          <w:p w14:paraId="00D1178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0800C1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长度</w:t>
            </w:r>
          </w:p>
        </w:tc>
        <w:tc>
          <w:tcPr>
            <w:tcW w:w="709" w:type="dxa"/>
            <w:shd w:val="clear" w:color="auto" w:fill="BEBEBE" w:themeFill="background1" w:themeFillShade="BF"/>
          </w:tcPr>
          <w:p w14:paraId="7B5C2F0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必须</w:t>
            </w:r>
          </w:p>
        </w:tc>
        <w:tc>
          <w:tcPr>
            <w:tcW w:w="2976" w:type="dxa"/>
            <w:shd w:val="clear" w:color="auto" w:fill="BEBEBE" w:themeFill="background1" w:themeFillShade="BF"/>
          </w:tcPr>
          <w:p w14:paraId="1A85547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143C71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1CF18FB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resultCode</w:t>
            </w:r>
          </w:p>
        </w:tc>
        <w:tc>
          <w:tcPr>
            <w:tcW w:w="1418" w:type="dxa"/>
            <w:vAlign w:val="center"/>
          </w:tcPr>
          <w:p w14:paraId="7A240AF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消息码</w:t>
            </w:r>
          </w:p>
        </w:tc>
        <w:tc>
          <w:tcPr>
            <w:tcW w:w="1417" w:type="dxa"/>
            <w:vAlign w:val="center"/>
          </w:tcPr>
          <w:p w14:paraId="53C5A69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709" w:type="dxa"/>
            <w:vAlign w:val="center"/>
          </w:tcPr>
          <w:p w14:paraId="6095725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709" w:type="dxa"/>
            <w:vAlign w:val="center"/>
          </w:tcPr>
          <w:p w14:paraId="6050018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7858031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0-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Fail</w:t>
            </w:r>
          </w:p>
          <w:p w14:paraId="637B822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1-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</w:tr>
      <w:tr w14:paraId="793AC8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6DD82DF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resultMessage</w:t>
            </w:r>
          </w:p>
        </w:tc>
        <w:tc>
          <w:tcPr>
            <w:tcW w:w="1418" w:type="dxa"/>
            <w:vAlign w:val="center"/>
          </w:tcPr>
          <w:p w14:paraId="19689F52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  <w:tc>
          <w:tcPr>
            <w:tcW w:w="1417" w:type="dxa"/>
            <w:vAlign w:val="center"/>
          </w:tcPr>
          <w:p w14:paraId="5DB4DBF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7E68528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0332C1D0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4D42080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消息详情</w:t>
            </w:r>
          </w:p>
        </w:tc>
      </w:tr>
      <w:tr w14:paraId="5A9EC5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 w14:paraId="5F2F183C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000000" w:themeColor="text1"/>
                <w:lang w:eastAsia="zh-HK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 w:asciiTheme="majorEastAsia" w:hAnsiTheme="majorEastAsia" w:eastAsiaTheme="maj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sysDatetime</w:t>
            </w:r>
          </w:p>
        </w:tc>
        <w:tc>
          <w:tcPr>
            <w:tcW w:w="1418" w:type="dxa"/>
            <w:vAlign w:val="center"/>
          </w:tcPr>
          <w:p w14:paraId="2CC19089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系统日期时间</w:t>
            </w:r>
          </w:p>
        </w:tc>
        <w:tc>
          <w:tcPr>
            <w:tcW w:w="1417" w:type="dxa"/>
            <w:vAlign w:val="center"/>
          </w:tcPr>
          <w:p w14:paraId="18D2B05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09" w:type="dxa"/>
            <w:vAlign w:val="center"/>
          </w:tcPr>
          <w:p w14:paraId="65C3A18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64</w:t>
            </w:r>
          </w:p>
        </w:tc>
        <w:tc>
          <w:tcPr>
            <w:tcW w:w="709" w:type="dxa"/>
            <w:vAlign w:val="center"/>
          </w:tcPr>
          <w:p w14:paraId="1D19243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976" w:type="dxa"/>
            <w:vAlign w:val="center"/>
          </w:tcPr>
          <w:p w14:paraId="688F403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日期格式“</w:t>
            </w:r>
            <w:r>
              <w:rPr>
                <w:rFonts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 w14:paraId="71BE50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3B9C51D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FF0000"/>
                <w:lang w:eastAsia="zh-HK"/>
              </w:rPr>
            </w:pPr>
            <w:r>
              <w:rPr>
                <w:rFonts w:cs="Arial" w:asciiTheme="majorEastAsia" w:hAnsiTheme="majorEastAsia" w:eastAsiaTheme="majorEastAsia"/>
                <w:color w:val="FF0000"/>
              </w:rPr>
              <w:t>vehicleHongkong</w:t>
            </w:r>
          </w:p>
        </w:tc>
        <w:tc>
          <w:tcPr>
            <w:tcW w:w="1418" w:type="dxa"/>
          </w:tcPr>
          <w:p w14:paraId="78CBA58D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  <w:t>香港车牌</w:t>
            </w:r>
          </w:p>
        </w:tc>
        <w:tc>
          <w:tcPr>
            <w:tcW w:w="1417" w:type="dxa"/>
          </w:tcPr>
          <w:p w14:paraId="379AFF05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14:paraId="503632C4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4A465BC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2976" w:type="dxa"/>
          </w:tcPr>
          <w:p w14:paraId="083B9B3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color w:val="FF0000"/>
                <w:sz w:val="18"/>
                <w:szCs w:val="18"/>
              </w:rPr>
              <w:t xml:space="preserve">HK License Plate Number </w:t>
            </w:r>
          </w:p>
        </w:tc>
      </w:tr>
      <w:tr w14:paraId="30C41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2D145F26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FF0000"/>
                <w:lang w:eastAsia="zh-HK"/>
              </w:rPr>
            </w:pPr>
            <w:r>
              <w:rPr>
                <w:rFonts w:cs="Arial" w:asciiTheme="majorEastAsia" w:hAnsiTheme="majorEastAsia" w:eastAsiaTheme="majorEastAsia"/>
                <w:color w:val="FF0000"/>
              </w:rPr>
              <w:t>vehicleMainland</w:t>
            </w:r>
          </w:p>
        </w:tc>
        <w:tc>
          <w:tcPr>
            <w:tcW w:w="1418" w:type="dxa"/>
          </w:tcPr>
          <w:p w14:paraId="0192FCF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  <w:t>内地车牌</w:t>
            </w:r>
          </w:p>
        </w:tc>
        <w:tc>
          <w:tcPr>
            <w:tcW w:w="1417" w:type="dxa"/>
          </w:tcPr>
          <w:p w14:paraId="7EFF4021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14:paraId="214C3F3B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05228896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2976" w:type="dxa"/>
          </w:tcPr>
          <w:p w14:paraId="18DEA747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color w:val="FF0000"/>
                <w:sz w:val="18"/>
                <w:szCs w:val="18"/>
              </w:rPr>
              <w:t>Mainland License Plate Number</w:t>
            </w:r>
          </w:p>
        </w:tc>
      </w:tr>
      <w:tr w14:paraId="7FCF4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6EE1F155">
            <w:pPr>
              <w:pStyle w:val="25"/>
              <w:widowControl w:val="0"/>
              <w:ind w:firstLine="0" w:firstLineChars="0"/>
              <w:rPr>
                <w:rFonts w:hint="eastAsia" w:cs="Arial" w:asciiTheme="majorEastAsia" w:hAnsiTheme="majorEastAsia" w:eastAsiaTheme="majorEastAsia"/>
                <w:color w:val="FF0000"/>
                <w:lang w:eastAsia="zh-HK"/>
              </w:rPr>
            </w:pPr>
            <w:r>
              <w:rPr>
                <w:rFonts w:cs="Arial" w:asciiTheme="majorEastAsia" w:hAnsiTheme="majorEastAsia" w:eastAsiaTheme="majorEastAsia"/>
                <w:color w:val="FF0000"/>
              </w:rPr>
              <w:t>vehicleMacao</w:t>
            </w:r>
          </w:p>
        </w:tc>
        <w:tc>
          <w:tcPr>
            <w:tcW w:w="1418" w:type="dxa"/>
          </w:tcPr>
          <w:p w14:paraId="6CF44848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  <w:t>澳门车牌</w:t>
            </w:r>
          </w:p>
        </w:tc>
        <w:tc>
          <w:tcPr>
            <w:tcW w:w="1417" w:type="dxa"/>
          </w:tcPr>
          <w:p w14:paraId="7285DC7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709" w:type="dxa"/>
          </w:tcPr>
          <w:p w14:paraId="14682AEF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7B43DAFA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2976" w:type="dxa"/>
          </w:tcPr>
          <w:p w14:paraId="7534A5F3">
            <w:pPr>
              <w:pStyle w:val="25"/>
              <w:widowControl w:val="0"/>
              <w:ind w:firstLine="0" w:firstLineChars="0"/>
              <w:rPr>
                <w:rFonts w:hint="eastAsia" w:asciiTheme="majorEastAsia" w:hAnsiTheme="majorEastAsia" w:eastAsiaTheme="majorEastAsia"/>
                <w:color w:val="FF0000"/>
                <w:sz w:val="18"/>
                <w:szCs w:val="18"/>
              </w:rPr>
            </w:pPr>
            <w:r>
              <w:rPr>
                <w:rFonts w:asciiTheme="majorEastAsia" w:hAnsiTheme="majorEastAsia" w:eastAsiaTheme="majorEastAsia"/>
                <w:color w:val="FF0000"/>
                <w:sz w:val="18"/>
                <w:szCs w:val="18"/>
              </w:rPr>
              <w:t>Macau License Plate Number</w:t>
            </w:r>
          </w:p>
        </w:tc>
      </w:tr>
    </w:tbl>
    <w:p w14:paraId="18168105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2605DDB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35FD6783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578D4F8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178F19C5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7DC4EB7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9C4AC82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591AAB86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2E209B3A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045ED254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44B789BA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p w14:paraId="6ABBB27E">
      <w:pPr>
        <w:ind w:firstLine="0" w:firstLineChars="0"/>
        <w:rPr>
          <w:rFonts w:hint="eastAsia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2A56DB">
    <w:pPr>
      <w:pStyle w:val="14"/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E77922">
    <w:pPr>
      <w:pStyle w:val="14"/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D42326">
    <w:pPr>
      <w:pStyle w:val="14"/>
      <w:ind w:firstLine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C6B48C">
    <w:pPr>
      <w:pStyle w:val="15"/>
      <w:ind w:firstLine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B6ECE5">
    <w:pPr>
      <w:pStyle w:val="15"/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0FA5DD">
    <w:pPr>
      <w:pStyle w:val="15"/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0C97F"/>
    <w:multiLevelType w:val="multilevel"/>
    <w:tmpl w:val="89E0C97F"/>
    <w:lvl w:ilvl="0" w:tentative="0">
      <w:start w:val="1"/>
      <w:numFmt w:val="decimal"/>
      <w:pStyle w:val="2"/>
      <w:lvlText w:val="%1."/>
      <w:lvlJc w:val="left"/>
      <w:pPr>
        <w:ind w:left="-883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0052CF3"/>
    <w:multiLevelType w:val="singleLevel"/>
    <w:tmpl w:val="B0052CF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DE2AA33"/>
    <w:multiLevelType w:val="singleLevel"/>
    <w:tmpl w:val="BDE2AA33"/>
    <w:lvl w:ilvl="0" w:tentative="0">
      <w:start w:val="0"/>
      <w:numFmt w:val="decimal"/>
      <w:suff w:val="nothing"/>
      <w:lvlText w:val="%1-"/>
      <w:lvlJc w:val="left"/>
    </w:lvl>
  </w:abstractNum>
  <w:abstractNum w:abstractNumId="3">
    <w:nsid w:val="28AF8CF9"/>
    <w:multiLevelType w:val="singleLevel"/>
    <w:tmpl w:val="28AF8CF9"/>
    <w:lvl w:ilvl="0" w:tentative="0">
      <w:start w:val="0"/>
      <w:numFmt w:val="decimal"/>
      <w:suff w:val="nothing"/>
      <w:lvlText w:val="%1-"/>
      <w:lvlJc w:val="left"/>
    </w:lvl>
  </w:abstractNum>
  <w:abstractNum w:abstractNumId="4">
    <w:nsid w:val="5B825FDA"/>
    <w:multiLevelType w:val="multilevel"/>
    <w:tmpl w:val="5B825FDA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c4NjgzYzhjMTllM2EzMGU1ZWU3ZjM5NGNiZDY5NGIifQ=="/>
  </w:docVars>
  <w:rsids>
    <w:rsidRoot w:val="00094948"/>
    <w:rsid w:val="00004F66"/>
    <w:rsid w:val="00005402"/>
    <w:rsid w:val="00005B3C"/>
    <w:rsid w:val="000128D8"/>
    <w:rsid w:val="00013E96"/>
    <w:rsid w:val="00023497"/>
    <w:rsid w:val="00050340"/>
    <w:rsid w:val="00054676"/>
    <w:rsid w:val="00063AF5"/>
    <w:rsid w:val="00073AA8"/>
    <w:rsid w:val="00073FE2"/>
    <w:rsid w:val="000829BF"/>
    <w:rsid w:val="00084FF8"/>
    <w:rsid w:val="00094948"/>
    <w:rsid w:val="00096D2A"/>
    <w:rsid w:val="000B4212"/>
    <w:rsid w:val="000B52FD"/>
    <w:rsid w:val="000C5EA8"/>
    <w:rsid w:val="000E4125"/>
    <w:rsid w:val="000F2403"/>
    <w:rsid w:val="000F356C"/>
    <w:rsid w:val="000F44E0"/>
    <w:rsid w:val="000F4DBF"/>
    <w:rsid w:val="001065EF"/>
    <w:rsid w:val="00115955"/>
    <w:rsid w:val="00124BF2"/>
    <w:rsid w:val="00135DE5"/>
    <w:rsid w:val="001420B4"/>
    <w:rsid w:val="0014374D"/>
    <w:rsid w:val="001521BE"/>
    <w:rsid w:val="00154589"/>
    <w:rsid w:val="0018722F"/>
    <w:rsid w:val="001965D1"/>
    <w:rsid w:val="001B5153"/>
    <w:rsid w:val="001B76D6"/>
    <w:rsid w:val="001C10FD"/>
    <w:rsid w:val="001D5954"/>
    <w:rsid w:val="001E3E89"/>
    <w:rsid w:val="001F448E"/>
    <w:rsid w:val="00227470"/>
    <w:rsid w:val="002325E8"/>
    <w:rsid w:val="00251C59"/>
    <w:rsid w:val="002855CD"/>
    <w:rsid w:val="00290B25"/>
    <w:rsid w:val="0029786E"/>
    <w:rsid w:val="002D07E5"/>
    <w:rsid w:val="002D6764"/>
    <w:rsid w:val="002D6F1C"/>
    <w:rsid w:val="002E583F"/>
    <w:rsid w:val="002F41D3"/>
    <w:rsid w:val="002F7D96"/>
    <w:rsid w:val="0030442E"/>
    <w:rsid w:val="00304CDA"/>
    <w:rsid w:val="0032037B"/>
    <w:rsid w:val="00331932"/>
    <w:rsid w:val="00342427"/>
    <w:rsid w:val="003431EA"/>
    <w:rsid w:val="003509A6"/>
    <w:rsid w:val="003726E7"/>
    <w:rsid w:val="003A0116"/>
    <w:rsid w:val="003B694F"/>
    <w:rsid w:val="003B6B23"/>
    <w:rsid w:val="003C4A77"/>
    <w:rsid w:val="003C6D36"/>
    <w:rsid w:val="003D3A46"/>
    <w:rsid w:val="004307C8"/>
    <w:rsid w:val="00434314"/>
    <w:rsid w:val="00444672"/>
    <w:rsid w:val="00476D8D"/>
    <w:rsid w:val="004A04CC"/>
    <w:rsid w:val="004A4BDE"/>
    <w:rsid w:val="004B7278"/>
    <w:rsid w:val="004E2B98"/>
    <w:rsid w:val="004F51D0"/>
    <w:rsid w:val="00507108"/>
    <w:rsid w:val="00525A74"/>
    <w:rsid w:val="005271EA"/>
    <w:rsid w:val="0053744E"/>
    <w:rsid w:val="00542877"/>
    <w:rsid w:val="0054604E"/>
    <w:rsid w:val="005509BC"/>
    <w:rsid w:val="00561E0C"/>
    <w:rsid w:val="0056460D"/>
    <w:rsid w:val="00566238"/>
    <w:rsid w:val="00580E4A"/>
    <w:rsid w:val="005B1708"/>
    <w:rsid w:val="005C48B5"/>
    <w:rsid w:val="005D1F69"/>
    <w:rsid w:val="005D278F"/>
    <w:rsid w:val="006101F5"/>
    <w:rsid w:val="006116A3"/>
    <w:rsid w:val="006130BF"/>
    <w:rsid w:val="00616014"/>
    <w:rsid w:val="00633AE4"/>
    <w:rsid w:val="00647383"/>
    <w:rsid w:val="00651703"/>
    <w:rsid w:val="006706FC"/>
    <w:rsid w:val="006A0994"/>
    <w:rsid w:val="006B639E"/>
    <w:rsid w:val="006D1C2C"/>
    <w:rsid w:val="0070052D"/>
    <w:rsid w:val="007042EE"/>
    <w:rsid w:val="00724012"/>
    <w:rsid w:val="00725686"/>
    <w:rsid w:val="00732314"/>
    <w:rsid w:val="007500DC"/>
    <w:rsid w:val="00750373"/>
    <w:rsid w:val="00750D05"/>
    <w:rsid w:val="00757860"/>
    <w:rsid w:val="0077672C"/>
    <w:rsid w:val="007801CD"/>
    <w:rsid w:val="00782F6E"/>
    <w:rsid w:val="00784AAB"/>
    <w:rsid w:val="007A2656"/>
    <w:rsid w:val="007A7096"/>
    <w:rsid w:val="007C427D"/>
    <w:rsid w:val="007D0C0B"/>
    <w:rsid w:val="007E69C6"/>
    <w:rsid w:val="007F457C"/>
    <w:rsid w:val="007F4FB2"/>
    <w:rsid w:val="00805383"/>
    <w:rsid w:val="00812805"/>
    <w:rsid w:val="00845105"/>
    <w:rsid w:val="00885A25"/>
    <w:rsid w:val="00895271"/>
    <w:rsid w:val="008A0409"/>
    <w:rsid w:val="008B31AA"/>
    <w:rsid w:val="008E3299"/>
    <w:rsid w:val="008F1A35"/>
    <w:rsid w:val="00933724"/>
    <w:rsid w:val="0094693D"/>
    <w:rsid w:val="00963045"/>
    <w:rsid w:val="00977B5F"/>
    <w:rsid w:val="00984FA0"/>
    <w:rsid w:val="009B5E11"/>
    <w:rsid w:val="009D712F"/>
    <w:rsid w:val="009F15D4"/>
    <w:rsid w:val="00A317AB"/>
    <w:rsid w:val="00A36C41"/>
    <w:rsid w:val="00A4173F"/>
    <w:rsid w:val="00A52401"/>
    <w:rsid w:val="00A90A91"/>
    <w:rsid w:val="00A962C7"/>
    <w:rsid w:val="00A968FD"/>
    <w:rsid w:val="00AA6718"/>
    <w:rsid w:val="00AB17F8"/>
    <w:rsid w:val="00AB7199"/>
    <w:rsid w:val="00AB7CEA"/>
    <w:rsid w:val="00AD0C1D"/>
    <w:rsid w:val="00AD11D9"/>
    <w:rsid w:val="00AD7A69"/>
    <w:rsid w:val="00AF4CBF"/>
    <w:rsid w:val="00B075EE"/>
    <w:rsid w:val="00B314BA"/>
    <w:rsid w:val="00B35B86"/>
    <w:rsid w:val="00B4385E"/>
    <w:rsid w:val="00B71EE4"/>
    <w:rsid w:val="00B83A17"/>
    <w:rsid w:val="00B9085F"/>
    <w:rsid w:val="00BA3774"/>
    <w:rsid w:val="00BC73AA"/>
    <w:rsid w:val="00BD75D5"/>
    <w:rsid w:val="00BF2840"/>
    <w:rsid w:val="00C2326E"/>
    <w:rsid w:val="00C26F3E"/>
    <w:rsid w:val="00C3687D"/>
    <w:rsid w:val="00C61BAE"/>
    <w:rsid w:val="00C655E2"/>
    <w:rsid w:val="00C8019A"/>
    <w:rsid w:val="00C965D1"/>
    <w:rsid w:val="00CA56B5"/>
    <w:rsid w:val="00CB411B"/>
    <w:rsid w:val="00CE168F"/>
    <w:rsid w:val="00CF2B08"/>
    <w:rsid w:val="00D24DB0"/>
    <w:rsid w:val="00D33331"/>
    <w:rsid w:val="00D4620D"/>
    <w:rsid w:val="00D46838"/>
    <w:rsid w:val="00D552B2"/>
    <w:rsid w:val="00D65AF5"/>
    <w:rsid w:val="00D73471"/>
    <w:rsid w:val="00D80008"/>
    <w:rsid w:val="00D916F3"/>
    <w:rsid w:val="00D963AA"/>
    <w:rsid w:val="00DA350C"/>
    <w:rsid w:val="00DB367B"/>
    <w:rsid w:val="00DC19EF"/>
    <w:rsid w:val="00DE43C4"/>
    <w:rsid w:val="00DF264B"/>
    <w:rsid w:val="00E06BB3"/>
    <w:rsid w:val="00E26535"/>
    <w:rsid w:val="00E7142E"/>
    <w:rsid w:val="00E74043"/>
    <w:rsid w:val="00E828EA"/>
    <w:rsid w:val="00E97C03"/>
    <w:rsid w:val="00EA4FBF"/>
    <w:rsid w:val="00EC2CF5"/>
    <w:rsid w:val="00EC3AAC"/>
    <w:rsid w:val="00ED147D"/>
    <w:rsid w:val="00EE0E63"/>
    <w:rsid w:val="00EF0788"/>
    <w:rsid w:val="00F51CE5"/>
    <w:rsid w:val="00F648E3"/>
    <w:rsid w:val="00F740D5"/>
    <w:rsid w:val="00F75877"/>
    <w:rsid w:val="00F86CB0"/>
    <w:rsid w:val="00F92B43"/>
    <w:rsid w:val="00FE204A"/>
    <w:rsid w:val="00FF3720"/>
    <w:rsid w:val="00FF5C2F"/>
    <w:rsid w:val="038C7DAB"/>
    <w:rsid w:val="03E87878"/>
    <w:rsid w:val="050E0000"/>
    <w:rsid w:val="072D3E75"/>
    <w:rsid w:val="0A351E36"/>
    <w:rsid w:val="0B2F5A80"/>
    <w:rsid w:val="0C900435"/>
    <w:rsid w:val="0CD73D88"/>
    <w:rsid w:val="0D0E1037"/>
    <w:rsid w:val="0D220D98"/>
    <w:rsid w:val="0D392D38"/>
    <w:rsid w:val="0DB76A57"/>
    <w:rsid w:val="110E1624"/>
    <w:rsid w:val="15982055"/>
    <w:rsid w:val="15C4710E"/>
    <w:rsid w:val="163F4A7E"/>
    <w:rsid w:val="18E417D5"/>
    <w:rsid w:val="19062590"/>
    <w:rsid w:val="194303E2"/>
    <w:rsid w:val="19E7559E"/>
    <w:rsid w:val="1EFF4C52"/>
    <w:rsid w:val="22CD4A0D"/>
    <w:rsid w:val="24F42ED8"/>
    <w:rsid w:val="283C5FEA"/>
    <w:rsid w:val="2DE325D8"/>
    <w:rsid w:val="307B3F50"/>
    <w:rsid w:val="31F22BD2"/>
    <w:rsid w:val="32F01183"/>
    <w:rsid w:val="3355548A"/>
    <w:rsid w:val="35A45860"/>
    <w:rsid w:val="3A615C46"/>
    <w:rsid w:val="3B89490E"/>
    <w:rsid w:val="3CBF22CC"/>
    <w:rsid w:val="40654BA1"/>
    <w:rsid w:val="44420C46"/>
    <w:rsid w:val="45BC6908"/>
    <w:rsid w:val="46373EA5"/>
    <w:rsid w:val="4B920EC7"/>
    <w:rsid w:val="4F5B6594"/>
    <w:rsid w:val="4F92760E"/>
    <w:rsid w:val="50F44302"/>
    <w:rsid w:val="549570B5"/>
    <w:rsid w:val="59324894"/>
    <w:rsid w:val="59477ACD"/>
    <w:rsid w:val="5F5B3753"/>
    <w:rsid w:val="60336BFF"/>
    <w:rsid w:val="603D78B4"/>
    <w:rsid w:val="60A10678"/>
    <w:rsid w:val="623B5543"/>
    <w:rsid w:val="64561C7A"/>
    <w:rsid w:val="669B2BD8"/>
    <w:rsid w:val="67D06EBA"/>
    <w:rsid w:val="6C352214"/>
    <w:rsid w:val="6CBA01F5"/>
    <w:rsid w:val="71DE606F"/>
    <w:rsid w:val="720969A7"/>
    <w:rsid w:val="73F45359"/>
    <w:rsid w:val="768A574F"/>
    <w:rsid w:val="779473C7"/>
    <w:rsid w:val="79FF2662"/>
    <w:rsid w:val="7A1C6471"/>
    <w:rsid w:val="7A3915EB"/>
    <w:rsid w:val="7B4D42CE"/>
    <w:rsid w:val="7BEF417A"/>
    <w:rsid w:val="7C14059A"/>
    <w:rsid w:val="7E7545AA"/>
    <w:rsid w:val="7EF0504B"/>
    <w:rsid w:val="7FD1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link w:val="3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firstLine="0" w:firstLineChars="0"/>
      <w:outlineLvl w:val="2"/>
    </w:pPr>
    <w:rPr>
      <w:b/>
      <w:sz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21">
    <w:name w:val="Default Paragraph Font"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33"/>
    <w:qFormat/>
    <w:uiPriority w:val="0"/>
    <w:pPr>
      <w:spacing w:before="180" w:after="180"/>
    </w:pPr>
  </w:style>
  <w:style w:type="paragraph" w:styleId="1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3">
    <w:name w:val="toc 3"/>
    <w:basedOn w:val="1"/>
    <w:next w:val="1"/>
    <w:autoRedefine/>
    <w:qFormat/>
    <w:uiPriority w:val="39"/>
    <w:pPr>
      <w:widowControl/>
      <w:adjustRightInd w:val="0"/>
      <w:snapToGrid w:val="0"/>
      <w:spacing w:line="360" w:lineRule="auto"/>
      <w:ind w:left="400" w:firstLine="0" w:firstLineChars="0"/>
      <w:jc w:val="left"/>
    </w:pPr>
    <w:rPr>
      <w:rFonts w:eastAsia="Microsoft JhengHei" w:cstheme="minorHAnsi"/>
      <w:i/>
      <w:iCs/>
      <w:kern w:val="0"/>
      <w:sz w:val="22"/>
      <w:szCs w:val="20"/>
      <w:lang w:eastAsia="de-CH"/>
    </w:rPr>
  </w:style>
  <w:style w:type="paragraph" w:styleId="14">
    <w:name w:val="footer"/>
    <w:basedOn w:val="1"/>
    <w:link w:val="28"/>
    <w:qFormat/>
    <w:uiPriority w:val="0"/>
    <w:pPr>
      <w:tabs>
        <w:tab w:val="center" w:pos="4513"/>
        <w:tab w:val="right" w:pos="9026"/>
      </w:tabs>
    </w:pPr>
  </w:style>
  <w:style w:type="paragraph" w:styleId="15">
    <w:name w:val="header"/>
    <w:basedOn w:val="1"/>
    <w:link w:val="27"/>
    <w:qFormat/>
    <w:uiPriority w:val="0"/>
    <w:pPr>
      <w:tabs>
        <w:tab w:val="center" w:pos="4513"/>
        <w:tab w:val="right" w:pos="9026"/>
      </w:tabs>
    </w:pPr>
  </w:style>
  <w:style w:type="paragraph" w:styleId="16">
    <w:name w:val="toc 1"/>
    <w:basedOn w:val="1"/>
    <w:next w:val="1"/>
    <w:autoRedefine/>
    <w:qFormat/>
    <w:uiPriority w:val="39"/>
    <w:pPr>
      <w:tabs>
        <w:tab w:val="left" w:pos="880"/>
        <w:tab w:val="right" w:leader="dot" w:pos="8296"/>
      </w:tabs>
      <w:spacing w:after="100"/>
      <w:ind w:firstLine="420"/>
    </w:pPr>
  </w:style>
  <w:style w:type="paragraph" w:styleId="17">
    <w:name w:val="toc 2"/>
    <w:basedOn w:val="1"/>
    <w:next w:val="1"/>
    <w:autoRedefine/>
    <w:qFormat/>
    <w:uiPriority w:val="39"/>
    <w:pPr>
      <w:tabs>
        <w:tab w:val="left" w:pos="1320"/>
        <w:tab w:val="right" w:leader="dot" w:pos="8296"/>
      </w:tabs>
      <w:spacing w:after="100"/>
      <w:ind w:left="210" w:firstLine="422"/>
    </w:pPr>
  </w:style>
  <w:style w:type="paragraph" w:styleId="18">
    <w:name w:val="Normal (Web)"/>
    <w:basedOn w:val="1"/>
    <w:uiPriority w:val="0"/>
    <w:rPr>
      <w:sz w:val="24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Strong"/>
    <w:basedOn w:val="21"/>
    <w:qFormat/>
    <w:uiPriority w:val="22"/>
    <w:rPr>
      <w:rFonts w:ascii="Times New Roman" w:hAnsi="Times New Roman" w:eastAsia="宋体"/>
      <w:b/>
      <w:sz w:val="21"/>
    </w:rPr>
  </w:style>
  <w:style w:type="character" w:styleId="23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4">
    <w:name w:val="code"/>
    <w:qFormat/>
    <w:uiPriority w:val="0"/>
    <w:pPr>
      <w:shd w:val="clear" w:color="auto" w:fill="DEEBF6" w:themeFill="accent1" w:themeFillTint="32"/>
      <w:spacing w:before="50" w:beforeLines="50" w:after="50" w:afterLines="50"/>
      <w:ind w:left="105" w:leftChars="50" w:right="105" w:rightChars="50"/>
    </w:pPr>
    <w:rPr>
      <w:rFonts w:eastAsia="等线" w:asciiTheme="minorHAnsi" w:hAnsiTheme="minorHAnsi" w:cstheme="minorBidi"/>
      <w:color w:val="000000" w:themeColor="text1"/>
      <w:sz w:val="21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5">
    <w:name w:val="段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styleId="26">
    <w:name w:val="List Paragraph"/>
    <w:basedOn w:val="1"/>
    <w:qFormat/>
    <w:uiPriority w:val="34"/>
    <w:pPr>
      <w:ind w:left="480" w:leftChars="200"/>
    </w:pPr>
  </w:style>
  <w:style w:type="character" w:customStyle="1" w:styleId="27">
    <w:name w:val="页眉 字符"/>
    <w:basedOn w:val="21"/>
    <w:link w:val="15"/>
    <w:uiPriority w:val="0"/>
    <w:rPr>
      <w:rFonts w:asciiTheme="minorHAnsi" w:hAnsiTheme="minorHAnsi" w:cstheme="minorBidi"/>
      <w:kern w:val="2"/>
      <w:sz w:val="21"/>
      <w:szCs w:val="24"/>
      <w:lang w:val="en-US"/>
    </w:rPr>
  </w:style>
  <w:style w:type="character" w:customStyle="1" w:styleId="28">
    <w:name w:val="页脚 字符"/>
    <w:basedOn w:val="21"/>
    <w:link w:val="14"/>
    <w:qFormat/>
    <w:uiPriority w:val="0"/>
    <w:rPr>
      <w:rFonts w:asciiTheme="minorHAnsi" w:hAnsiTheme="minorHAnsi" w:cstheme="minorBidi"/>
      <w:kern w:val="2"/>
      <w:sz w:val="21"/>
      <w:szCs w:val="24"/>
      <w:lang w:val="en-US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character" w:customStyle="1" w:styleId="30">
    <w:name w:val="标题 2 字符"/>
    <w:basedOn w:val="21"/>
    <w:link w:val="3"/>
    <w:qFormat/>
    <w:uiPriority w:val="0"/>
    <w:rPr>
      <w:rFonts w:ascii="Arial" w:hAnsi="Arial" w:eastAsia="黑体" w:cstheme="minorBidi"/>
      <w:b/>
      <w:kern w:val="2"/>
      <w:sz w:val="32"/>
      <w:szCs w:val="24"/>
      <w:lang w:val="en-US"/>
    </w:rPr>
  </w:style>
  <w:style w:type="character" w:customStyle="1" w:styleId="31">
    <w:name w:val="标题 3 字符"/>
    <w:basedOn w:val="21"/>
    <w:link w:val="4"/>
    <w:qFormat/>
    <w:uiPriority w:val="0"/>
    <w:rPr>
      <w:rFonts w:asciiTheme="minorHAnsi" w:hAnsiTheme="minorHAnsi" w:cstheme="minorBidi"/>
      <w:b/>
      <w:kern w:val="2"/>
      <w:sz w:val="32"/>
      <w:szCs w:val="24"/>
      <w:lang w:val="en-US"/>
    </w:rPr>
  </w:style>
  <w:style w:type="paragraph" w:customStyle="1" w:styleId="32">
    <w:name w:val="Revision"/>
    <w:hidden/>
    <w:unhideWhenUsed/>
    <w:qFormat/>
    <w:uiPriority w:val="99"/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customStyle="1" w:styleId="33">
    <w:name w:val="正文文本 字符"/>
    <w:basedOn w:val="21"/>
    <w:link w:val="5"/>
    <w:qFormat/>
    <w:uiPriority w:val="0"/>
    <w:rPr>
      <w:rFonts w:asciiTheme="minorHAnsi" w:hAnsiTheme="minorHAnsi" w:cstheme="minorBidi"/>
      <w:kern w:val="2"/>
      <w:sz w:val="21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29677-3F73-4DD8-9255-01F707A736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25</Pages>
  <Words>494</Words>
  <Characters>855</Characters>
  <Lines>1</Lines>
  <Paragraphs>1</Paragraphs>
  <TotalTime>0</TotalTime>
  <ScaleCrop>false</ScaleCrop>
  <LinksUpToDate>false</LinksUpToDate>
  <CharactersWithSpaces>1183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2024-04-24T02:48:00Z</dcterms:created>
  <dc:creator>Administrator</dc:creator>
  <cp:lastModifiedBy>obscene</cp:lastModifiedBy>
  <dcterms:modified xsi:type="dcterms:W3CDTF">2025-05-08T01:55:14Z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BC7A6DBF6C6841498FAF8763411D7F24</vt:lpwstr>
  </property>
  <property fmtid="{D5CDD505-2E9C-101B-9397-08002B2CF9AE}" pid="4" name="KSOTemplateDocerSaveRecord">
    <vt:lpwstr>eyJoZGlkIjoiMzgxMmIwYjE5NzM3MjhlYTY0MjkzMjlmZDFmMzYxMmEiLCJ1c2VySWQiOiI1NTg3Njc4NjcifQ==</vt:lpwstr>
  </property>
</Properties>
</file>