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b/>
          <w:sz w:val="36"/>
          <w:spacing w:val="-10"/>
        </w:rPr>
      </w:pPr>
      <w:r>
        <w:rPr>
          <w:rFonts w:hint="eastAsia"/>
          <w:b/>
          <w:sz w:val="36"/>
          <w:spacing w:val="-10"/>
        </w:rPr>
        <w:t xml:space="preserve">문제해결 </w:t>
      </w:r>
      <w:r>
        <w:rPr>
          <w:rFonts w:hint="eastAsia"/>
          <w:b/>
          <w:sz w:val="36"/>
          <w:spacing w:val="-10"/>
        </w:rPr>
        <w:t>빅데이터</w:t>
      </w:r>
      <w:r>
        <w:rPr>
          <w:rFonts w:hint="eastAsia"/>
          <w:b/>
          <w:sz w:val="36"/>
          <w:spacing w:val="-10"/>
        </w:rPr>
        <w:t xml:space="preserve"> 활용</w:t>
      </w:r>
      <w:r>
        <w:rPr>
          <w:rFonts w:hint="eastAsia"/>
          <w:b/>
          <w:sz w:val="36"/>
          <w:spacing w:val="-10"/>
        </w:rPr>
        <w:t xml:space="preserve"> </w:t>
      </w:r>
      <w:r>
        <w:rPr>
          <w:rFonts w:hint="eastAsia"/>
          <w:b/>
          <w:sz w:val="36"/>
          <w:spacing w:val="-10"/>
        </w:rPr>
        <w:t xml:space="preserve">프로젝트 </w:t>
      </w:r>
      <w:r>
        <w:rPr>
          <w:rFonts w:hint="eastAsia"/>
          <w:b/>
          <w:sz w:val="36"/>
          <w:spacing w:val="-10"/>
        </w:rPr>
        <w:t>기획안</w:t>
      </w:r>
    </w:p>
    <w:p>
      <w:pPr>
        <w:jc w:val="left"/>
        <w:rPr>
          <w:color w:val="000000"/>
          <w:spacing w:val="-10"/>
        </w:rPr>
      </w:pPr>
      <w:r>
        <w:rPr>
          <w:rFonts w:hint="eastAsia"/>
          <w:color w:val="000000"/>
          <w:spacing w:val="-10"/>
        </w:rPr>
        <w:t>기획안</w:t>
      </w:r>
      <w:r>
        <w:rPr>
          <w:rFonts w:hint="eastAsia"/>
          <w:color w:val="000000"/>
          <w:spacing w:val="-10"/>
        </w:rPr>
        <w:t xml:space="preserve"> </w:t>
      </w:r>
      <w:r>
        <w:rPr>
          <w:rFonts w:hint="eastAsia"/>
          <w:color w:val="000000"/>
          <w:spacing w:val="-10"/>
        </w:rPr>
        <w:t>작성일자 :</w:t>
      </w:r>
      <w:r>
        <w:rPr>
          <w:color w:val="000000"/>
          <w:spacing w:val="-10"/>
        </w:rPr>
        <w:t xml:space="preserve"> </w:t>
      </w:r>
      <w:r>
        <w:rPr>
          <w:lang w:eastAsia="ko-KR"/>
          <w:color w:val="000000"/>
          <w:spacing w:val="-10"/>
          <w:rtl w:val="off"/>
        </w:rPr>
        <w:t>2022.09.23</w:t>
      </w:r>
    </w:p>
    <w:p>
      <w:pPr>
        <w:jc w:val="right"/>
        <w:rPr>
          <w:sz w:val="10"/>
          <w:szCs w:val="20"/>
          <w:spacing w:val="-1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조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 xml:space="preserve"> 명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 w:val="0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  <w:t>3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</w:rPr>
              <w:t>조 :</w:t>
            </w:r>
            <w:r>
              <w:rPr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 w:val="0"/>
                <w:bCs w:val="0"/>
                <w:color w:val="000000"/>
                <w:szCs w:val="20"/>
                <w:rtl w:val="off"/>
              </w:rPr>
              <w:t>주말에 영화 보시조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조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 xml:space="preserve"> </w:t>
            </w:r>
            <w:r>
              <w:rPr>
                <w:rFonts w:hint="eastAsia"/>
                <w:b w:val="0"/>
                <w:sz w:val="22"/>
                <w:szCs w:val="20"/>
                <w:spacing w:val="-10"/>
              </w:rPr>
              <w:t>원</w:t>
            </w:r>
          </w:p>
        </w:tc>
        <w:tc>
          <w:tcPr>
            <w:tcW w:w="687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>조장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000000"/>
                <w:szCs w:val="20"/>
                <w:rtl w:val="off"/>
              </w:rPr>
              <w:t>이서정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>조원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bCs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bCs/>
                <w:color w:val="000000"/>
                <w:szCs w:val="20"/>
                <w:rtl w:val="off"/>
              </w:rPr>
              <w:t>손지수, 유승종, 이상엽, 정현진</w:t>
            </w:r>
          </w:p>
        </w:tc>
      </w:tr>
      <w:tr>
        <w:trPr>
          <w:trHeight w:val="8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  <w:spacing w:val="-1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영화 산업 흥행 요인 분석을 위한 데이터 DB 구축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수행 방향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</w:p>
        </w:tc>
        <w:tc>
          <w:tcPr>
            <w:tcW w:w="6871" w:type="dxa"/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1.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영화 산업 흥행 요인 분석 필요 데이터 수집 - HDFS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영화진흥위원회 API 활용 영화 정보(영화명, 상영관, 관객수 등) 수집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네이버 검색 트렌드/ 영화 API 활용 영화 검색 수 수집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인스타그램 영화명 해시태그 게시글 수 크롤링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네이버 영화 대중 평점/ 전문가 평점 크롤링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2.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DataWarehouse, DataMart 설계 및 구축 - Oracle cloud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ERD Cloud 활용 DB 테이블 설계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Oracle cloud 계정에 DW/DM 구축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데이터 파이프라인 구축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각 ETL과정을 클래스화 하여 app으로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4. 영화 산업 흥행요인 분석 및 프로덕트 개발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각 요인들과 흥행정도의 상관관계 분석 시각화 -BI tool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Rest API 서버 개발 - Django Rest Framework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데이터소개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Python, PySpark, Django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- Docker, Spark, Hadoop, Oracle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- 영화진흥위원회, 네이버 검색 트렌드/영화 API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</w:p>
        </w:tc>
      </w:tr>
      <w:tr>
        <w:trPr>
          <w:trHeight w:val="267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조직</w:t>
            </w:r>
          </w:p>
          <w:p>
            <w:pPr>
              <w:autoSpaceDE/>
              <w:autoSpaceDN/>
              <w:widowControl/>
              <w:wordWrap/>
              <w:jc w:val="center"/>
              <w:rPr>
                <w:b w:val="0"/>
                <w:sz w:val="22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● 역할분담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공통 : 주제 선정 및 포트폴리오 작성, Rest API 서버 구축, 시각화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조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장: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이서정 -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환경 구축 및 네이버 영화 검색수 ETL 구현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조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원1: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손지수 - 네이버 영화 평점 ETL 구현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조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원2: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유승종 - 인스타그램 게시글 수 ETL 구현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조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원3: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이상엽 - 일별 박스오피스 정보 ETL 구현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조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원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4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정현진 - 영화 상세 정보 ETL 구현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lt1" w:themeFillShade="f2"/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rPr>
                <w:b w:val="0"/>
                <w:szCs w:val="20"/>
                <w:spacing w:val="-10"/>
              </w:rPr>
            </w:pPr>
            <w:r>
              <w:rPr>
                <w:rFonts w:hint="eastAsia"/>
                <w:b w:val="0"/>
                <w:sz w:val="22"/>
                <w:szCs w:val="20"/>
                <w:spacing w:val="-1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● 일정 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9/22 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23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 주제 선정 및 일정 수립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color w:val="00000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23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26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기본 환경 구축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27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28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데이터 수집 및 HDFS 설계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/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29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10/3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데이터 가공 및 DW/DM 설계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10/4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10/5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Rest API 구현 및 API 사이트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autoSpaceDE/>
              <w:autoSpaceDN/>
              <w:widowControl/>
              <w:wordWrap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10/6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 xml:space="preserve"> ~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>10/7</w:t>
            </w:r>
            <w:r>
              <w:rPr>
                <w:rFonts w:asciiTheme="minorEastAsia" w:eastAsiaTheme="minorEastAsia" w:hAnsiTheme="minorEastAsia"/>
                <w:color w:val="000000"/>
                <w:szCs w:val="20"/>
              </w:rPr>
              <w:t>: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Cs w:val="20"/>
                <w:rtl w:val="off"/>
              </w:rPr>
              <w:t xml:space="preserve"> 시각화 및 포트폴리오 작성</w:t>
            </w:r>
          </w:p>
        </w:tc>
      </w:tr>
    </w:tbl>
    <w:p/>
    <w:sectPr>
      <w:pgSz w:w="11906" w:h="16838"/>
      <w:pgMar w:top="1418" w:right="1304" w:bottom="1191" w:left="1304" w:header="737" w:footer="510" w:gutter="0"/>
      <w:cols/>
      <w:docGrid w:linePitch="360"/>
      <w:headerReference w:type="default" r:id="rId1"/>
      <w:footerReference w:type="default" r:id="rId2"/>
      <w:pgNumType w:fmt="numberInDash"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jc w:val="right"/>
    </w:pPr>
    <w:r>
      <w:rPr>
        <w:noProof/>
      </w:rPr>
      <w:drawing>
        <wp:inline distT="0" distB="0" distL="0" distR="0">
          <wp:extent cx="990600" cy="215900"/>
          <wp:effectExtent l="0" t="0" r="0" b="0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  <w:rPr>
        <w:sz w:val="18"/>
      </w:rPr>
    </w:pPr>
    <w:r>
      <w:rPr>
        <w:sz w:val="18"/>
      </w:rPr>
      <w:t>[</w:t>
    </w:r>
    <w:r>
      <w:rPr>
        <w:sz w:val="18"/>
      </w:rPr>
      <w:t>22</w:t>
    </w:r>
    <w:r>
      <w:rPr>
        <w:sz w:val="18"/>
      </w:rPr>
      <w:t>KDT</w:t>
    </w:r>
    <w:r>
      <w:rPr>
        <w:sz w:val="18"/>
      </w:rPr>
      <w:t>]</w:t>
    </w:r>
    <w:r>
      <w:rPr>
        <w:sz w:val="18"/>
      </w:rPr>
      <w:t xml:space="preserve"> </w:t>
    </w:r>
    <w:r>
      <w:rPr>
        <w:rFonts w:hint="eastAsia"/>
        <w:sz w:val="18"/>
      </w:rPr>
      <w:t xml:space="preserve">데이터 </w:t>
    </w:r>
    <w:r>
      <w:rPr>
        <w:rFonts w:hint="eastAsia"/>
        <w:sz w:val="18"/>
      </w:rPr>
      <w:t>사이언스</w:t>
    </w:r>
    <w:r>
      <w:rPr>
        <w:rFonts w:hint="eastAsia"/>
        <w:sz w:val="18"/>
      </w:rPr>
      <w:t xml:space="preserve">/엔지니어링 전문가 </w:t>
    </w:r>
    <w:r>
      <w:rPr>
        <w:sz w:val="18"/>
      </w:rPr>
      <w:t>17,18</w:t>
    </w:r>
    <w:r>
      <w:rPr>
        <w:rFonts w:hint="eastAsia"/>
        <w:sz w:val="18"/>
      </w:rPr>
      <w:t>회차</w: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바닥글 Char"/>
    <w:uiPriority w:val="99"/>
    <w:basedOn w:val="a0"/>
    <w:link w:val="a3"/>
    <w:rPr>
      <w:rFonts w:ascii="맑은 고딕" w:eastAsia="맑은 고딕" w:hAnsi="맑은 고딕" w:cs="Times New Roman"/>
    </w:rPr>
  </w:style>
  <w:style w:type="paragraph" w:styleId="a4">
    <w:name w:val="head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머리글 Char"/>
    <w:uiPriority w:val="99"/>
    <w:basedOn w:val="a0"/>
    <w:link w:val="a4"/>
    <w:rPr>
      <w:rFonts w:ascii="맑은 고딕" w:eastAsia="맑은 고딕" w:hAnsi="맑은 고딕" w:cs="Times New Roman"/>
    </w:rPr>
  </w:style>
  <w:style w:type="table" w:customStyle="1" w:styleId="21">
    <w:name w:val="일반 표 21"/>
    <w:uiPriority w:val="42"/>
    <w:basedOn w:val="a1"/>
    <w:pPr>
      <w:spacing w:after="0" w:line="240" w:lineRule="auto"/>
    </w:pPr>
    <w:tblPr>
      <w:tblBorders>
        <w:top w:val="single" w:sz="4" w:space="0" w:color="7E7E7E" w:themeColor="dk1" w:themeTint="80"/>
        <w:bottom w:val="single" w:sz="4" w:space="0" w:color="7E7E7E" w:themeColor="dk1" w:themeTint="80"/>
      </w:tblBorders>
      <w:tblStyleColBandSize w:val="1"/>
      <w:tblStyleRowBandSize w:val="1"/>
    </w:tblPr>
    <w:tblStylePr w:type="firstRow">
      <w:rPr>
        <w:b/>
        <w:bCs/>
      </w:rPr>
      <w:tblPr/>
      <w:tcPr>
        <w:tcBorders>
          <w:bottom w:val="single" w:sz="4" w:space="0" w:color="7E7E7E" w:themeColor="dk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 w:themeColor="dk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2Vert">
      <w:tblPr/>
      <w:tcPr>
        <w:tcBorders>
          <w:left w:val="single" w:sz="4" w:space="0" w:color="7E7E7E" w:themeColor="dk1" w:themeTint="80"/>
          <w:right w:val="single" w:sz="4" w:space="0" w:color="7E7E7E" w:themeColor="dk1" w:themeTint="80"/>
        </w:tcBorders>
      </w:tcPr>
    </w:tblStylePr>
    <w:tblStylePr w:type="band1Horz">
      <w:tblPr/>
      <w:tcPr>
        <w:tcBorders>
          <w:top w:val="single" w:sz="4" w:space="0" w:color="7E7E7E" w:themeColor="dk1" w:themeTint="80"/>
          <w:bottom w:val="single" w:sz="4" w:space="0" w:color="7E7E7E" w:themeColor="dk1" w:themeTint="80"/>
        </w:tcBorders>
      </w:tcPr>
    </w:tblStyle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Placeholder Text"/>
    <w:uiPriority w:val="99"/>
    <w:basedOn w:val="a0"/>
    <w:semiHidden/>
    <w:rPr>
      <w:color w:val="808080"/>
    </w:rPr>
  </w:style>
  <w:style w:type="paragraph" w:styleId="a8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md-end-block">
    <w:name w:val="md-end-block"/>
    <w:basedOn w:val="a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tjwjd</cp:lastModifiedBy>
  <cp:revision>1</cp:revision>
  <dcterms:created xsi:type="dcterms:W3CDTF">2022-09-08T01:50:00Z</dcterms:created>
  <dcterms:modified xsi:type="dcterms:W3CDTF">2022-09-24T08:17:46Z</dcterms:modified>
  <cp:version>1000.0100.01</cp:version>
</cp:coreProperties>
</file>