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390" w:rsidRDefault="00C16A80" w:rsidP="00C16A80">
      <w:pPr>
        <w:pStyle w:val="1"/>
      </w:pPr>
      <w:r>
        <w:t>第一次迭代</w:t>
      </w:r>
      <w:bookmarkStart w:id="0" w:name="_GoBack"/>
      <w:bookmarkEnd w:id="0"/>
    </w:p>
    <w:p w:rsidR="00A03E29" w:rsidRDefault="00A03E29" w:rsidP="00A03E29">
      <w:r>
        <w:t>系统</w:t>
      </w:r>
      <w:r>
        <w:rPr>
          <w:rFonts w:hint="eastAsia"/>
        </w:rPr>
        <w:t>分解为两部分，分别是部署在卫星上的部分和部署在地面上的部分。</w:t>
      </w:r>
    </w:p>
    <w:p w:rsidR="00A03E29" w:rsidRDefault="00A03E29" w:rsidP="00A03E29">
      <w:r>
        <w:t>卫星部分</w:t>
      </w:r>
      <w:r>
        <w:rPr>
          <w:rFonts w:hint="eastAsia"/>
        </w:rPr>
        <w:t>：</w:t>
      </w:r>
    </w:p>
    <w:p w:rsidR="00A03E29" w:rsidRDefault="00A03E29" w:rsidP="00A03E29">
      <w:r>
        <w:t>底层支持</w:t>
      </w:r>
      <w:r>
        <w:rPr>
          <w:rFonts w:hint="eastAsia"/>
        </w:rPr>
        <w:t>：</w:t>
      </w:r>
      <w:r>
        <w:t>提供相机的硬件驱动</w:t>
      </w:r>
      <w:r>
        <w:rPr>
          <w:rFonts w:hint="eastAsia"/>
        </w:rPr>
        <w:t>，</w:t>
      </w:r>
      <w:r>
        <w:t>并与卫星操作系统交互</w:t>
      </w:r>
      <w:r>
        <w:rPr>
          <w:rFonts w:hint="eastAsia"/>
        </w:rPr>
        <w:t>，依赖通信服务来升级硬件驱动和操作系统。</w:t>
      </w:r>
    </w:p>
    <w:p w:rsidR="00A03E29" w:rsidRDefault="00A03E29" w:rsidP="00A03E29">
      <w:r>
        <w:t>拍摄模式存储</w:t>
      </w:r>
      <w:r>
        <w:rPr>
          <w:rFonts w:hint="eastAsia"/>
        </w:rPr>
        <w:t>：存储经过定义的拍摄模式，依赖通信服务来增删用户定义的拍摄模式。</w:t>
      </w:r>
    </w:p>
    <w:p w:rsidR="00A03E29" w:rsidRDefault="00A03E29" w:rsidP="00A03E29">
      <w:r>
        <w:t>图像生成模块</w:t>
      </w:r>
      <w:r>
        <w:rPr>
          <w:rFonts w:hint="eastAsia"/>
        </w:rPr>
        <w:t>：通过相机的传感器读数生成原始图像，依赖底层支持来获取硬件读数。</w:t>
      </w:r>
    </w:p>
    <w:p w:rsidR="00A03E29" w:rsidRDefault="00A03E29" w:rsidP="00A03E29">
      <w:r>
        <w:t>拍摄模式控制</w:t>
      </w:r>
      <w:r>
        <w:rPr>
          <w:rFonts w:hint="eastAsia"/>
        </w:rPr>
        <w:t>：</w:t>
      </w:r>
      <w:r>
        <w:t>按照存储的拍摄模式</w:t>
      </w:r>
      <w:r>
        <w:rPr>
          <w:rFonts w:hint="eastAsia"/>
        </w:rPr>
        <w:t>，</w:t>
      </w:r>
      <w:r>
        <w:t>控制拍摄过程</w:t>
      </w:r>
      <w:r>
        <w:rPr>
          <w:rFonts w:hint="eastAsia"/>
        </w:rPr>
        <w:t>，</w:t>
      </w:r>
      <w:r>
        <w:t>依赖通信服务来接受拍摄指令</w:t>
      </w:r>
      <w:r>
        <w:rPr>
          <w:rFonts w:hint="eastAsia"/>
        </w:rPr>
        <w:t>。</w:t>
      </w:r>
    </w:p>
    <w:p w:rsidR="00A03E29" w:rsidRDefault="00A03E29" w:rsidP="00A03E29">
      <w:pPr>
        <w:rPr>
          <w:rFonts w:hint="eastAsia"/>
        </w:rPr>
      </w:pPr>
      <w:r>
        <w:t>卫星端通信服务</w:t>
      </w:r>
      <w:r>
        <w:rPr>
          <w:rFonts w:hint="eastAsia"/>
        </w:rPr>
        <w:t>：</w:t>
      </w:r>
      <w:r w:rsidR="00EE2F39">
        <w:rPr>
          <w:rFonts w:hint="eastAsia"/>
        </w:rPr>
        <w:t>维护通信协议标准，</w:t>
      </w:r>
      <w:r w:rsidR="00B74CFB">
        <w:t>与地面进行通信</w:t>
      </w:r>
      <w:r w:rsidR="00B74CFB">
        <w:rPr>
          <w:rFonts w:hint="eastAsia"/>
        </w:rPr>
        <w:t>，</w:t>
      </w:r>
      <w:r w:rsidR="00B74CFB">
        <w:t>接收指令</w:t>
      </w:r>
      <w:r w:rsidR="00B74CFB">
        <w:rPr>
          <w:rFonts w:hint="eastAsia"/>
        </w:rPr>
        <w:t>，</w:t>
      </w:r>
      <w:r w:rsidR="00B74CFB">
        <w:t>发送图像</w:t>
      </w:r>
      <w:r w:rsidR="00B74CFB">
        <w:rPr>
          <w:rFonts w:hint="eastAsia"/>
        </w:rPr>
        <w:t>。</w:t>
      </w:r>
    </w:p>
    <w:p w:rsidR="00A03E29" w:rsidRDefault="00A03E29" w:rsidP="00A03E29">
      <w:r>
        <w:t>地面部分</w:t>
      </w:r>
      <w:r>
        <w:rPr>
          <w:rFonts w:hint="eastAsia"/>
        </w:rPr>
        <w:t>：</w:t>
      </w:r>
    </w:p>
    <w:p w:rsidR="00A03E29" w:rsidRDefault="00B74CFB" w:rsidP="00A03E29">
      <w:r>
        <w:rPr>
          <w:rFonts w:hint="eastAsia"/>
        </w:rPr>
        <w:t>地面端通信服务：</w:t>
      </w:r>
      <w:r w:rsidR="00EE2F39">
        <w:rPr>
          <w:rFonts w:hint="eastAsia"/>
        </w:rPr>
        <w:t>维护通信协议标准，</w:t>
      </w:r>
      <w:r>
        <w:rPr>
          <w:rFonts w:hint="eastAsia"/>
        </w:rPr>
        <w:t>与卫星上的相机系统进行通信，接收图像，发送指令。</w:t>
      </w:r>
    </w:p>
    <w:p w:rsidR="00B74CFB" w:rsidRDefault="00B74CFB" w:rsidP="00A03E29">
      <w:r>
        <w:t>地面控制逻辑</w:t>
      </w:r>
      <w:r>
        <w:rPr>
          <w:rFonts w:hint="eastAsia"/>
        </w:rPr>
        <w:t>：</w:t>
      </w:r>
      <w:r>
        <w:t>向用户提供发送控制指令的功能</w:t>
      </w:r>
      <w:r>
        <w:rPr>
          <w:rFonts w:hint="eastAsia"/>
        </w:rPr>
        <w:t>，</w:t>
      </w:r>
      <w:r>
        <w:t>控制相机行为</w:t>
      </w:r>
      <w:r>
        <w:rPr>
          <w:rFonts w:hint="eastAsia"/>
        </w:rPr>
        <w:t>。</w:t>
      </w:r>
    </w:p>
    <w:p w:rsidR="00B74CFB" w:rsidRDefault="00B74CFB" w:rsidP="00A03E29">
      <w:r>
        <w:t>图像存储模块</w:t>
      </w:r>
      <w:r>
        <w:rPr>
          <w:rFonts w:hint="eastAsia"/>
        </w:rPr>
        <w:t>：</w:t>
      </w:r>
      <w:r>
        <w:t>将接收的图像存储在服务器上</w:t>
      </w:r>
      <w:r>
        <w:rPr>
          <w:rFonts w:hint="eastAsia"/>
        </w:rPr>
        <w:t>，</w:t>
      </w:r>
      <w:r>
        <w:t>允许有权限的用户访问和修改</w:t>
      </w:r>
      <w:r>
        <w:rPr>
          <w:rFonts w:hint="eastAsia"/>
        </w:rPr>
        <w:t>，</w:t>
      </w:r>
      <w:r>
        <w:t>依赖通信服务来接收图像</w:t>
      </w:r>
      <w:r>
        <w:rPr>
          <w:rFonts w:hint="eastAsia"/>
        </w:rPr>
        <w:t>。</w:t>
      </w:r>
    </w:p>
    <w:p w:rsidR="00B74CFB" w:rsidRPr="00A03E29" w:rsidRDefault="00B74CFB" w:rsidP="00A03E29">
      <w:pPr>
        <w:rPr>
          <w:rFonts w:hint="eastAsia"/>
        </w:rPr>
      </w:pPr>
      <w:r>
        <w:t>图像处理模块</w:t>
      </w:r>
      <w:r>
        <w:rPr>
          <w:rFonts w:hint="eastAsia"/>
        </w:rPr>
        <w:t>：处理接收的图像，依赖通信服务来即时处理原始图像，依赖图像存储模块来处理接收后的图像及存储处理后的图像。</w:t>
      </w:r>
    </w:p>
    <w:p w:rsidR="00C16A80" w:rsidRDefault="00A03E29" w:rsidP="00C16A80">
      <w:r>
        <w:rPr>
          <w:rFonts w:hint="eastAsia"/>
          <w:noProof/>
        </w:rPr>
        <w:drawing>
          <wp:inline distT="0" distB="0" distL="0" distR="0">
            <wp:extent cx="3819525" cy="47293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第一次迭代分解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572" cy="476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CFB" w:rsidRDefault="00B74CFB" w:rsidP="00B74CFB">
      <w:pPr>
        <w:pStyle w:val="1"/>
      </w:pPr>
      <w:r>
        <w:rPr>
          <w:rFonts w:hint="eastAsia"/>
        </w:rPr>
        <w:lastRenderedPageBreak/>
        <w:t>第二次迭代</w:t>
      </w:r>
    </w:p>
    <w:p w:rsidR="00B74CFB" w:rsidRDefault="00B74CFB" w:rsidP="00B74CFB">
      <w:pPr>
        <w:pStyle w:val="2"/>
      </w:pPr>
      <w:r>
        <w:rPr>
          <w:rFonts w:hint="eastAsia"/>
        </w:rPr>
        <w:t>选择</w:t>
      </w:r>
      <w:r>
        <w:rPr>
          <w:rFonts w:hint="eastAsia"/>
        </w:rPr>
        <w:t>ASR</w:t>
      </w:r>
    </w:p>
    <w:p w:rsidR="00B74CFB" w:rsidRDefault="00B74CFB" w:rsidP="00B74CFB">
      <w:r>
        <w:t>第二次迭代选择的是可修改性</w:t>
      </w:r>
      <w:r>
        <w:rPr>
          <w:rFonts w:hint="eastAsia"/>
        </w:rPr>
        <w:t>，</w:t>
      </w:r>
      <w:r>
        <w:t>因为对于该系统</w:t>
      </w:r>
      <w:r>
        <w:rPr>
          <w:rFonts w:hint="eastAsia"/>
        </w:rPr>
        <w:t>，</w:t>
      </w:r>
      <w:r>
        <w:t>硬件和操作系统的升级是可预见的</w:t>
      </w:r>
      <w:r>
        <w:rPr>
          <w:rFonts w:hint="eastAsia"/>
        </w:rPr>
        <w:t>，</w:t>
      </w:r>
      <w:r>
        <w:t>图像格式和数据标准也是存在潜在变化的</w:t>
      </w:r>
      <w:r>
        <w:rPr>
          <w:rFonts w:hint="eastAsia"/>
        </w:rPr>
        <w:t>。而且卫星发射后对软件系统的修改显然只能远程进行，</w:t>
      </w:r>
      <w:proofErr w:type="gramStart"/>
      <w:r>
        <w:rPr>
          <w:rFonts w:hint="eastAsia"/>
        </w:rPr>
        <w:t>易修改性显得</w:t>
      </w:r>
      <w:proofErr w:type="gramEnd"/>
      <w:r>
        <w:rPr>
          <w:rFonts w:hint="eastAsia"/>
        </w:rPr>
        <w:t>尤为重要。</w:t>
      </w:r>
    </w:p>
    <w:p w:rsidR="00B74CFB" w:rsidRDefault="00EE2F39" w:rsidP="00B74CFB">
      <w:pPr>
        <w:pStyle w:val="2"/>
      </w:pPr>
      <w:r>
        <w:rPr>
          <w:rFonts w:hint="eastAsia"/>
        </w:rPr>
        <w:t>候选</w:t>
      </w:r>
      <w:r w:rsidR="00B74CFB">
        <w:rPr>
          <w:rFonts w:hint="eastAsia"/>
        </w:rPr>
        <w:t>策略表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E2F39" w:rsidTr="00EE2F39">
        <w:tc>
          <w:tcPr>
            <w:tcW w:w="1555" w:type="dxa"/>
          </w:tcPr>
          <w:p w:rsidR="00EE2F39" w:rsidRDefault="00EE2F39" w:rsidP="00B74CFB">
            <w:pPr>
              <w:rPr>
                <w:rFonts w:hint="eastAsia"/>
              </w:rPr>
            </w:pPr>
            <w:r>
              <w:rPr>
                <w:rFonts w:hint="eastAsia"/>
              </w:rPr>
              <w:t>模块分离</w:t>
            </w:r>
          </w:p>
        </w:tc>
        <w:tc>
          <w:tcPr>
            <w:tcW w:w="6741" w:type="dxa"/>
          </w:tcPr>
          <w:p w:rsidR="00EE2F39" w:rsidRDefault="00081BBE" w:rsidP="00B74CFB">
            <w:pPr>
              <w:rPr>
                <w:rFonts w:hint="eastAsia"/>
              </w:rPr>
            </w:pPr>
            <w:r>
              <w:rPr>
                <w:rFonts w:hint="eastAsia"/>
              </w:rPr>
              <w:t>采用</w:t>
            </w:r>
            <w:r w:rsidR="00EE2F39">
              <w:rPr>
                <w:rFonts w:hint="eastAsia"/>
              </w:rPr>
              <w:t>。分离出数据标准模块，维护通信协议的标准不再由通信标准承担，</w:t>
            </w:r>
            <w:r w:rsidR="00931F61">
              <w:rPr>
                <w:rFonts w:hint="eastAsia"/>
              </w:rPr>
              <w:t>将可能发生变更的部分独立出来，</w:t>
            </w:r>
            <w:r w:rsidR="00EE2F39">
              <w:rPr>
                <w:rFonts w:hint="eastAsia"/>
              </w:rPr>
              <w:t>以应对数据标准的潜在变更</w:t>
            </w:r>
            <w:r w:rsidR="00931F61">
              <w:rPr>
                <w:rFonts w:hint="eastAsia"/>
              </w:rPr>
              <w:t>。</w:t>
            </w:r>
          </w:p>
        </w:tc>
      </w:tr>
      <w:tr w:rsidR="00EE2F39" w:rsidTr="00EE2F39">
        <w:tc>
          <w:tcPr>
            <w:tcW w:w="1555" w:type="dxa"/>
          </w:tcPr>
          <w:p w:rsidR="00EE2F39" w:rsidRDefault="00EE2F39" w:rsidP="00B74CFB">
            <w:pPr>
              <w:rPr>
                <w:rFonts w:hint="eastAsia"/>
              </w:rPr>
            </w:pPr>
            <w:r>
              <w:rPr>
                <w:rFonts w:hint="eastAsia"/>
              </w:rPr>
              <w:t>增强内聚</w:t>
            </w:r>
          </w:p>
        </w:tc>
        <w:tc>
          <w:tcPr>
            <w:tcW w:w="6741" w:type="dxa"/>
          </w:tcPr>
          <w:p w:rsidR="00EE2F39" w:rsidRDefault="00081BBE" w:rsidP="00B74CFB">
            <w:pPr>
              <w:rPr>
                <w:rFonts w:hint="eastAsia"/>
              </w:rPr>
            </w:pPr>
            <w:r>
              <w:rPr>
                <w:rFonts w:hint="eastAsia"/>
              </w:rPr>
              <w:t>采用</w:t>
            </w:r>
            <w:r w:rsidR="00931F61">
              <w:rPr>
                <w:rFonts w:hint="eastAsia"/>
              </w:rPr>
              <w:t>。将底层支持模块分成硬件驱动和操作系统支持模块，前者提供相机的硬件驱动支持，以应对硬件升级需要。后者为系统提供卫星操作系统的接口，实现和卫星其他部分的交互，以应对操作系统变更。</w:t>
            </w:r>
          </w:p>
        </w:tc>
      </w:tr>
      <w:tr w:rsidR="00EE2F39" w:rsidTr="00EE2F39">
        <w:tc>
          <w:tcPr>
            <w:tcW w:w="1555" w:type="dxa"/>
          </w:tcPr>
          <w:p w:rsidR="00EE2F39" w:rsidRDefault="00EE2F39" w:rsidP="00B74CFB">
            <w:pPr>
              <w:rPr>
                <w:rFonts w:hint="eastAsia"/>
              </w:rPr>
            </w:pPr>
            <w:r>
              <w:rPr>
                <w:rFonts w:hint="eastAsia"/>
              </w:rPr>
              <w:t>重构</w:t>
            </w:r>
          </w:p>
        </w:tc>
        <w:tc>
          <w:tcPr>
            <w:tcW w:w="6741" w:type="dxa"/>
          </w:tcPr>
          <w:p w:rsidR="00EE2F39" w:rsidRDefault="00931F61" w:rsidP="00B74CFB">
            <w:pPr>
              <w:rPr>
                <w:rFonts w:hint="eastAsia"/>
              </w:rPr>
            </w:pPr>
            <w:r>
              <w:rPr>
                <w:rFonts w:hint="eastAsia"/>
              </w:rPr>
              <w:t>未</w:t>
            </w:r>
            <w:r w:rsidR="00081BBE">
              <w:rPr>
                <w:rFonts w:hint="eastAsia"/>
              </w:rPr>
              <w:t>采用</w:t>
            </w:r>
            <w:r>
              <w:rPr>
                <w:rFonts w:hint="eastAsia"/>
              </w:rPr>
              <w:t>。重构更侧重于维护可变更性的方法，而非体系结构设计决策。</w:t>
            </w:r>
          </w:p>
        </w:tc>
      </w:tr>
      <w:tr w:rsidR="00EE2F39" w:rsidTr="00EE2F39">
        <w:tc>
          <w:tcPr>
            <w:tcW w:w="1555" w:type="dxa"/>
          </w:tcPr>
          <w:p w:rsidR="00EE2F39" w:rsidRDefault="00EE2F39" w:rsidP="00B74CFB">
            <w:pPr>
              <w:rPr>
                <w:rFonts w:hint="eastAsia"/>
              </w:rPr>
            </w:pPr>
            <w:r>
              <w:rPr>
                <w:rFonts w:hint="eastAsia"/>
              </w:rPr>
              <w:t>延迟绑定</w:t>
            </w:r>
          </w:p>
        </w:tc>
        <w:tc>
          <w:tcPr>
            <w:tcW w:w="6741" w:type="dxa"/>
          </w:tcPr>
          <w:p w:rsidR="00EE2F39" w:rsidRDefault="00081BBE" w:rsidP="00B74CFB">
            <w:pPr>
              <w:rPr>
                <w:rFonts w:hint="eastAsia"/>
              </w:rPr>
            </w:pPr>
            <w:r>
              <w:rPr>
                <w:rFonts w:hint="eastAsia"/>
              </w:rPr>
              <w:t>采用</w:t>
            </w:r>
            <w:r w:rsidR="00931F61">
              <w:rPr>
                <w:rFonts w:hint="eastAsia"/>
              </w:rPr>
              <w:t>。具体措施同“模块分离”。分离出数据标准模块，专门维护数据标准，而非将其写死在系统中，本身也是延迟绑定的措施。</w:t>
            </w:r>
          </w:p>
        </w:tc>
      </w:tr>
      <w:tr w:rsidR="00EE2F39" w:rsidTr="00EE2F39">
        <w:tc>
          <w:tcPr>
            <w:tcW w:w="1555" w:type="dxa"/>
          </w:tcPr>
          <w:p w:rsidR="00EE2F39" w:rsidRDefault="00EE2F39" w:rsidP="00B74CFB">
            <w:pPr>
              <w:rPr>
                <w:rFonts w:hint="eastAsia"/>
              </w:rPr>
            </w:pPr>
            <w:r>
              <w:rPr>
                <w:rFonts w:hint="eastAsia"/>
              </w:rPr>
              <w:t>封装</w:t>
            </w:r>
          </w:p>
        </w:tc>
        <w:tc>
          <w:tcPr>
            <w:tcW w:w="6741" w:type="dxa"/>
          </w:tcPr>
          <w:p w:rsidR="00EE2F39" w:rsidRDefault="00931F61" w:rsidP="00B74CFB">
            <w:pPr>
              <w:rPr>
                <w:rFonts w:hint="eastAsia"/>
              </w:rPr>
            </w:pPr>
            <w:r>
              <w:rPr>
                <w:rFonts w:hint="eastAsia"/>
              </w:rPr>
              <w:t>未</w:t>
            </w:r>
            <w:r w:rsidR="00081BBE">
              <w:rPr>
                <w:rFonts w:hint="eastAsia"/>
              </w:rPr>
              <w:t>采用</w:t>
            </w:r>
            <w:r>
              <w:rPr>
                <w:rFonts w:hint="eastAsia"/>
              </w:rPr>
              <w:t>。在体系结构的层面上体现不明显。</w:t>
            </w:r>
          </w:p>
        </w:tc>
      </w:tr>
      <w:tr w:rsidR="00EE2F39" w:rsidTr="00EE2F39">
        <w:tc>
          <w:tcPr>
            <w:tcW w:w="1555" w:type="dxa"/>
          </w:tcPr>
          <w:p w:rsidR="00EE2F39" w:rsidRDefault="00EE2F39" w:rsidP="00B74CFB">
            <w:pPr>
              <w:rPr>
                <w:rFonts w:hint="eastAsia"/>
              </w:rPr>
            </w:pPr>
            <w:r>
              <w:rPr>
                <w:rFonts w:hint="eastAsia"/>
              </w:rPr>
              <w:t>使用中间件</w:t>
            </w:r>
          </w:p>
        </w:tc>
        <w:tc>
          <w:tcPr>
            <w:tcW w:w="6741" w:type="dxa"/>
          </w:tcPr>
          <w:p w:rsidR="00EE2F39" w:rsidRDefault="00931F61" w:rsidP="00B74CFB">
            <w:pPr>
              <w:rPr>
                <w:rFonts w:hint="eastAsia"/>
              </w:rPr>
            </w:pPr>
            <w:r>
              <w:rPr>
                <w:rFonts w:hint="eastAsia"/>
              </w:rPr>
              <w:t>未</w:t>
            </w:r>
            <w:r w:rsidR="00081BBE">
              <w:rPr>
                <w:rFonts w:hint="eastAsia"/>
              </w:rPr>
              <w:t>采用</w:t>
            </w:r>
            <w:r>
              <w:rPr>
                <w:rFonts w:hint="eastAsia"/>
              </w:rPr>
              <w:t>。</w:t>
            </w:r>
            <w:r w:rsidR="003F62CD">
              <w:rPr>
                <w:rFonts w:hint="eastAsia"/>
              </w:rPr>
              <w:t>容易造成性能损失。</w:t>
            </w:r>
          </w:p>
        </w:tc>
      </w:tr>
    </w:tbl>
    <w:p w:rsidR="00B74CFB" w:rsidRDefault="00931F61" w:rsidP="00931F61">
      <w:pPr>
        <w:pStyle w:val="2"/>
      </w:pPr>
      <w:r>
        <w:rPr>
          <w:rFonts w:hint="eastAsia"/>
        </w:rPr>
        <w:lastRenderedPageBreak/>
        <w:t>第二次迭代结果</w:t>
      </w:r>
    </w:p>
    <w:p w:rsidR="00931F61" w:rsidRPr="00931F61" w:rsidRDefault="003F62CD" w:rsidP="00931F6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8808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第二次迭代分解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F61" w:rsidRDefault="003F62CD" w:rsidP="003F62CD">
      <w:pPr>
        <w:pStyle w:val="1"/>
      </w:pPr>
      <w:r>
        <w:rPr>
          <w:rFonts w:hint="eastAsia"/>
        </w:rPr>
        <w:lastRenderedPageBreak/>
        <w:t>第三次迭代</w:t>
      </w:r>
    </w:p>
    <w:p w:rsidR="003F62CD" w:rsidRDefault="003F62CD" w:rsidP="003F62CD">
      <w:pPr>
        <w:pStyle w:val="2"/>
      </w:pPr>
      <w:r>
        <w:rPr>
          <w:rFonts w:hint="eastAsia"/>
        </w:rPr>
        <w:t>选择</w:t>
      </w:r>
      <w:r>
        <w:rPr>
          <w:rFonts w:hint="eastAsia"/>
        </w:rPr>
        <w:t>ASR</w:t>
      </w:r>
    </w:p>
    <w:p w:rsidR="003F62CD" w:rsidRDefault="003F62CD" w:rsidP="003F62CD">
      <w:r>
        <w:t>第三次迭代选择的</w:t>
      </w:r>
      <w:r>
        <w:t>ASR</w:t>
      </w:r>
      <w:r>
        <w:t>是安全性</w:t>
      </w:r>
      <w:r>
        <w:rPr>
          <w:rFonts w:hint="eastAsia"/>
        </w:rPr>
        <w:t>。</w:t>
      </w:r>
      <w:r w:rsidR="00081BBE">
        <w:rPr>
          <w:rFonts w:hint="eastAsia"/>
        </w:rPr>
        <w:t>涉及航天工业，硬件昂贵，数据价值高，安全性不容忽视。若</w:t>
      </w:r>
      <w:r>
        <w:rPr>
          <w:rFonts w:hint="eastAsia"/>
        </w:rPr>
        <w:t>假定本卫星相机系统是用于国防侦查所用（所谓拍摄模式</w:t>
      </w:r>
      <w:r w:rsidR="00081BBE">
        <w:rPr>
          <w:rFonts w:hint="eastAsia"/>
        </w:rPr>
        <w:t>，即是为了长时间周期性对某一地点进行拍照侦查所需</w:t>
      </w:r>
      <w:r>
        <w:rPr>
          <w:rFonts w:hint="eastAsia"/>
        </w:rPr>
        <w:t>），</w:t>
      </w:r>
      <w:r w:rsidR="00081BBE">
        <w:rPr>
          <w:rFonts w:hint="eastAsia"/>
        </w:rPr>
        <w:t>安全性则尤为重要。</w:t>
      </w:r>
    </w:p>
    <w:p w:rsidR="00081BBE" w:rsidRDefault="00081BBE" w:rsidP="00081BBE">
      <w:pPr>
        <w:pStyle w:val="2"/>
      </w:pPr>
      <w:r>
        <w:rPr>
          <w:rFonts w:hint="eastAsia"/>
        </w:rPr>
        <w:t>候选策略表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81BBE" w:rsidTr="00A85AF2">
        <w:tc>
          <w:tcPr>
            <w:tcW w:w="1980" w:type="dxa"/>
          </w:tcPr>
          <w:p w:rsidR="00081BBE" w:rsidRDefault="00081BBE" w:rsidP="00081BBE">
            <w:pPr>
              <w:rPr>
                <w:rFonts w:hint="eastAsia"/>
              </w:rPr>
            </w:pPr>
            <w:r>
              <w:rPr>
                <w:rFonts w:hint="eastAsia"/>
              </w:rPr>
              <w:t>拒绝</w:t>
            </w:r>
            <w:proofErr w:type="gramStart"/>
            <w:r>
              <w:rPr>
                <w:rFonts w:hint="eastAsia"/>
              </w:rPr>
              <w:t>可疑访问</w:t>
            </w:r>
            <w:proofErr w:type="gramEnd"/>
          </w:p>
        </w:tc>
        <w:tc>
          <w:tcPr>
            <w:tcW w:w="6316" w:type="dxa"/>
          </w:tcPr>
          <w:p w:rsidR="00081BBE" w:rsidRDefault="00081BBE" w:rsidP="00081BBE">
            <w:pPr>
              <w:rPr>
                <w:rFonts w:hint="eastAsia"/>
              </w:rPr>
            </w:pPr>
            <w:r>
              <w:rPr>
                <w:rFonts w:hint="eastAsia"/>
              </w:rPr>
              <w:t>未采用。由实际系统特性决定，本系统用户是少数专业用户，而非面向大众的网络服务。</w:t>
            </w:r>
          </w:p>
        </w:tc>
      </w:tr>
      <w:tr w:rsidR="00081BBE" w:rsidTr="00A85AF2">
        <w:tc>
          <w:tcPr>
            <w:tcW w:w="1980" w:type="dxa"/>
          </w:tcPr>
          <w:p w:rsidR="00081BBE" w:rsidRDefault="00A85AF2" w:rsidP="00081BBE">
            <w:pPr>
              <w:rPr>
                <w:rFonts w:hint="eastAsia"/>
              </w:rPr>
            </w:pPr>
            <w:r>
              <w:rPr>
                <w:rFonts w:hint="eastAsia"/>
              </w:rPr>
              <w:t>用户认证</w:t>
            </w:r>
          </w:p>
        </w:tc>
        <w:tc>
          <w:tcPr>
            <w:tcW w:w="6316" w:type="dxa"/>
          </w:tcPr>
          <w:p w:rsidR="00081BBE" w:rsidRDefault="00A85AF2" w:rsidP="00081BBE">
            <w:pPr>
              <w:rPr>
                <w:rFonts w:hint="eastAsia"/>
              </w:rPr>
            </w:pPr>
            <w:r>
              <w:rPr>
                <w:rFonts w:hint="eastAsia"/>
              </w:rPr>
              <w:t>采用。由于系统可能涉及机密信息，对用户的身份认证是必须的。在地面</w:t>
            </w:r>
            <w:proofErr w:type="gramStart"/>
            <w:r>
              <w:rPr>
                <w:rFonts w:hint="eastAsia"/>
              </w:rPr>
              <w:t>端增加</w:t>
            </w:r>
            <w:proofErr w:type="gramEnd"/>
            <w:r>
              <w:rPr>
                <w:rFonts w:hint="eastAsia"/>
              </w:rPr>
              <w:t>用户认证模块，以加密方式存储用户资料，用户向卫星发布控制指令必须经过身份认证。</w:t>
            </w:r>
          </w:p>
        </w:tc>
      </w:tr>
      <w:tr w:rsidR="00081BBE" w:rsidTr="00A85AF2">
        <w:tc>
          <w:tcPr>
            <w:tcW w:w="1980" w:type="dxa"/>
          </w:tcPr>
          <w:p w:rsidR="00081BBE" w:rsidRDefault="00A85AF2" w:rsidP="00081BBE">
            <w:pPr>
              <w:rPr>
                <w:rFonts w:hint="eastAsia"/>
              </w:rPr>
            </w:pPr>
            <w:r>
              <w:rPr>
                <w:rFonts w:hint="eastAsia"/>
              </w:rPr>
              <w:t>数据加密</w:t>
            </w:r>
          </w:p>
        </w:tc>
        <w:tc>
          <w:tcPr>
            <w:tcW w:w="6316" w:type="dxa"/>
          </w:tcPr>
          <w:p w:rsidR="00A85AF2" w:rsidRDefault="00A85AF2" w:rsidP="00081BBE">
            <w:pPr>
              <w:rPr>
                <w:rFonts w:hint="eastAsia"/>
              </w:rPr>
            </w:pPr>
            <w:r>
              <w:rPr>
                <w:rFonts w:hint="eastAsia"/>
              </w:rPr>
              <w:t>采用。由于地面和卫星的通信可能被拦截和监听，加密是必须的。</w:t>
            </w:r>
          </w:p>
        </w:tc>
      </w:tr>
      <w:tr w:rsidR="00081BBE" w:rsidTr="00A85AF2">
        <w:tc>
          <w:tcPr>
            <w:tcW w:w="1980" w:type="dxa"/>
          </w:tcPr>
          <w:p w:rsidR="00081BBE" w:rsidRDefault="00A85AF2" w:rsidP="00081BBE">
            <w:pPr>
              <w:rPr>
                <w:rFonts w:hint="eastAsia"/>
              </w:rPr>
            </w:pPr>
            <w:r>
              <w:rPr>
                <w:rFonts w:hint="eastAsia"/>
              </w:rPr>
              <w:t>攻击发生时收回数据访问权限</w:t>
            </w:r>
          </w:p>
        </w:tc>
        <w:tc>
          <w:tcPr>
            <w:tcW w:w="6316" w:type="dxa"/>
          </w:tcPr>
          <w:p w:rsidR="00081BBE" w:rsidRPr="00A85AF2" w:rsidRDefault="00A85AF2" w:rsidP="00A85AF2">
            <w:pPr>
              <w:rPr>
                <w:rFonts w:hint="eastAsia"/>
              </w:rPr>
            </w:pPr>
            <w:r>
              <w:rPr>
                <w:rFonts w:hint="eastAsia"/>
              </w:rPr>
              <w:t>采用。</w:t>
            </w:r>
            <w:r>
              <w:rPr>
                <w:rFonts w:hint="eastAsia"/>
              </w:rPr>
              <w:t>增加攻击侦测模块</w:t>
            </w:r>
            <w:r>
              <w:rPr>
                <w:rFonts w:hint="eastAsia"/>
              </w:rPr>
              <w:t>，当侦测到攻击发生时，图像存储模块将会拒绝一切外界访问，直到确认安全。</w:t>
            </w:r>
          </w:p>
        </w:tc>
      </w:tr>
      <w:tr w:rsidR="00081BBE" w:rsidTr="00A85AF2">
        <w:tc>
          <w:tcPr>
            <w:tcW w:w="1980" w:type="dxa"/>
          </w:tcPr>
          <w:p w:rsidR="00081BBE" w:rsidRPr="00A85AF2" w:rsidRDefault="00A85AF2" w:rsidP="00081BBE">
            <w:pPr>
              <w:rPr>
                <w:rFonts w:hint="eastAsia"/>
              </w:rPr>
            </w:pPr>
            <w:r>
              <w:rPr>
                <w:rFonts w:hint="eastAsia"/>
              </w:rPr>
              <w:t>通过检验和</w:t>
            </w:r>
            <w:proofErr w:type="gramStart"/>
            <w:r>
              <w:rPr>
                <w:rFonts w:hint="eastAsia"/>
              </w:rPr>
              <w:t>或哈希值验证</w:t>
            </w:r>
            <w:proofErr w:type="gramEnd"/>
            <w:r>
              <w:rPr>
                <w:rFonts w:hint="eastAsia"/>
              </w:rPr>
              <w:t>数据完整性</w:t>
            </w:r>
          </w:p>
        </w:tc>
        <w:tc>
          <w:tcPr>
            <w:tcW w:w="6316" w:type="dxa"/>
          </w:tcPr>
          <w:p w:rsidR="00081BBE" w:rsidRDefault="00A85AF2" w:rsidP="00081BBE">
            <w:pPr>
              <w:rPr>
                <w:rFonts w:hint="eastAsia"/>
              </w:rPr>
            </w:pPr>
            <w:r>
              <w:rPr>
                <w:rFonts w:hint="eastAsia"/>
              </w:rPr>
              <w:t>未采用。假定在地面和卫星的通信过程中已经采取了完整性验证手段，是非常合理的。</w:t>
            </w:r>
          </w:p>
        </w:tc>
      </w:tr>
    </w:tbl>
    <w:p w:rsidR="00081BBE" w:rsidRPr="00081BBE" w:rsidRDefault="00081BBE" w:rsidP="00081BBE">
      <w:pPr>
        <w:pStyle w:val="2"/>
        <w:rPr>
          <w:rFonts w:hint="eastAsia"/>
        </w:rPr>
      </w:pPr>
      <w:r>
        <w:rPr>
          <w:rFonts w:hint="eastAsia"/>
        </w:rPr>
        <w:lastRenderedPageBreak/>
        <w:t>第三次迭代结果</w:t>
      </w:r>
    </w:p>
    <w:p w:rsidR="00081BBE" w:rsidRPr="00081BBE" w:rsidRDefault="00081BBE" w:rsidP="00081BB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55795" cy="676402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第三次迭代分解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795" cy="676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BBE" w:rsidRPr="00081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A15"/>
    <w:rsid w:val="00081BBE"/>
    <w:rsid w:val="003F62CD"/>
    <w:rsid w:val="005C7390"/>
    <w:rsid w:val="00627A15"/>
    <w:rsid w:val="00931F61"/>
    <w:rsid w:val="00A03E29"/>
    <w:rsid w:val="00A85AF2"/>
    <w:rsid w:val="00B74CFB"/>
    <w:rsid w:val="00C16A80"/>
    <w:rsid w:val="00EE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0C0AF-AA4F-4BF6-AAC4-1BD0CD258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6A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4C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6A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74CF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EE2F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丁霄汉</dc:creator>
  <cp:keywords/>
  <dc:description/>
  <cp:lastModifiedBy>丁霄汉</cp:lastModifiedBy>
  <cp:revision>2</cp:revision>
  <dcterms:created xsi:type="dcterms:W3CDTF">2016-01-11T09:31:00Z</dcterms:created>
  <dcterms:modified xsi:type="dcterms:W3CDTF">2016-01-11T13:56:00Z</dcterms:modified>
</cp:coreProperties>
</file>