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AE2" w:rsidRPr="0083562B" w:rsidRDefault="00AB3AE2" w:rsidP="00AB3AE2">
      <w:pPr>
        <w:rPr>
          <w:rFonts w:asciiTheme="minorEastAsia" w:hAnsiTheme="minorEastAsia"/>
        </w:rPr>
      </w:pPr>
      <w:bookmarkStart w:id="0" w:name="_GoBack"/>
      <w:bookmarkEnd w:id="0"/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65339606"/>
        <w:docPartObj>
          <w:docPartGallery w:val="Table of Contents"/>
          <w:docPartUnique/>
        </w:docPartObj>
      </w:sdtPr>
      <w:sdtEndPr/>
      <w:sdtContent>
        <w:p w:rsidR="00AB3AE2" w:rsidRPr="0083562B" w:rsidRDefault="00AB3AE2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83562B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:rsidR="00993592" w:rsidRDefault="00AB3AE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83562B">
            <w:rPr>
              <w:rFonts w:asciiTheme="minorEastAsia" w:hAnsiTheme="minorEastAsia"/>
            </w:rPr>
            <w:fldChar w:fldCharType="begin"/>
          </w:r>
          <w:r w:rsidRPr="0083562B">
            <w:rPr>
              <w:rFonts w:asciiTheme="minorEastAsia" w:hAnsiTheme="minorEastAsia"/>
            </w:rPr>
            <w:instrText xml:space="preserve"> TOC \o "1-3" \h \z \u </w:instrText>
          </w:r>
          <w:r w:rsidRPr="0083562B">
            <w:rPr>
              <w:rFonts w:asciiTheme="minorEastAsia" w:hAnsiTheme="minorEastAsia"/>
            </w:rPr>
            <w:fldChar w:fldCharType="separate"/>
          </w:r>
          <w:hyperlink w:anchor="_Toc434614711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引言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_Toc434614711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2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编制目的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_Toc434614712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3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词汇表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_Toc434614713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4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1.3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参考资料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_Toc434614714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614715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需求获取计划概要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_Toc434614715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2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6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需求获取活动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_Toc434614716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3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7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需求获取流程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_Toc434614717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3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18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2.3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需求获取时间轴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_Toc434614718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3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614719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需求获取各阶段明细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_Toc434614719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0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研究应用背景，建立知识框架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_Toc434614720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1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目标分析，获取项目前景和范围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_Toc434614721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2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选择获取方法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_Toc434614722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4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3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半结构化面谈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_Toc434614723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5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4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3.3.2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结构化面谈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_Toc434614724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5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5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3.3.3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纸质原型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_Toc434614725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5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6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3.3.4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交互式原型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_Toc434614726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7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3.3.6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其他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_Toc434614727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614728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3.4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执行获取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_Toc434614728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993592" w:rsidRDefault="00CE1C6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4614729" w:history="1">
            <w:r w:rsidR="00993592" w:rsidRPr="00630668">
              <w:rPr>
                <w:rStyle w:val="a8"/>
                <w:rFonts w:asciiTheme="minorEastAsia" w:hAnsiTheme="minorEastAsia"/>
                <w:noProof/>
              </w:rPr>
              <w:t xml:space="preserve">3.4.1 </w:t>
            </w:r>
            <w:r w:rsidR="00993592" w:rsidRPr="00630668">
              <w:rPr>
                <w:rStyle w:val="a8"/>
                <w:rFonts w:asciiTheme="minorEastAsia" w:hAnsiTheme="minorEastAsia" w:hint="eastAsia"/>
                <w:noProof/>
              </w:rPr>
              <w:t>获取计划</w:t>
            </w:r>
            <w:r w:rsidR="00993592">
              <w:rPr>
                <w:noProof/>
                <w:webHidden/>
              </w:rPr>
              <w:tab/>
            </w:r>
            <w:r w:rsidR="00993592">
              <w:rPr>
                <w:noProof/>
                <w:webHidden/>
              </w:rPr>
              <w:fldChar w:fldCharType="begin"/>
            </w:r>
            <w:r w:rsidR="00993592">
              <w:rPr>
                <w:noProof/>
                <w:webHidden/>
              </w:rPr>
              <w:instrText xml:space="preserve"> PAGEREF _Toc434614729 \h </w:instrText>
            </w:r>
            <w:r w:rsidR="00993592">
              <w:rPr>
                <w:noProof/>
                <w:webHidden/>
              </w:rPr>
            </w:r>
            <w:r w:rsidR="00993592">
              <w:rPr>
                <w:noProof/>
                <w:webHidden/>
              </w:rPr>
              <w:fldChar w:fldCharType="separate"/>
            </w:r>
            <w:r w:rsidR="00993592">
              <w:rPr>
                <w:noProof/>
                <w:webHidden/>
              </w:rPr>
              <w:t>6</w:t>
            </w:r>
            <w:r w:rsidR="00993592">
              <w:rPr>
                <w:noProof/>
                <w:webHidden/>
              </w:rPr>
              <w:fldChar w:fldCharType="end"/>
            </w:r>
          </w:hyperlink>
        </w:p>
        <w:p w:rsidR="00AB3AE2" w:rsidRPr="0083562B" w:rsidRDefault="00AB3AE2">
          <w:pPr>
            <w:rPr>
              <w:rFonts w:asciiTheme="minorEastAsia" w:hAnsiTheme="minorEastAsia"/>
            </w:rPr>
          </w:pPr>
          <w:r w:rsidRPr="0083562B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:rsidR="00AB3AE2" w:rsidRPr="0083562B" w:rsidRDefault="00AB3AE2" w:rsidP="00E07D6C">
      <w:pPr>
        <w:pStyle w:val="1"/>
        <w:rPr>
          <w:rFonts w:asciiTheme="minorEastAsia" w:hAnsiTheme="minorEastAsia"/>
        </w:rPr>
      </w:pPr>
    </w:p>
    <w:p w:rsidR="00AB3AE2" w:rsidRPr="0083562B" w:rsidRDefault="00AB3AE2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83562B">
        <w:rPr>
          <w:rFonts w:asciiTheme="minorEastAsia" w:hAnsiTheme="minorEastAsia"/>
        </w:rPr>
        <w:br w:type="page"/>
      </w:r>
    </w:p>
    <w:p w:rsidR="00807D25" w:rsidRPr="0083562B" w:rsidRDefault="00E07D6C" w:rsidP="00E07D6C">
      <w:pPr>
        <w:pStyle w:val="1"/>
        <w:rPr>
          <w:rFonts w:asciiTheme="minorEastAsia" w:hAnsiTheme="minorEastAsia"/>
        </w:rPr>
      </w:pPr>
      <w:bookmarkStart w:id="1" w:name="_Toc434614711"/>
      <w:r w:rsidRPr="0083562B">
        <w:rPr>
          <w:rFonts w:asciiTheme="minorEastAsia" w:hAnsiTheme="minorEastAsia" w:hint="eastAsia"/>
        </w:rPr>
        <w:lastRenderedPageBreak/>
        <w:t>1.</w:t>
      </w:r>
      <w:r w:rsidR="000B31A1" w:rsidRPr="0083562B">
        <w:rPr>
          <w:rFonts w:asciiTheme="minorEastAsia" w:hAnsiTheme="minorEastAsia" w:hint="eastAsia"/>
        </w:rPr>
        <w:t xml:space="preserve"> </w:t>
      </w:r>
      <w:r w:rsidRPr="0083562B">
        <w:rPr>
          <w:rFonts w:asciiTheme="minorEastAsia" w:hAnsiTheme="minorEastAsia" w:hint="eastAsia"/>
        </w:rPr>
        <w:t>引言</w:t>
      </w:r>
      <w:bookmarkEnd w:id="1"/>
    </w:p>
    <w:p w:rsidR="00E07D6C" w:rsidRPr="0083562B" w:rsidRDefault="00E07D6C" w:rsidP="00E07D6C">
      <w:pPr>
        <w:pStyle w:val="2"/>
        <w:rPr>
          <w:rFonts w:asciiTheme="minorEastAsia" w:eastAsiaTheme="minorEastAsia" w:hAnsiTheme="minorEastAsia"/>
        </w:rPr>
      </w:pPr>
      <w:bookmarkStart w:id="2" w:name="_Toc434614712"/>
      <w:r w:rsidRPr="0083562B">
        <w:rPr>
          <w:rFonts w:asciiTheme="minorEastAsia" w:eastAsiaTheme="minorEastAsia" w:hAnsiTheme="minorEastAsia" w:hint="eastAsia"/>
        </w:rPr>
        <w:t>1.1 编制目的</w:t>
      </w:r>
      <w:bookmarkEnd w:id="2"/>
    </w:p>
    <w:p w:rsidR="003269D5" w:rsidRPr="0083562B" w:rsidRDefault="00EF7A0C" w:rsidP="00AF0DC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南小二</w:t>
      </w:r>
      <w:r w:rsidR="00AF0DC6" w:rsidRPr="0083562B">
        <w:rPr>
          <w:rFonts w:asciiTheme="minorEastAsia" w:hAnsiTheme="minorEastAsia" w:hint="eastAsia"/>
        </w:rPr>
        <w:t>是一个主要面向</w:t>
      </w:r>
      <w:r>
        <w:rPr>
          <w:rFonts w:asciiTheme="minorEastAsia" w:hAnsiTheme="minorEastAsia" w:hint="eastAsia"/>
        </w:rPr>
        <w:t>南京大学学生的二手交易</w:t>
      </w:r>
      <w:r w:rsidR="00AF0DC6" w:rsidRPr="0083562B">
        <w:rPr>
          <w:rFonts w:asciiTheme="minorEastAsia" w:hAnsiTheme="minorEastAsia" w:hint="eastAsia"/>
        </w:rPr>
        <w:t>网站，主要提供</w:t>
      </w:r>
      <w:r w:rsidR="009B0551">
        <w:rPr>
          <w:rFonts w:asciiTheme="minorEastAsia" w:hAnsiTheme="minorEastAsia" w:hint="eastAsia"/>
        </w:rPr>
        <w:t>二手物品交易，购物体验交流</w:t>
      </w:r>
      <w:r w:rsidR="00AF0DC6" w:rsidRPr="0083562B">
        <w:rPr>
          <w:rFonts w:asciiTheme="minorEastAsia" w:hAnsiTheme="minorEastAsia" w:hint="eastAsia"/>
        </w:rPr>
        <w:t>等功能特性。</w:t>
      </w:r>
    </w:p>
    <w:p w:rsidR="00AF0DC6" w:rsidRPr="0083562B" w:rsidRDefault="00AF0DC6" w:rsidP="00AF0DC6">
      <w:pPr>
        <w:ind w:firstLine="42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本文档是需求小组在进行需求工程实践中在需求获取阶段的产物，作用于整个需求</w:t>
      </w:r>
      <w:r w:rsidR="00C91E72" w:rsidRPr="0083562B">
        <w:rPr>
          <w:rFonts w:asciiTheme="minorEastAsia" w:hAnsiTheme="minorEastAsia" w:hint="eastAsia"/>
        </w:rPr>
        <w:t>获取阶段，主要描述了需求获取阶段的全程计划安排，作为</w:t>
      </w:r>
      <w:r w:rsidRPr="0083562B">
        <w:rPr>
          <w:rFonts w:asciiTheme="minorEastAsia" w:hAnsiTheme="minorEastAsia" w:hint="eastAsia"/>
        </w:rPr>
        <w:t>执行指南和后续跟踪管理的依据。</w:t>
      </w:r>
    </w:p>
    <w:p w:rsidR="00E07D6C" w:rsidRPr="0083562B" w:rsidRDefault="00E07D6C" w:rsidP="00E07D6C">
      <w:pPr>
        <w:pStyle w:val="2"/>
        <w:rPr>
          <w:rFonts w:asciiTheme="minorEastAsia" w:eastAsiaTheme="minorEastAsia" w:hAnsiTheme="minorEastAsia"/>
        </w:rPr>
      </w:pPr>
      <w:bookmarkStart w:id="3" w:name="_Toc434614713"/>
      <w:r w:rsidRPr="0083562B">
        <w:rPr>
          <w:rFonts w:asciiTheme="minorEastAsia" w:eastAsiaTheme="minorEastAsia" w:hAnsiTheme="minorEastAsia" w:hint="eastAsia"/>
        </w:rPr>
        <w:t>1.2 词汇表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0DC6" w:rsidRPr="0083562B" w:rsidTr="00AF0DC6">
        <w:tc>
          <w:tcPr>
            <w:tcW w:w="4261" w:type="dxa"/>
          </w:tcPr>
          <w:p w:rsidR="00AF0DC6" w:rsidRPr="0083562B" w:rsidRDefault="00AF0DC6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用语</w:t>
            </w:r>
          </w:p>
        </w:tc>
        <w:tc>
          <w:tcPr>
            <w:tcW w:w="4261" w:type="dxa"/>
          </w:tcPr>
          <w:p w:rsidR="00AF0DC6" w:rsidRPr="0083562B" w:rsidRDefault="00AF0DC6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解释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MPre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面谈准备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/>
              </w:rPr>
              <w:t>M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/>
              </w:rPr>
              <w:t>Goal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</w:t>
            </w:r>
          </w:p>
        </w:tc>
      </w:tr>
      <w:tr w:rsidR="004D78E4" w:rsidRPr="0083562B" w:rsidTr="00AF0DC6">
        <w:tc>
          <w:tcPr>
            <w:tcW w:w="4261" w:type="dxa"/>
          </w:tcPr>
          <w:p w:rsidR="004D78E4" w:rsidRPr="0083562B" w:rsidRDefault="004D78E4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4261" w:type="dxa"/>
          </w:tcPr>
          <w:p w:rsidR="004D78E4" w:rsidRPr="0083562B" w:rsidRDefault="004D78E4" w:rsidP="00AF0D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S</w:t>
            </w:r>
            <w:r w:rsidRPr="0083562B">
              <w:rPr>
                <w:rFonts w:asciiTheme="minorEastAsia" w:hAnsiTheme="minorEastAsia"/>
              </w:rPr>
              <w:t>tkhd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涉众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V&amp;S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前景和范围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MRev1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面谈分析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Refine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精化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Prttp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原型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Doc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文档</w:t>
            </w:r>
          </w:p>
        </w:tc>
      </w:tr>
      <w:tr w:rsidR="000E6268" w:rsidRPr="0083562B" w:rsidTr="00AF0DC6">
        <w:tc>
          <w:tcPr>
            <w:tcW w:w="4261" w:type="dxa"/>
          </w:tcPr>
          <w:p w:rsidR="000E6268" w:rsidRPr="0083562B" w:rsidRDefault="000E6268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Track</w:t>
            </w:r>
          </w:p>
        </w:tc>
        <w:tc>
          <w:tcPr>
            <w:tcW w:w="4261" w:type="dxa"/>
          </w:tcPr>
          <w:p w:rsidR="000E6268" w:rsidRPr="0083562B" w:rsidRDefault="000E6268" w:rsidP="00AF0D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需求跟踪</w:t>
            </w:r>
          </w:p>
        </w:tc>
      </w:tr>
      <w:tr w:rsidR="000E6268" w:rsidRPr="0083562B" w:rsidTr="00AF0DC6">
        <w:tc>
          <w:tcPr>
            <w:tcW w:w="4261" w:type="dxa"/>
          </w:tcPr>
          <w:p w:rsidR="000E6268" w:rsidRDefault="000E6268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Analyse</w:t>
            </w:r>
          </w:p>
        </w:tc>
        <w:tc>
          <w:tcPr>
            <w:tcW w:w="4261" w:type="dxa"/>
          </w:tcPr>
          <w:p w:rsidR="000E6268" w:rsidRDefault="00EB22F7" w:rsidP="00AF0DC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需求分析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CheckPre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评审准备</w:t>
            </w:r>
          </w:p>
        </w:tc>
      </w:tr>
      <w:tr w:rsidR="00847044" w:rsidRPr="0083562B" w:rsidTr="00AF0DC6">
        <w:tc>
          <w:tcPr>
            <w:tcW w:w="4261" w:type="dxa"/>
          </w:tcPr>
          <w:p w:rsidR="00847044" w:rsidRPr="0083562B" w:rsidRDefault="0084704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Check</w:t>
            </w:r>
          </w:p>
        </w:tc>
        <w:tc>
          <w:tcPr>
            <w:tcW w:w="4261" w:type="dxa"/>
          </w:tcPr>
          <w:p w:rsidR="00847044" w:rsidRPr="0083562B" w:rsidRDefault="00847044" w:rsidP="00AF0DC6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评审</w:t>
            </w:r>
          </w:p>
        </w:tc>
      </w:tr>
    </w:tbl>
    <w:p w:rsidR="00AF0DC6" w:rsidRPr="0083562B" w:rsidRDefault="00AF0DC6" w:rsidP="00AF0DC6">
      <w:pPr>
        <w:rPr>
          <w:rFonts w:asciiTheme="minorEastAsia" w:hAnsiTheme="minorEastAsia"/>
        </w:rPr>
      </w:pPr>
    </w:p>
    <w:p w:rsidR="00E07D6C" w:rsidRPr="0083562B" w:rsidRDefault="00E07D6C" w:rsidP="00E07D6C">
      <w:pPr>
        <w:pStyle w:val="2"/>
        <w:rPr>
          <w:rFonts w:asciiTheme="minorEastAsia" w:eastAsiaTheme="minorEastAsia" w:hAnsiTheme="minorEastAsia"/>
        </w:rPr>
      </w:pPr>
      <w:bookmarkStart w:id="4" w:name="_Toc434614714"/>
      <w:r w:rsidRPr="0083562B">
        <w:rPr>
          <w:rFonts w:asciiTheme="minorEastAsia" w:eastAsiaTheme="minorEastAsia" w:hAnsiTheme="minorEastAsia" w:hint="eastAsia"/>
        </w:rPr>
        <w:t>1.3 参考资料</w:t>
      </w:r>
      <w:bookmarkEnd w:id="4"/>
    </w:p>
    <w:p w:rsidR="00AF0DC6" w:rsidRPr="0083562B" w:rsidRDefault="00AF0DC6" w:rsidP="00AF0DC6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1.骆斌，丁二玉.需求工程------软件建模与分析[M].北京：高等教育出版社，2009:1-112</w:t>
      </w:r>
    </w:p>
    <w:p w:rsidR="00AF0DC6" w:rsidRPr="0083562B" w:rsidRDefault="00AF0DC6" w:rsidP="00AF0DC6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2.</w:t>
      </w:r>
      <w:r w:rsidR="00EF1DB1">
        <w:rPr>
          <w:rFonts w:asciiTheme="minorEastAsia" w:hAnsiTheme="minorEastAsia" w:hint="eastAsia"/>
        </w:rPr>
        <w:t>南小二</w:t>
      </w:r>
      <w:r w:rsidRPr="0083562B">
        <w:rPr>
          <w:rFonts w:asciiTheme="minorEastAsia" w:hAnsiTheme="minorEastAsia" w:hint="eastAsia"/>
        </w:rPr>
        <w:t>目标模型描述文档</w:t>
      </w:r>
    </w:p>
    <w:p w:rsidR="00AF0DC6" w:rsidRPr="0083562B" w:rsidRDefault="00AF0DC6" w:rsidP="00AF0DC6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3.</w:t>
      </w:r>
      <w:r w:rsidR="00EF1DB1">
        <w:rPr>
          <w:rFonts w:asciiTheme="minorEastAsia" w:hAnsiTheme="minorEastAsia" w:hint="eastAsia"/>
        </w:rPr>
        <w:t>南小二</w:t>
      </w:r>
      <w:r w:rsidRPr="0083562B">
        <w:rPr>
          <w:rFonts w:asciiTheme="minorEastAsia" w:hAnsiTheme="minorEastAsia" w:hint="eastAsia"/>
        </w:rPr>
        <w:t>项目前景和范围文档</w:t>
      </w:r>
    </w:p>
    <w:p w:rsidR="00E07D6C" w:rsidRPr="0083562B" w:rsidRDefault="00E07D6C" w:rsidP="00E07D6C">
      <w:pPr>
        <w:pStyle w:val="1"/>
        <w:rPr>
          <w:rFonts w:asciiTheme="minorEastAsia" w:hAnsiTheme="minorEastAsia"/>
        </w:rPr>
      </w:pPr>
      <w:bookmarkStart w:id="5" w:name="_Toc434614715"/>
      <w:r w:rsidRPr="0083562B">
        <w:rPr>
          <w:rFonts w:asciiTheme="minorEastAsia" w:hAnsiTheme="minorEastAsia" w:hint="eastAsia"/>
        </w:rPr>
        <w:t>2.</w:t>
      </w:r>
      <w:r w:rsidR="000B31A1" w:rsidRPr="0083562B">
        <w:rPr>
          <w:rFonts w:asciiTheme="minorEastAsia" w:hAnsiTheme="minorEastAsia" w:hint="eastAsia"/>
        </w:rPr>
        <w:t xml:space="preserve"> 需求获取计划概要</w:t>
      </w:r>
      <w:bookmarkEnd w:id="5"/>
    </w:p>
    <w:p w:rsidR="00C91E72" w:rsidRPr="0083562B" w:rsidRDefault="00C91E72" w:rsidP="00C91E72">
      <w:pPr>
        <w:rPr>
          <w:rFonts w:asciiTheme="minorEastAsia" w:hAnsiTheme="minorEastAsia"/>
        </w:rPr>
      </w:pPr>
    </w:p>
    <w:p w:rsidR="000B31A1" w:rsidRPr="0083562B" w:rsidRDefault="000B31A1" w:rsidP="000B31A1">
      <w:pPr>
        <w:pStyle w:val="2"/>
        <w:rPr>
          <w:rFonts w:asciiTheme="minorEastAsia" w:eastAsiaTheme="minorEastAsia" w:hAnsiTheme="minorEastAsia"/>
        </w:rPr>
      </w:pPr>
      <w:bookmarkStart w:id="6" w:name="_Toc434614716"/>
      <w:r w:rsidRPr="0083562B">
        <w:rPr>
          <w:rFonts w:asciiTheme="minorEastAsia" w:eastAsiaTheme="minorEastAsia" w:hAnsiTheme="minorEastAsia" w:hint="eastAsia"/>
        </w:rPr>
        <w:lastRenderedPageBreak/>
        <w:t>2.1 需求获取活动</w:t>
      </w:r>
      <w:bookmarkEnd w:id="6"/>
    </w:p>
    <w:p w:rsidR="003269D5" w:rsidRPr="0083562B" w:rsidRDefault="003269D5" w:rsidP="003269D5">
      <w:pPr>
        <w:ind w:firstLine="42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在进行了对上一阶段形成的目标模型的进一步审查和分析之后，综合考量系统的高层目标，系统的受众和应用场景，我们任务在整个需求获取当中应该进行以下活动。</w:t>
      </w:r>
    </w:p>
    <w:p w:rsidR="003269D5" w:rsidRPr="0083562B" w:rsidRDefault="003269D5" w:rsidP="003269D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研究应用背景，分析现有类似系统，建立初始知识框架</w:t>
      </w:r>
    </w:p>
    <w:p w:rsidR="003269D5" w:rsidRPr="0083562B" w:rsidRDefault="003269D5" w:rsidP="003269D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分析系统高层目标，建立目标模型</w:t>
      </w:r>
    </w:p>
    <w:p w:rsidR="003269D5" w:rsidRPr="0083562B" w:rsidRDefault="00970CDA" w:rsidP="003269D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寻找相关涉众，</w:t>
      </w:r>
      <w:r w:rsidR="003269D5" w:rsidRPr="0083562B">
        <w:rPr>
          <w:rFonts w:asciiTheme="minorEastAsia" w:hAnsiTheme="minorEastAsia" w:hint="eastAsia"/>
        </w:rPr>
        <w:t>进行涉众分析</w:t>
      </w:r>
      <w:r w:rsidRPr="0083562B">
        <w:rPr>
          <w:rFonts w:asciiTheme="minorEastAsia" w:hAnsiTheme="minorEastAsia" w:hint="eastAsia"/>
        </w:rPr>
        <w:t>和涉众选择</w:t>
      </w:r>
    </w:p>
    <w:p w:rsidR="003269D5" w:rsidRPr="0083562B" w:rsidRDefault="003269D5" w:rsidP="003269D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根据目标模型，涉众特点，选择具体获取方法</w:t>
      </w:r>
    </w:p>
    <w:p w:rsidR="003269D5" w:rsidRPr="0083562B" w:rsidRDefault="007D4732" w:rsidP="003269D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先行确定获取活动的内容和主题，设定场景，</w:t>
      </w:r>
      <w:r w:rsidR="003269D5" w:rsidRPr="0083562B">
        <w:rPr>
          <w:rFonts w:asciiTheme="minorEastAsia" w:hAnsiTheme="minorEastAsia" w:hint="eastAsia"/>
        </w:rPr>
        <w:t>执行需求获取具体活动</w:t>
      </w:r>
    </w:p>
    <w:p w:rsidR="007D4732" w:rsidRPr="0083562B" w:rsidRDefault="007D4732" w:rsidP="003269D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对需求获取具体活动的结果进行记录，分析和汇总</w:t>
      </w:r>
    </w:p>
    <w:p w:rsidR="007D4732" w:rsidRPr="0083562B" w:rsidRDefault="007D4732" w:rsidP="003269D5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结合场景方法，进行用例分析，获得阶段制品即用例文档和用户需求列表</w:t>
      </w:r>
    </w:p>
    <w:p w:rsidR="000B31A1" w:rsidRPr="0083562B" w:rsidRDefault="000B31A1" w:rsidP="000B31A1">
      <w:pPr>
        <w:pStyle w:val="2"/>
        <w:rPr>
          <w:rFonts w:asciiTheme="minorEastAsia" w:eastAsiaTheme="minorEastAsia" w:hAnsiTheme="minorEastAsia"/>
        </w:rPr>
      </w:pPr>
      <w:bookmarkStart w:id="7" w:name="_Toc434614717"/>
      <w:r w:rsidRPr="0083562B">
        <w:rPr>
          <w:rFonts w:asciiTheme="minorEastAsia" w:eastAsiaTheme="minorEastAsia" w:hAnsiTheme="minorEastAsia" w:hint="eastAsia"/>
        </w:rPr>
        <w:t>2.2 需求获取流程</w:t>
      </w:r>
      <w:bookmarkEnd w:id="7"/>
    </w:p>
    <w:p w:rsidR="00C91E72" w:rsidRPr="0083562B" w:rsidRDefault="00BF4647" w:rsidP="00C91E72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  <w:noProof/>
        </w:rPr>
        <w:drawing>
          <wp:inline distT="0" distB="0" distL="0" distR="0" wp14:anchorId="56B469D0" wp14:editId="624C333E">
            <wp:extent cx="5274310" cy="3464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_requirement_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DC" w:rsidRPr="0083562B" w:rsidRDefault="000B31A1" w:rsidP="009523DC">
      <w:pPr>
        <w:pStyle w:val="2"/>
        <w:rPr>
          <w:rFonts w:asciiTheme="minorEastAsia" w:eastAsiaTheme="minorEastAsia" w:hAnsiTheme="minorEastAsia"/>
        </w:rPr>
      </w:pPr>
      <w:bookmarkStart w:id="8" w:name="_Toc434614718"/>
      <w:r w:rsidRPr="0083562B">
        <w:rPr>
          <w:rFonts w:asciiTheme="minorEastAsia" w:eastAsiaTheme="minorEastAsia" w:hAnsiTheme="minorEastAsia" w:hint="eastAsia"/>
        </w:rPr>
        <w:t>2.3 需求获取时间轴</w:t>
      </w:r>
      <w:bookmarkEnd w:id="8"/>
    </w:p>
    <w:p w:rsidR="009523DC" w:rsidRPr="0083562B" w:rsidRDefault="009523DC" w:rsidP="009523DC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下图表示了需求获取阶段各个子任务的时间截点即完成的Deadline</w:t>
      </w:r>
    </w:p>
    <w:p w:rsidR="00C91E72" w:rsidRPr="0083562B" w:rsidRDefault="00BF4647" w:rsidP="00C91E72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056B3D5" wp14:editId="393DB1D8">
            <wp:extent cx="5274310" cy="3076575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91E72" w:rsidRPr="0083562B" w:rsidRDefault="000B31A1" w:rsidP="009523DC">
      <w:pPr>
        <w:pStyle w:val="1"/>
        <w:rPr>
          <w:rFonts w:asciiTheme="minorEastAsia" w:hAnsiTheme="minorEastAsia"/>
        </w:rPr>
      </w:pPr>
      <w:bookmarkStart w:id="9" w:name="_Toc434614719"/>
      <w:r w:rsidRPr="0083562B">
        <w:rPr>
          <w:rFonts w:asciiTheme="minorEastAsia" w:hAnsiTheme="minorEastAsia" w:hint="eastAsia"/>
        </w:rPr>
        <w:t>3. 需求获取各阶段明细</w:t>
      </w:r>
      <w:bookmarkEnd w:id="9"/>
    </w:p>
    <w:p w:rsidR="00C91E72" w:rsidRPr="0083562B" w:rsidRDefault="000B31A1" w:rsidP="00C91E72">
      <w:pPr>
        <w:pStyle w:val="2"/>
        <w:rPr>
          <w:rFonts w:asciiTheme="minorEastAsia" w:eastAsiaTheme="minorEastAsia" w:hAnsiTheme="minorEastAsia"/>
        </w:rPr>
      </w:pPr>
      <w:bookmarkStart w:id="10" w:name="_Toc434614720"/>
      <w:r w:rsidRPr="0083562B">
        <w:rPr>
          <w:rFonts w:asciiTheme="minorEastAsia" w:eastAsiaTheme="minorEastAsia" w:hAnsiTheme="minorEastAsia" w:hint="eastAsia"/>
        </w:rPr>
        <w:t>3.1 研究应用背景，建立知识框架</w:t>
      </w:r>
      <w:bookmarkEnd w:id="10"/>
    </w:p>
    <w:p w:rsidR="00C91E72" w:rsidRPr="0083562B" w:rsidRDefault="00A44020" w:rsidP="00C91E72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需求小组首先对大学生的学习状况进行了分析，选择了部分同类助学型系统进行了使用和分析，完成了对应用背景的研究和知识框架的建立，具体参见《</w:t>
      </w:r>
      <w:r w:rsidR="00503153">
        <w:rPr>
          <w:rFonts w:asciiTheme="minorEastAsia" w:hAnsiTheme="minorEastAsia" w:hint="eastAsia"/>
        </w:rPr>
        <w:t>南小二</w:t>
      </w:r>
      <w:r w:rsidRPr="0083562B">
        <w:rPr>
          <w:rFonts w:asciiTheme="minorEastAsia" w:hAnsiTheme="minorEastAsia" w:hint="eastAsia"/>
        </w:rPr>
        <w:t>标准化问题描述》文档中的相关描述。</w:t>
      </w:r>
    </w:p>
    <w:p w:rsidR="000B31A1" w:rsidRPr="0083562B" w:rsidRDefault="000B31A1" w:rsidP="000B31A1">
      <w:pPr>
        <w:pStyle w:val="2"/>
        <w:rPr>
          <w:rFonts w:asciiTheme="minorEastAsia" w:eastAsiaTheme="minorEastAsia" w:hAnsiTheme="minorEastAsia"/>
        </w:rPr>
      </w:pPr>
      <w:bookmarkStart w:id="11" w:name="_Toc434614721"/>
      <w:r w:rsidRPr="0083562B">
        <w:rPr>
          <w:rFonts w:asciiTheme="minorEastAsia" w:eastAsiaTheme="minorEastAsia" w:hAnsiTheme="minorEastAsia" w:hint="eastAsia"/>
        </w:rPr>
        <w:t>3.2 目标分析，获取项目前景和范围</w:t>
      </w:r>
      <w:bookmarkEnd w:id="11"/>
    </w:p>
    <w:p w:rsidR="00C91E72" w:rsidRPr="0083562B" w:rsidRDefault="00A44020" w:rsidP="00C91E72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小组在应用背景的基础上首先进行了简单的问题分析，由问题入手，得到了高层次的系统目标，然后通过目标模型的分析方法，进行了目标建模，</w:t>
      </w:r>
      <w:r w:rsidR="00187526" w:rsidRPr="0083562B">
        <w:rPr>
          <w:rFonts w:asciiTheme="minorEastAsia" w:hAnsiTheme="minorEastAsia" w:hint="eastAsia"/>
        </w:rPr>
        <w:t>其间进行了基于目标的涉众</w:t>
      </w:r>
      <w:r w:rsidR="005478C1" w:rsidRPr="0083562B">
        <w:rPr>
          <w:rFonts w:asciiTheme="minorEastAsia" w:hAnsiTheme="minorEastAsia" w:hint="eastAsia"/>
        </w:rPr>
        <w:t>分析并且最终形成了项目前景和范围文档，具体过程和产物已经提交。</w:t>
      </w:r>
    </w:p>
    <w:p w:rsidR="000B31A1" w:rsidRPr="0083562B" w:rsidRDefault="00D0759B" w:rsidP="000B31A1">
      <w:pPr>
        <w:pStyle w:val="2"/>
        <w:rPr>
          <w:rFonts w:asciiTheme="minorEastAsia" w:eastAsiaTheme="minorEastAsia" w:hAnsiTheme="minorEastAsia"/>
        </w:rPr>
      </w:pPr>
      <w:bookmarkStart w:id="12" w:name="_Toc434614722"/>
      <w:r w:rsidRPr="0083562B">
        <w:rPr>
          <w:rFonts w:asciiTheme="minorEastAsia" w:eastAsiaTheme="minorEastAsia" w:hAnsiTheme="minorEastAsia" w:hint="eastAsia"/>
        </w:rPr>
        <w:t>3.3</w:t>
      </w:r>
      <w:r w:rsidR="000B31A1" w:rsidRPr="0083562B">
        <w:rPr>
          <w:rFonts w:asciiTheme="minorEastAsia" w:eastAsiaTheme="minorEastAsia" w:hAnsiTheme="minorEastAsia" w:hint="eastAsia"/>
        </w:rPr>
        <w:t xml:space="preserve"> 选择获取方法</w:t>
      </w:r>
      <w:bookmarkEnd w:id="12"/>
    </w:p>
    <w:p w:rsidR="00C91E72" w:rsidRPr="0083562B" w:rsidRDefault="00C31183" w:rsidP="00C91E72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通过对涉众的特点和项目的目标、前景与范围以及成本等方面的综合考虑，我们选择了如下方法进行需求的具体获取</w:t>
      </w:r>
      <w:r w:rsidR="006E536E" w:rsidRPr="0083562B">
        <w:rPr>
          <w:rFonts w:asciiTheme="minorEastAsia" w:hAnsiTheme="minorEastAsia" w:hint="eastAsia"/>
        </w:rPr>
        <w:t>，主要采取的是面谈方法和原型方法，面谈是需求获取的经典方法，几乎所有项目都采取面谈获取需求，这也是我们主要的获取方法，它具有成本低，实践容易，提高涉众参与度等优点，针对面谈方法使用中可能存在的概念结构不同、模糊化描述、默认知识、潜在知识等现象，我们使用原型方法作为主要的补充手段，用于对细节和复杂部分的细化和分析。</w:t>
      </w:r>
    </w:p>
    <w:p w:rsidR="00C31183" w:rsidRPr="0083562B" w:rsidRDefault="00524462" w:rsidP="00524462">
      <w:pPr>
        <w:pStyle w:val="3"/>
        <w:rPr>
          <w:rFonts w:asciiTheme="minorEastAsia" w:hAnsiTheme="minorEastAsia"/>
        </w:rPr>
      </w:pPr>
      <w:bookmarkStart w:id="13" w:name="_Toc434614723"/>
      <w:r w:rsidRPr="0083562B">
        <w:rPr>
          <w:rFonts w:asciiTheme="minorEastAsia" w:hAnsiTheme="minorEastAsia" w:hint="eastAsia"/>
        </w:rPr>
        <w:lastRenderedPageBreak/>
        <w:t xml:space="preserve">3.3.1 </w:t>
      </w:r>
      <w:r w:rsidR="006E536E" w:rsidRPr="0083562B">
        <w:rPr>
          <w:rFonts w:asciiTheme="minorEastAsia" w:hAnsiTheme="minorEastAsia" w:hint="eastAsia"/>
        </w:rPr>
        <w:t>半</w:t>
      </w:r>
      <w:r w:rsidRPr="0083562B">
        <w:rPr>
          <w:rFonts w:asciiTheme="minorEastAsia" w:hAnsiTheme="minorEastAsia" w:hint="eastAsia"/>
        </w:rPr>
        <w:t>结构化面谈</w:t>
      </w:r>
      <w:bookmarkEnd w:id="13"/>
    </w:p>
    <w:p w:rsidR="00524462" w:rsidRPr="0083562B" w:rsidRDefault="00524462" w:rsidP="00A61A24">
      <w:pPr>
        <w:pStyle w:val="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83562B">
        <w:rPr>
          <w:rFonts w:asciiTheme="minorEastAsia" w:eastAsiaTheme="minorEastAsia" w:hAnsiTheme="minorEastAsia" w:hint="eastAsia"/>
        </w:rPr>
        <w:t>方法描述</w:t>
      </w:r>
    </w:p>
    <w:p w:rsidR="00B03C63" w:rsidRPr="0083562B" w:rsidRDefault="00B03C63" w:rsidP="006E536E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在项目的初期阶段，我们主要以获取的知识框架为基础，进行详细的问题准备，但是选择的问题叙述方式较为多样化，主要用于获取高层次的目标和特性，逐步建立系统的功能需求框架，在此框架的基础上处理逐步细化的探索性问题。</w:t>
      </w:r>
    </w:p>
    <w:p w:rsidR="006E536E" w:rsidRPr="0083562B" w:rsidRDefault="006E536E" w:rsidP="006E536E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随着需求获取的逐渐深入，</w:t>
      </w:r>
      <w:r w:rsidR="00B03C63" w:rsidRPr="0083562B">
        <w:rPr>
          <w:rFonts w:asciiTheme="minorEastAsia" w:hAnsiTheme="minorEastAsia" w:hint="eastAsia"/>
        </w:rPr>
        <w:t>每次给出的基础性框架更为明确，探索性问题的针对性和细节性更强，面谈的结构化程度逐渐增强，逐步穿插界面原型，场景方法和故事板方法，已经能够处理绝大多数的需求获取任务。</w:t>
      </w:r>
    </w:p>
    <w:p w:rsidR="00524462" w:rsidRPr="0083562B" w:rsidRDefault="00524462" w:rsidP="00A61A24">
      <w:pPr>
        <w:pStyle w:val="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83562B">
        <w:rPr>
          <w:rFonts w:asciiTheme="minorEastAsia" w:eastAsiaTheme="minorEastAsia" w:hAnsiTheme="minorEastAsia" w:hint="eastAsia"/>
        </w:rPr>
        <w:t>选择理由</w:t>
      </w:r>
    </w:p>
    <w:p w:rsidR="006E536E" w:rsidRPr="0083562B" w:rsidRDefault="00B03C63" w:rsidP="006E536E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出于</w:t>
      </w:r>
      <w:r w:rsidR="002826DB" w:rsidRPr="0083562B">
        <w:rPr>
          <w:rFonts w:asciiTheme="minorEastAsia" w:hAnsiTheme="minorEastAsia" w:hint="eastAsia"/>
        </w:rPr>
        <w:t>对面谈效率的考虑，</w:t>
      </w:r>
      <w:r w:rsidR="006245DC" w:rsidRPr="0083562B">
        <w:rPr>
          <w:rFonts w:asciiTheme="minorEastAsia" w:hAnsiTheme="minorEastAsia" w:hint="eastAsia"/>
        </w:rPr>
        <w:t>加之</w:t>
      </w:r>
      <w:r w:rsidRPr="0083562B">
        <w:rPr>
          <w:rFonts w:asciiTheme="minorEastAsia" w:hAnsiTheme="minorEastAsia" w:hint="eastAsia"/>
        </w:rPr>
        <w:t>符合需求开发人员的知识背景，我们</w:t>
      </w:r>
      <w:r w:rsidR="002826DB" w:rsidRPr="0083562B">
        <w:rPr>
          <w:rFonts w:asciiTheme="minorEastAsia" w:hAnsiTheme="minorEastAsia" w:hint="eastAsia"/>
        </w:rPr>
        <w:t>不使用非结构化面谈的方法。</w:t>
      </w:r>
      <w:r w:rsidRPr="0083562B">
        <w:rPr>
          <w:rFonts w:asciiTheme="minorEastAsia" w:hAnsiTheme="minorEastAsia" w:hint="eastAsia"/>
        </w:rPr>
        <w:t>半结构化方法的作用强大，能够有效的进行面谈的准备和组织，又提供了适度的灵活性，作为探索性的空间，适合</w:t>
      </w:r>
      <w:r w:rsidR="002826DB" w:rsidRPr="0083562B">
        <w:rPr>
          <w:rFonts w:asciiTheme="minorEastAsia" w:hAnsiTheme="minorEastAsia" w:hint="eastAsia"/>
        </w:rPr>
        <w:t>系统这种受众为年轻群体的轻型web应用的需求获取。</w:t>
      </w:r>
    </w:p>
    <w:p w:rsidR="00524462" w:rsidRPr="0083562B" w:rsidRDefault="00524462" w:rsidP="00524462">
      <w:pPr>
        <w:pStyle w:val="3"/>
        <w:rPr>
          <w:rFonts w:asciiTheme="minorEastAsia" w:hAnsiTheme="minorEastAsia"/>
        </w:rPr>
      </w:pPr>
      <w:bookmarkStart w:id="14" w:name="_Toc434614724"/>
      <w:r w:rsidRPr="0083562B">
        <w:rPr>
          <w:rFonts w:asciiTheme="minorEastAsia" w:hAnsiTheme="minorEastAsia" w:hint="eastAsia"/>
        </w:rPr>
        <w:t>3.3.2 结构化面谈</w:t>
      </w:r>
      <w:bookmarkEnd w:id="14"/>
    </w:p>
    <w:p w:rsidR="00524462" w:rsidRPr="0083562B" w:rsidRDefault="00524462" w:rsidP="00A61A24">
      <w:pPr>
        <w:pStyle w:val="4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83562B">
        <w:rPr>
          <w:rFonts w:asciiTheme="minorEastAsia" w:eastAsiaTheme="minorEastAsia" w:hAnsiTheme="minorEastAsia" w:hint="eastAsia"/>
        </w:rPr>
        <w:t>方法描述</w:t>
      </w:r>
    </w:p>
    <w:p w:rsidR="006E536E" w:rsidRPr="0083562B" w:rsidRDefault="002826DB" w:rsidP="006E536E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在需求获取的后期阶段，在用例初稿和用户需求列表初步形成之后，我们使用结构化面谈的方法，逐条对需求初步产物进行审查，形成反馈，进行查缺补漏工作，同时用户在需求获取评审的参与方法。</w:t>
      </w:r>
    </w:p>
    <w:p w:rsidR="00524462" w:rsidRPr="0083562B" w:rsidRDefault="00524462" w:rsidP="00A61A24">
      <w:pPr>
        <w:pStyle w:val="4"/>
        <w:numPr>
          <w:ilvl w:val="0"/>
          <w:numId w:val="5"/>
        </w:numPr>
        <w:rPr>
          <w:rFonts w:asciiTheme="minorEastAsia" w:eastAsiaTheme="minorEastAsia" w:hAnsiTheme="minorEastAsia"/>
        </w:rPr>
      </w:pPr>
      <w:r w:rsidRPr="0083562B">
        <w:rPr>
          <w:rFonts w:asciiTheme="minorEastAsia" w:eastAsiaTheme="minorEastAsia" w:hAnsiTheme="minorEastAsia" w:hint="eastAsia"/>
        </w:rPr>
        <w:t>选择理由</w:t>
      </w:r>
    </w:p>
    <w:p w:rsidR="006E536E" w:rsidRPr="0083562B" w:rsidRDefault="002826DB" w:rsidP="006E536E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在后期阶段，由于细节以及基本明确，所以探索性的空间很小，只需向用户确认需求，这样选择成本更</w:t>
      </w:r>
      <w:r w:rsidR="00FC57C2" w:rsidRPr="0083562B">
        <w:rPr>
          <w:rFonts w:asciiTheme="minorEastAsia" w:hAnsiTheme="minorEastAsia" w:hint="eastAsia"/>
        </w:rPr>
        <w:t>低，而且可以通过视频会议</w:t>
      </w:r>
      <w:r w:rsidRPr="0083562B">
        <w:rPr>
          <w:rFonts w:asciiTheme="minorEastAsia" w:hAnsiTheme="minorEastAsia" w:hint="eastAsia"/>
        </w:rPr>
        <w:t>等方式完成，更为方便。</w:t>
      </w:r>
    </w:p>
    <w:p w:rsidR="00C31183" w:rsidRPr="0083562B" w:rsidRDefault="00993592" w:rsidP="00524462">
      <w:pPr>
        <w:pStyle w:val="3"/>
        <w:rPr>
          <w:rFonts w:asciiTheme="minorEastAsia" w:hAnsiTheme="minorEastAsia"/>
        </w:rPr>
      </w:pPr>
      <w:bookmarkStart w:id="15" w:name="_Toc434614726"/>
      <w:r>
        <w:rPr>
          <w:rFonts w:asciiTheme="minorEastAsia" w:hAnsiTheme="minorEastAsia" w:hint="eastAsia"/>
        </w:rPr>
        <w:t>3.3.3</w:t>
      </w:r>
      <w:r w:rsidR="00524462" w:rsidRPr="0083562B">
        <w:rPr>
          <w:rFonts w:asciiTheme="minorEastAsia" w:hAnsiTheme="minorEastAsia" w:hint="eastAsia"/>
        </w:rPr>
        <w:t>交互式原型</w:t>
      </w:r>
      <w:bookmarkEnd w:id="15"/>
    </w:p>
    <w:p w:rsidR="00524462" w:rsidRPr="0083562B" w:rsidRDefault="00524462" w:rsidP="00A61A24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83562B">
        <w:rPr>
          <w:rFonts w:asciiTheme="minorEastAsia" w:eastAsiaTheme="minorEastAsia" w:hAnsiTheme="minorEastAsia" w:hint="eastAsia"/>
        </w:rPr>
        <w:t>方法描述</w:t>
      </w:r>
    </w:p>
    <w:p w:rsidR="006E536E" w:rsidRPr="0083562B" w:rsidRDefault="008C087E" w:rsidP="006E536E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在前两版原型进行了客户反馈分析和改进之后，使用</w:t>
      </w:r>
      <w:r w:rsidRPr="0083562B">
        <w:rPr>
          <w:rFonts w:asciiTheme="minorEastAsia" w:hAnsiTheme="minorEastAsia"/>
        </w:rPr>
        <w:t>AxureRP</w:t>
      </w:r>
      <w:r w:rsidRPr="0083562B">
        <w:rPr>
          <w:rFonts w:asciiTheme="minorEastAsia" w:hAnsiTheme="minorEastAsia" w:hint="eastAsia"/>
        </w:rPr>
        <w:t>进行交互式原型的构建，此次原型基本形成最终应用的功能框架和外部特征，与用户会面，请用户进行使用，获得用户反馈</w:t>
      </w:r>
      <w:r w:rsidR="00ED07A6" w:rsidRPr="0083562B">
        <w:rPr>
          <w:rFonts w:asciiTheme="minorEastAsia" w:hAnsiTheme="minorEastAsia" w:hint="eastAsia"/>
        </w:rPr>
        <w:t>，进行改进。</w:t>
      </w:r>
    </w:p>
    <w:p w:rsidR="00524462" w:rsidRPr="0083562B" w:rsidRDefault="00524462" w:rsidP="00A61A24">
      <w:pPr>
        <w:pStyle w:val="4"/>
        <w:numPr>
          <w:ilvl w:val="0"/>
          <w:numId w:val="8"/>
        </w:numPr>
        <w:rPr>
          <w:rFonts w:asciiTheme="minorEastAsia" w:eastAsiaTheme="minorEastAsia" w:hAnsiTheme="minorEastAsia"/>
        </w:rPr>
      </w:pPr>
      <w:r w:rsidRPr="0083562B">
        <w:rPr>
          <w:rFonts w:asciiTheme="minorEastAsia" w:eastAsiaTheme="minorEastAsia" w:hAnsiTheme="minorEastAsia" w:hint="eastAsia"/>
        </w:rPr>
        <w:lastRenderedPageBreak/>
        <w:t>选择理由</w:t>
      </w:r>
    </w:p>
    <w:p w:rsidR="006E536E" w:rsidRPr="0083562B" w:rsidRDefault="00ED07A6" w:rsidP="006E536E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基于原型工具构建高保真原型，具有较好的真实感，提高用户评估的参与意识，能够表达互动式的交互行为，并且可以通过发现用户的行为，操作序列，例如出错点等发现更多有用信息，而且成本在可以承受的范围之内。</w:t>
      </w:r>
    </w:p>
    <w:p w:rsidR="006E536E" w:rsidRPr="0083562B" w:rsidRDefault="00390F1E" w:rsidP="006E536E">
      <w:pPr>
        <w:pStyle w:val="3"/>
        <w:rPr>
          <w:rFonts w:asciiTheme="minorEastAsia" w:hAnsiTheme="minorEastAsia"/>
        </w:rPr>
      </w:pPr>
      <w:bookmarkStart w:id="16" w:name="_Toc434614727"/>
      <w:r>
        <w:rPr>
          <w:rFonts w:asciiTheme="minorEastAsia" w:hAnsiTheme="minorEastAsia" w:hint="eastAsia"/>
        </w:rPr>
        <w:t>3.3.4</w:t>
      </w:r>
      <w:r w:rsidR="006E536E" w:rsidRPr="0083562B">
        <w:rPr>
          <w:rFonts w:asciiTheme="minorEastAsia" w:hAnsiTheme="minorEastAsia" w:hint="eastAsia"/>
        </w:rPr>
        <w:t>其他</w:t>
      </w:r>
      <w:bookmarkEnd w:id="16"/>
    </w:p>
    <w:p w:rsidR="00ED07A6" w:rsidRPr="0083562B" w:rsidRDefault="00ED07A6" w:rsidP="00ED07A6">
      <w:pPr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由于项目的成本的限制以及系统特性，不采取观察和文档审查的方法进行需求获取。</w:t>
      </w:r>
    </w:p>
    <w:p w:rsidR="00C91E72" w:rsidRPr="0083562B" w:rsidRDefault="00D0759B" w:rsidP="00B82405">
      <w:pPr>
        <w:pStyle w:val="2"/>
        <w:rPr>
          <w:rFonts w:asciiTheme="minorEastAsia" w:eastAsiaTheme="minorEastAsia" w:hAnsiTheme="minorEastAsia"/>
        </w:rPr>
      </w:pPr>
      <w:bookmarkStart w:id="17" w:name="_Toc434614728"/>
      <w:r w:rsidRPr="0083562B">
        <w:rPr>
          <w:rFonts w:asciiTheme="minorEastAsia" w:eastAsiaTheme="minorEastAsia" w:hAnsiTheme="minorEastAsia" w:hint="eastAsia"/>
        </w:rPr>
        <w:t>3.4</w:t>
      </w:r>
      <w:r w:rsidR="000B31A1" w:rsidRPr="0083562B">
        <w:rPr>
          <w:rFonts w:asciiTheme="minorEastAsia" w:eastAsiaTheme="minorEastAsia" w:hAnsiTheme="minorEastAsia" w:hint="eastAsia"/>
        </w:rPr>
        <w:t xml:space="preserve"> 执行获取</w:t>
      </w:r>
      <w:bookmarkEnd w:id="17"/>
    </w:p>
    <w:p w:rsidR="00B15BB5" w:rsidRPr="0083562B" w:rsidRDefault="00D0759B" w:rsidP="00B15BB5">
      <w:pPr>
        <w:pStyle w:val="3"/>
        <w:rPr>
          <w:rFonts w:asciiTheme="minorEastAsia" w:hAnsiTheme="minorEastAsia"/>
        </w:rPr>
      </w:pPr>
      <w:bookmarkStart w:id="18" w:name="_Toc434614729"/>
      <w:r w:rsidRPr="0083562B">
        <w:rPr>
          <w:rFonts w:asciiTheme="minorEastAsia" w:hAnsiTheme="minorEastAsia" w:hint="eastAsia"/>
        </w:rPr>
        <w:t>3.4</w:t>
      </w:r>
      <w:r w:rsidR="00B15BB5" w:rsidRPr="0083562B">
        <w:rPr>
          <w:rFonts w:asciiTheme="minorEastAsia" w:hAnsiTheme="minorEastAsia" w:hint="eastAsia"/>
        </w:rPr>
        <w:t>.1 获取</w:t>
      </w:r>
      <w:r w:rsidR="00B31CE3" w:rsidRPr="0083562B">
        <w:rPr>
          <w:rFonts w:asciiTheme="minorEastAsia" w:hAnsiTheme="minorEastAsia" w:hint="eastAsia"/>
        </w:rPr>
        <w:t>计划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2307"/>
        <w:gridCol w:w="3504"/>
        <w:gridCol w:w="851"/>
        <w:gridCol w:w="759"/>
      </w:tblGrid>
      <w:tr w:rsidR="00443880" w:rsidRPr="0083562B" w:rsidTr="00A0621E">
        <w:tc>
          <w:tcPr>
            <w:tcW w:w="1101" w:type="dxa"/>
          </w:tcPr>
          <w:p w:rsidR="00443880" w:rsidRPr="0083562B" w:rsidRDefault="00443880" w:rsidP="00C91E72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/>
              </w:rPr>
              <w:t>活动ID</w:t>
            </w:r>
          </w:p>
        </w:tc>
        <w:tc>
          <w:tcPr>
            <w:tcW w:w="2307" w:type="dxa"/>
          </w:tcPr>
          <w:p w:rsidR="00443880" w:rsidRPr="0083562B" w:rsidRDefault="00443880" w:rsidP="00C91E72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活动名称</w:t>
            </w:r>
          </w:p>
        </w:tc>
        <w:tc>
          <w:tcPr>
            <w:tcW w:w="3504" w:type="dxa"/>
          </w:tcPr>
          <w:p w:rsidR="00443880" w:rsidRPr="0083562B" w:rsidRDefault="00443880" w:rsidP="00C91E72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活动内容</w:t>
            </w:r>
          </w:p>
        </w:tc>
        <w:tc>
          <w:tcPr>
            <w:tcW w:w="851" w:type="dxa"/>
          </w:tcPr>
          <w:p w:rsidR="00443880" w:rsidRPr="0083562B" w:rsidRDefault="008A0B91" w:rsidP="00C91E72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预计完成</w:t>
            </w:r>
            <w:r w:rsidR="00443880" w:rsidRPr="0083562B">
              <w:rPr>
                <w:rFonts w:asciiTheme="minorEastAsia" w:hAnsiTheme="minorEastAsia" w:hint="eastAsia"/>
              </w:rPr>
              <w:t>时间</w:t>
            </w:r>
          </w:p>
        </w:tc>
        <w:tc>
          <w:tcPr>
            <w:tcW w:w="759" w:type="dxa"/>
          </w:tcPr>
          <w:p w:rsidR="00443880" w:rsidRPr="0083562B" w:rsidRDefault="00443880" w:rsidP="00C91E72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负责人</w:t>
            </w:r>
          </w:p>
        </w:tc>
      </w:tr>
      <w:tr w:rsidR="00443880" w:rsidRPr="0083562B" w:rsidTr="00A0621E">
        <w:tc>
          <w:tcPr>
            <w:tcW w:w="1101" w:type="dxa"/>
          </w:tcPr>
          <w:p w:rsidR="00443880" w:rsidRPr="0083562B" w:rsidRDefault="00225002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MPre1</w:t>
            </w:r>
          </w:p>
        </w:tc>
        <w:tc>
          <w:tcPr>
            <w:tcW w:w="2307" w:type="dxa"/>
          </w:tcPr>
          <w:p w:rsidR="00443880" w:rsidRPr="0083562B" w:rsidRDefault="0044388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收集背景资料</w:t>
            </w:r>
          </w:p>
        </w:tc>
        <w:tc>
          <w:tcPr>
            <w:tcW w:w="3504" w:type="dxa"/>
          </w:tcPr>
          <w:p w:rsidR="00443880" w:rsidRPr="0083562B" w:rsidRDefault="006064A9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对系统产生的背景进行深入了解剖析，为后续做好准备</w:t>
            </w:r>
          </w:p>
        </w:tc>
        <w:tc>
          <w:tcPr>
            <w:tcW w:w="851" w:type="dxa"/>
          </w:tcPr>
          <w:p w:rsidR="00443880" w:rsidRPr="0083562B" w:rsidRDefault="00CC2FDE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10-05</w:t>
            </w:r>
          </w:p>
        </w:tc>
        <w:tc>
          <w:tcPr>
            <w:tcW w:w="759" w:type="dxa"/>
          </w:tcPr>
          <w:p w:rsidR="00443880" w:rsidRPr="0083562B" w:rsidRDefault="0065047E" w:rsidP="003E0D78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Zj</w:t>
            </w:r>
          </w:p>
        </w:tc>
      </w:tr>
      <w:tr w:rsidR="00443880" w:rsidRPr="0083562B" w:rsidTr="00A0621E">
        <w:tc>
          <w:tcPr>
            <w:tcW w:w="1101" w:type="dxa"/>
          </w:tcPr>
          <w:p w:rsidR="00443880" w:rsidRPr="0083562B" w:rsidRDefault="0044388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/>
              </w:rPr>
              <w:t>M1</w:t>
            </w:r>
          </w:p>
        </w:tc>
        <w:tc>
          <w:tcPr>
            <w:tcW w:w="2307" w:type="dxa"/>
          </w:tcPr>
          <w:p w:rsidR="00443880" w:rsidRPr="0083562B" w:rsidRDefault="009E2ABF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群体</w:t>
            </w:r>
            <w:r w:rsidR="00443880" w:rsidRPr="0083562B">
              <w:rPr>
                <w:rFonts w:asciiTheme="minorEastAsia" w:hAnsiTheme="minorEastAsia" w:hint="eastAsia"/>
              </w:rPr>
              <w:t>面谈</w:t>
            </w:r>
          </w:p>
        </w:tc>
        <w:tc>
          <w:tcPr>
            <w:tcW w:w="3504" w:type="dxa"/>
          </w:tcPr>
          <w:p w:rsidR="00443880" w:rsidRPr="0083562B" w:rsidRDefault="006064A9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第一次面谈，对问题进行明确，了解用户对系统的模糊期望</w:t>
            </w:r>
          </w:p>
        </w:tc>
        <w:tc>
          <w:tcPr>
            <w:tcW w:w="851" w:type="dxa"/>
          </w:tcPr>
          <w:p w:rsidR="00443880" w:rsidRPr="0083562B" w:rsidRDefault="00CC2FDE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10-08</w:t>
            </w:r>
          </w:p>
        </w:tc>
        <w:tc>
          <w:tcPr>
            <w:tcW w:w="759" w:type="dxa"/>
          </w:tcPr>
          <w:p w:rsidR="00443880" w:rsidRPr="0083562B" w:rsidRDefault="009E2ABF" w:rsidP="003E0D78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全部成员</w:t>
            </w:r>
          </w:p>
        </w:tc>
      </w:tr>
      <w:tr w:rsidR="00443880" w:rsidRPr="0083562B" w:rsidTr="00A0621E">
        <w:tc>
          <w:tcPr>
            <w:tcW w:w="1101" w:type="dxa"/>
          </w:tcPr>
          <w:p w:rsidR="00443880" w:rsidRPr="0083562B" w:rsidRDefault="0044388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/>
              </w:rPr>
              <w:t>Goal</w:t>
            </w:r>
          </w:p>
        </w:tc>
        <w:tc>
          <w:tcPr>
            <w:tcW w:w="2307" w:type="dxa"/>
          </w:tcPr>
          <w:p w:rsidR="00443880" w:rsidRPr="0083562B" w:rsidRDefault="0044388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目标分析</w:t>
            </w:r>
          </w:p>
        </w:tc>
        <w:tc>
          <w:tcPr>
            <w:tcW w:w="3504" w:type="dxa"/>
          </w:tcPr>
          <w:p w:rsidR="00443880" w:rsidRPr="0083562B" w:rsidRDefault="006064A9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整理第一次面谈的结果，进行问题分析，目标建模</w:t>
            </w:r>
          </w:p>
        </w:tc>
        <w:tc>
          <w:tcPr>
            <w:tcW w:w="851" w:type="dxa"/>
          </w:tcPr>
          <w:p w:rsidR="00443880" w:rsidRPr="0083562B" w:rsidRDefault="003171DD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759" w:type="dxa"/>
          </w:tcPr>
          <w:p w:rsidR="00443880" w:rsidRPr="0083562B" w:rsidRDefault="00CC2FDE" w:rsidP="003E0D78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Dxh</w:t>
            </w:r>
          </w:p>
        </w:tc>
      </w:tr>
      <w:tr w:rsidR="00443880" w:rsidRPr="0083562B" w:rsidTr="00A0621E">
        <w:tc>
          <w:tcPr>
            <w:tcW w:w="1101" w:type="dxa"/>
          </w:tcPr>
          <w:p w:rsidR="00443880" w:rsidRPr="0083562B" w:rsidRDefault="0044388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S</w:t>
            </w:r>
            <w:r w:rsidR="00B53400" w:rsidRPr="0083562B">
              <w:rPr>
                <w:rFonts w:asciiTheme="minorEastAsia" w:hAnsiTheme="minorEastAsia"/>
              </w:rPr>
              <w:t>tkhd</w:t>
            </w:r>
          </w:p>
        </w:tc>
        <w:tc>
          <w:tcPr>
            <w:tcW w:w="2307" w:type="dxa"/>
          </w:tcPr>
          <w:p w:rsidR="00443880" w:rsidRPr="0083562B" w:rsidRDefault="0044388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涉众分析</w:t>
            </w:r>
          </w:p>
        </w:tc>
        <w:tc>
          <w:tcPr>
            <w:tcW w:w="3504" w:type="dxa"/>
          </w:tcPr>
          <w:p w:rsidR="00443880" w:rsidRPr="0083562B" w:rsidRDefault="006064A9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进行基于目标模型的涉众分析</w:t>
            </w:r>
          </w:p>
        </w:tc>
        <w:tc>
          <w:tcPr>
            <w:tcW w:w="851" w:type="dxa"/>
          </w:tcPr>
          <w:p w:rsidR="00443880" w:rsidRPr="0083562B" w:rsidRDefault="003171DD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11</w:t>
            </w:r>
          </w:p>
        </w:tc>
        <w:tc>
          <w:tcPr>
            <w:tcW w:w="759" w:type="dxa"/>
          </w:tcPr>
          <w:p w:rsidR="00443880" w:rsidRPr="0083562B" w:rsidRDefault="00CC2FDE" w:rsidP="003E0D78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lsy</w:t>
            </w:r>
          </w:p>
        </w:tc>
      </w:tr>
      <w:tr w:rsidR="00B53400" w:rsidRPr="0083562B" w:rsidTr="00A0621E">
        <w:tc>
          <w:tcPr>
            <w:tcW w:w="1101" w:type="dxa"/>
          </w:tcPr>
          <w:p w:rsidR="00B53400" w:rsidRPr="0083562B" w:rsidRDefault="00B5340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MPre2</w:t>
            </w:r>
          </w:p>
        </w:tc>
        <w:tc>
          <w:tcPr>
            <w:tcW w:w="2307" w:type="dxa"/>
          </w:tcPr>
          <w:p w:rsidR="00B53400" w:rsidRPr="0083562B" w:rsidRDefault="00B53400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面谈材料和流程准备</w:t>
            </w:r>
          </w:p>
        </w:tc>
        <w:tc>
          <w:tcPr>
            <w:tcW w:w="3504" w:type="dxa"/>
          </w:tcPr>
          <w:p w:rsidR="00B53400" w:rsidRPr="0083562B" w:rsidRDefault="006479C4" w:rsidP="003E0D78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将目标模型组织成可汇报易审查的形式，准备问题列表</w:t>
            </w:r>
          </w:p>
        </w:tc>
        <w:tc>
          <w:tcPr>
            <w:tcW w:w="851" w:type="dxa"/>
          </w:tcPr>
          <w:p w:rsidR="00B53400" w:rsidRPr="0083562B" w:rsidRDefault="003171DD" w:rsidP="003E0D7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11</w:t>
            </w:r>
          </w:p>
        </w:tc>
        <w:tc>
          <w:tcPr>
            <w:tcW w:w="759" w:type="dxa"/>
          </w:tcPr>
          <w:p w:rsidR="00B53400" w:rsidRPr="0083562B" w:rsidRDefault="00502889" w:rsidP="003E0D78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Zj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根据面谈结果，进行业务过程分析</w:t>
            </w:r>
          </w:p>
        </w:tc>
        <w:tc>
          <w:tcPr>
            <w:tcW w:w="851" w:type="dxa"/>
          </w:tcPr>
          <w:p w:rsidR="00250B29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10-12</w:t>
            </w:r>
          </w:p>
        </w:tc>
        <w:tc>
          <w:tcPr>
            <w:tcW w:w="759" w:type="dxa"/>
          </w:tcPr>
          <w:p w:rsidR="00250B29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Dxh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/>
              </w:rPr>
              <w:t>M2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群体面谈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获取用户对目标的反馈，记录面谈内容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13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全部成员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V&amp;S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前景与范围定义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结合用户反馈，对目标精化进行调整，继而完成项目前景和范围的定义，完成前景和范围文档的编写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</w:t>
            </w: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cyl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MPre3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面谈材料和流程准备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准备面谈问题列表，设定面谈问题模式，设计制作面谈记录表格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Lsy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M3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群体面谈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以目标模型和系统用例定义为基础，使用纸质原型，获取需求，进行面谈记录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10-19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全体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MRev1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面谈结果汇总、讨论、分析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分析面谈结果，开会讨论，互相补充，达成一致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10-20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全体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MPre4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面谈材料和流程准备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准备面谈问题列表，设定面谈问题模式，设计制作面谈记录表格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10-21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Z</w:t>
            </w:r>
            <w:r>
              <w:rPr>
                <w:rFonts w:asciiTheme="minorEastAsia" w:hAnsiTheme="minorEastAsia" w:cs="Times New Roman"/>
              </w:rPr>
              <w:t>J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M4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群体面谈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基于场景串联图板，进行演示，记录</w:t>
            </w:r>
            <w:r w:rsidRPr="0083562B">
              <w:rPr>
                <w:rFonts w:asciiTheme="minorEastAsia" w:hAnsiTheme="minorEastAsia" w:hint="eastAsia"/>
              </w:rPr>
              <w:lastRenderedPageBreak/>
              <w:t>问题、用户反馈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lastRenderedPageBreak/>
              <w:t>10-22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全体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lastRenderedPageBreak/>
              <w:t>MRev2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面谈结果汇总、讨论、分析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分析面谈结果，开会讨论，互相补充，达成一致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10-23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全体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Refine2</w:t>
            </w:r>
          </w:p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Prttp2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精化用例，制作高保真原型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对用例进行细化，拆分等，使用</w:t>
            </w:r>
            <w:r w:rsidRPr="0083562B">
              <w:rPr>
                <w:rFonts w:asciiTheme="minorEastAsia" w:hAnsiTheme="minorEastAsia"/>
              </w:rPr>
              <w:t>AxureRP</w:t>
            </w:r>
            <w:r w:rsidRPr="0083562B">
              <w:rPr>
                <w:rFonts w:asciiTheme="minorEastAsia" w:hAnsiTheme="minorEastAsia" w:hint="eastAsia"/>
              </w:rPr>
              <w:t>制作高保真原型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10-31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ZJ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MPre5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面谈材料和流程准备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准备面谈问题列表，设定面谈问题模式，设计制作面谈记录表格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10-31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Dxh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M5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基于高保真原型，执行面谈，辅助用户使用原型进行操作，记录用户反馈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11-1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Dxh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MRev3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面谈结果汇总、讨论、分析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分析面谈结果，开会讨论，互相补充，达成一致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11-2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全体</w:t>
            </w:r>
          </w:p>
        </w:tc>
      </w:tr>
      <w:tr w:rsidR="000E6268" w:rsidRPr="0083562B" w:rsidTr="00A0621E">
        <w:tc>
          <w:tcPr>
            <w:tcW w:w="1101" w:type="dxa"/>
          </w:tcPr>
          <w:p w:rsidR="000E6268" w:rsidRPr="0083562B" w:rsidRDefault="0046692A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RAnalyse</w:t>
            </w:r>
          </w:p>
        </w:tc>
        <w:tc>
          <w:tcPr>
            <w:tcW w:w="2307" w:type="dxa"/>
          </w:tcPr>
          <w:p w:rsidR="000E6268" w:rsidRPr="0083562B" w:rsidRDefault="0046692A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建立需求分析模型</w:t>
            </w:r>
          </w:p>
        </w:tc>
        <w:tc>
          <w:tcPr>
            <w:tcW w:w="3504" w:type="dxa"/>
          </w:tcPr>
          <w:p w:rsidR="000E6268" w:rsidRPr="0083562B" w:rsidRDefault="00B23266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根据面谈结果，建立需求分析模型</w:t>
            </w:r>
          </w:p>
        </w:tc>
        <w:tc>
          <w:tcPr>
            <w:tcW w:w="851" w:type="dxa"/>
          </w:tcPr>
          <w:p w:rsidR="000E6268" w:rsidRPr="0083562B" w:rsidRDefault="00B23266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11-4</w:t>
            </w:r>
          </w:p>
        </w:tc>
        <w:tc>
          <w:tcPr>
            <w:tcW w:w="759" w:type="dxa"/>
          </w:tcPr>
          <w:p w:rsidR="000E6268" w:rsidRDefault="00B23266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Dxh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Refine3</w:t>
            </w:r>
          </w:p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Doc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精化用例，用例文档编制，用户需求列表定义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对所得用例进行文档化，完成文档初稿编制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11-5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Cyl</w:t>
            </w:r>
          </w:p>
        </w:tc>
      </w:tr>
      <w:tr w:rsidR="00B23266" w:rsidRPr="0083562B" w:rsidTr="00A0621E">
        <w:tc>
          <w:tcPr>
            <w:tcW w:w="1101" w:type="dxa"/>
          </w:tcPr>
          <w:p w:rsidR="00B23266" w:rsidRPr="0083562B" w:rsidRDefault="00B23266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Track</w:t>
            </w:r>
          </w:p>
        </w:tc>
        <w:tc>
          <w:tcPr>
            <w:tcW w:w="2307" w:type="dxa"/>
          </w:tcPr>
          <w:p w:rsidR="00B23266" w:rsidRPr="0083562B" w:rsidRDefault="00B23266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建立需求跟踪矩阵</w:t>
            </w:r>
          </w:p>
        </w:tc>
        <w:tc>
          <w:tcPr>
            <w:tcW w:w="3504" w:type="dxa"/>
          </w:tcPr>
          <w:p w:rsidR="00B23266" w:rsidRPr="0083562B" w:rsidRDefault="00B23266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根据需求过程进展，建立需求跟踪矩阵</w:t>
            </w:r>
          </w:p>
        </w:tc>
        <w:tc>
          <w:tcPr>
            <w:tcW w:w="851" w:type="dxa"/>
          </w:tcPr>
          <w:p w:rsidR="00B23266" w:rsidRPr="0083562B" w:rsidRDefault="00B23266" w:rsidP="00250B2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11-6</w:t>
            </w:r>
          </w:p>
        </w:tc>
        <w:tc>
          <w:tcPr>
            <w:tcW w:w="759" w:type="dxa"/>
          </w:tcPr>
          <w:p w:rsidR="00B23266" w:rsidRDefault="00B23266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Lsy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CheckPre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评审会议准备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构建</w:t>
            </w:r>
            <w:r w:rsidRPr="0083562B">
              <w:rPr>
                <w:rFonts w:asciiTheme="minorEastAsia" w:hAnsiTheme="minorEastAsia"/>
              </w:rPr>
              <w:t>checklist</w:t>
            </w:r>
            <w:r w:rsidRPr="0083562B">
              <w:rPr>
                <w:rFonts w:asciiTheme="minorEastAsia" w:hAnsiTheme="minorEastAsia" w:hint="eastAsia"/>
              </w:rPr>
              <w:t>，发放评审准备材料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11-6</w:t>
            </w:r>
          </w:p>
        </w:tc>
        <w:tc>
          <w:tcPr>
            <w:tcW w:w="759" w:type="dxa"/>
          </w:tcPr>
          <w:p w:rsidR="00B23266" w:rsidRPr="0083562B" w:rsidRDefault="00B23266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Zj</w:t>
            </w:r>
          </w:p>
        </w:tc>
      </w:tr>
      <w:tr w:rsidR="00250B29" w:rsidRPr="0083562B" w:rsidTr="00A0621E">
        <w:tc>
          <w:tcPr>
            <w:tcW w:w="110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Check</w:t>
            </w:r>
          </w:p>
        </w:tc>
        <w:tc>
          <w:tcPr>
            <w:tcW w:w="2307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需求评审</w:t>
            </w:r>
          </w:p>
        </w:tc>
        <w:tc>
          <w:tcPr>
            <w:tcW w:w="3504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进行对文档的评审</w:t>
            </w:r>
          </w:p>
        </w:tc>
        <w:tc>
          <w:tcPr>
            <w:tcW w:w="851" w:type="dxa"/>
          </w:tcPr>
          <w:p w:rsidR="00250B29" w:rsidRPr="0083562B" w:rsidRDefault="00250B29" w:rsidP="00250B29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11-7</w:t>
            </w:r>
          </w:p>
        </w:tc>
        <w:tc>
          <w:tcPr>
            <w:tcW w:w="759" w:type="dxa"/>
          </w:tcPr>
          <w:p w:rsidR="00250B29" w:rsidRPr="0083562B" w:rsidRDefault="00250B29" w:rsidP="00250B29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全体</w:t>
            </w:r>
          </w:p>
        </w:tc>
      </w:tr>
    </w:tbl>
    <w:p w:rsidR="00A378A6" w:rsidRPr="0083562B" w:rsidRDefault="00A378A6" w:rsidP="00B876EE">
      <w:pPr>
        <w:pStyle w:val="1"/>
        <w:rPr>
          <w:rFonts w:asciiTheme="minorEastAsia" w:hAnsiTheme="minorEastAsia"/>
        </w:rPr>
      </w:pPr>
    </w:p>
    <w:sectPr w:rsidR="00A378A6" w:rsidRPr="0083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C67" w:rsidRDefault="00CE1C67" w:rsidP="00AF0DC6">
      <w:r>
        <w:separator/>
      </w:r>
    </w:p>
  </w:endnote>
  <w:endnote w:type="continuationSeparator" w:id="0">
    <w:p w:rsidR="00CE1C67" w:rsidRDefault="00CE1C67" w:rsidP="00AF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C67" w:rsidRDefault="00CE1C67" w:rsidP="00AF0DC6">
      <w:r>
        <w:separator/>
      </w:r>
    </w:p>
  </w:footnote>
  <w:footnote w:type="continuationSeparator" w:id="0">
    <w:p w:rsidR="00CE1C67" w:rsidRDefault="00CE1C67" w:rsidP="00AF0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j0115866"/>
      </v:shape>
    </w:pict>
  </w:numPicBullet>
  <w:abstractNum w:abstractNumId="0">
    <w:nsid w:val="1208695F"/>
    <w:multiLevelType w:val="hybridMultilevel"/>
    <w:tmpl w:val="31EA62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0D29B4"/>
    <w:multiLevelType w:val="hybridMultilevel"/>
    <w:tmpl w:val="744C1F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8478F6"/>
    <w:multiLevelType w:val="hybridMultilevel"/>
    <w:tmpl w:val="BA90C7C2"/>
    <w:lvl w:ilvl="0" w:tplc="390495C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1F35340"/>
    <w:multiLevelType w:val="hybridMultilevel"/>
    <w:tmpl w:val="7EB69B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C03B8A"/>
    <w:multiLevelType w:val="hybridMultilevel"/>
    <w:tmpl w:val="CC94CE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33E4BA1"/>
    <w:multiLevelType w:val="hybridMultilevel"/>
    <w:tmpl w:val="6CCE8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36A42BD"/>
    <w:multiLevelType w:val="hybridMultilevel"/>
    <w:tmpl w:val="1AE88674"/>
    <w:lvl w:ilvl="0" w:tplc="6F30E0F2">
      <w:start w:val="1"/>
      <w:numFmt w:val="bullet"/>
      <w:lvlText w:val=""/>
      <w:lvlPicBulletId w:val="0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B8557E7"/>
    <w:multiLevelType w:val="hybridMultilevel"/>
    <w:tmpl w:val="E9364F36"/>
    <w:lvl w:ilvl="0" w:tplc="6F30E0F2">
      <w:start w:val="1"/>
      <w:numFmt w:val="bullet"/>
      <w:lvlText w:val=""/>
      <w:lvlPicBulletId w:val="0"/>
      <w:lvlJc w:val="left"/>
      <w:pPr>
        <w:ind w:left="841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9B"/>
    <w:rsid w:val="000B31A1"/>
    <w:rsid w:val="000E6268"/>
    <w:rsid w:val="000F72B8"/>
    <w:rsid w:val="00181DD4"/>
    <w:rsid w:val="00187526"/>
    <w:rsid w:val="00213376"/>
    <w:rsid w:val="002226DB"/>
    <w:rsid w:val="00225002"/>
    <w:rsid w:val="00250B29"/>
    <w:rsid w:val="002826DB"/>
    <w:rsid w:val="002C4A55"/>
    <w:rsid w:val="002F2D0A"/>
    <w:rsid w:val="00300E04"/>
    <w:rsid w:val="0030352F"/>
    <w:rsid w:val="003171DD"/>
    <w:rsid w:val="003269D5"/>
    <w:rsid w:val="003779CA"/>
    <w:rsid w:val="00390F1E"/>
    <w:rsid w:val="003B2C10"/>
    <w:rsid w:val="00443880"/>
    <w:rsid w:val="004467E3"/>
    <w:rsid w:val="0046692A"/>
    <w:rsid w:val="004D78E4"/>
    <w:rsid w:val="00502889"/>
    <w:rsid w:val="00503153"/>
    <w:rsid w:val="00522BDB"/>
    <w:rsid w:val="00524462"/>
    <w:rsid w:val="005478C1"/>
    <w:rsid w:val="005A36AE"/>
    <w:rsid w:val="005E0931"/>
    <w:rsid w:val="006064A9"/>
    <w:rsid w:val="00611E68"/>
    <w:rsid w:val="006245DC"/>
    <w:rsid w:val="006479C4"/>
    <w:rsid w:val="0065047E"/>
    <w:rsid w:val="006645C4"/>
    <w:rsid w:val="006A63C6"/>
    <w:rsid w:val="006D2ACA"/>
    <w:rsid w:val="006E536E"/>
    <w:rsid w:val="007C23AF"/>
    <w:rsid w:val="007D4732"/>
    <w:rsid w:val="007F5FCB"/>
    <w:rsid w:val="00807D25"/>
    <w:rsid w:val="0083562B"/>
    <w:rsid w:val="00847044"/>
    <w:rsid w:val="00877092"/>
    <w:rsid w:val="008A0B91"/>
    <w:rsid w:val="008B609E"/>
    <w:rsid w:val="008C087E"/>
    <w:rsid w:val="008D309B"/>
    <w:rsid w:val="00921BAF"/>
    <w:rsid w:val="009523DC"/>
    <w:rsid w:val="00970CDA"/>
    <w:rsid w:val="00993592"/>
    <w:rsid w:val="009B0551"/>
    <w:rsid w:val="009D643B"/>
    <w:rsid w:val="009E2ABF"/>
    <w:rsid w:val="00A0621E"/>
    <w:rsid w:val="00A378A6"/>
    <w:rsid w:val="00A44020"/>
    <w:rsid w:val="00A61A24"/>
    <w:rsid w:val="00AB3AE2"/>
    <w:rsid w:val="00AF0DC6"/>
    <w:rsid w:val="00B03C63"/>
    <w:rsid w:val="00B15BB5"/>
    <w:rsid w:val="00B23266"/>
    <w:rsid w:val="00B31CE3"/>
    <w:rsid w:val="00B53400"/>
    <w:rsid w:val="00B54FBD"/>
    <w:rsid w:val="00B6348B"/>
    <w:rsid w:val="00B82405"/>
    <w:rsid w:val="00B876EE"/>
    <w:rsid w:val="00BF4647"/>
    <w:rsid w:val="00C31183"/>
    <w:rsid w:val="00C91E72"/>
    <w:rsid w:val="00CC2FDE"/>
    <w:rsid w:val="00CD0148"/>
    <w:rsid w:val="00CD64D6"/>
    <w:rsid w:val="00CE1C67"/>
    <w:rsid w:val="00D0759B"/>
    <w:rsid w:val="00D31D28"/>
    <w:rsid w:val="00D67499"/>
    <w:rsid w:val="00D76B8F"/>
    <w:rsid w:val="00D911DA"/>
    <w:rsid w:val="00E00CDF"/>
    <w:rsid w:val="00E07D6C"/>
    <w:rsid w:val="00E60E93"/>
    <w:rsid w:val="00E90242"/>
    <w:rsid w:val="00EA5EC2"/>
    <w:rsid w:val="00EB22F7"/>
    <w:rsid w:val="00ED07A6"/>
    <w:rsid w:val="00EE3A81"/>
    <w:rsid w:val="00EF1DB1"/>
    <w:rsid w:val="00EF4A4A"/>
    <w:rsid w:val="00EF7A0C"/>
    <w:rsid w:val="00F365CD"/>
    <w:rsid w:val="00F67279"/>
    <w:rsid w:val="00F74303"/>
    <w:rsid w:val="00F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0BA0DD-9C63-40D7-847B-A6C1382F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7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B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44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D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5BB5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F0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D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DC6"/>
    <w:rPr>
      <w:sz w:val="18"/>
      <w:szCs w:val="18"/>
    </w:rPr>
  </w:style>
  <w:style w:type="table" w:styleId="a5">
    <w:name w:val="Table Grid"/>
    <w:basedOn w:val="a1"/>
    <w:uiPriority w:val="59"/>
    <w:rsid w:val="00AF0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269D5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F46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464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244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245DC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AB3AE2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AB3AE2"/>
    <w:rPr>
      <w:kern w:val="0"/>
      <w:sz w:val="22"/>
    </w:rPr>
  </w:style>
  <w:style w:type="table" w:styleId="-5">
    <w:name w:val="Light Grid Accent 5"/>
    <w:basedOn w:val="a1"/>
    <w:uiPriority w:val="62"/>
    <w:rsid w:val="00AB3AE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AB3AE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3AE2"/>
  </w:style>
  <w:style w:type="paragraph" w:styleId="20">
    <w:name w:val="toc 2"/>
    <w:basedOn w:val="a"/>
    <w:next w:val="a"/>
    <w:autoRedefine/>
    <w:uiPriority w:val="39"/>
    <w:unhideWhenUsed/>
    <w:rsid w:val="00AB3AE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3AE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26890F-3FBA-405A-A5F7-DCE099BB2AFD}" type="doc">
      <dgm:prSet loTypeId="urn:microsoft.com/office/officeart/2009/3/layout/Descending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BC4079B-82D3-438D-A7BE-5D13C6039C50}">
      <dgm:prSet phldrT="[文本]"/>
      <dgm:spPr/>
      <dgm:t>
        <a:bodyPr/>
        <a:lstStyle/>
        <a:p>
          <a:pPr algn="ctr"/>
          <a:r>
            <a:rPr lang="zh-CN" altLang="en-US">
              <a:latin typeface="隶书" panose="02010509060101010101" pitchFamily="49" charset="-122"/>
              <a:ea typeface="隶书" panose="02010509060101010101" pitchFamily="49" charset="-122"/>
            </a:rPr>
            <a:t>背景与知识框架       </a:t>
          </a:r>
          <a:r>
            <a:rPr lang="en-US" altLang="zh-CN">
              <a:latin typeface="隶书" panose="02010509060101010101" pitchFamily="49" charset="-122"/>
              <a:ea typeface="隶书" panose="02010509060101010101" pitchFamily="49" charset="-122"/>
            </a:rPr>
            <a:t>[2015-10-10]</a:t>
          </a:r>
          <a:endParaRPr lang="zh-CN" altLang="en-US">
            <a:latin typeface="隶书" panose="02010509060101010101" pitchFamily="49" charset="-122"/>
            <a:ea typeface="隶书" panose="02010509060101010101" pitchFamily="49" charset="-122"/>
          </a:endParaRPr>
        </a:p>
      </dgm:t>
    </dgm:pt>
    <dgm:pt modelId="{9F6C5788-7AC2-4DAA-A6A0-72C37B3B2802}" type="parTrans" cxnId="{4C506193-6458-4FB9-A535-F44B30D75380}">
      <dgm:prSet/>
      <dgm:spPr/>
      <dgm:t>
        <a:bodyPr/>
        <a:lstStyle/>
        <a:p>
          <a:pPr algn="ctr"/>
          <a:endParaRPr lang="zh-CN" altLang="en-US"/>
        </a:p>
      </dgm:t>
    </dgm:pt>
    <dgm:pt modelId="{313C8A03-C4E3-4F0A-9515-64C3C128D344}" type="sibTrans" cxnId="{4C506193-6458-4FB9-A535-F44B30D75380}">
      <dgm:prSet/>
      <dgm:spPr/>
      <dgm:t>
        <a:bodyPr/>
        <a:lstStyle/>
        <a:p>
          <a:pPr algn="ctr"/>
          <a:endParaRPr lang="zh-CN" altLang="en-US"/>
        </a:p>
      </dgm:t>
    </dgm:pt>
    <dgm:pt modelId="{1B9F4C9F-6D66-491E-8051-8F06CAF9BF75}">
      <dgm:prSet phldrT="[文本]"/>
      <dgm:spPr/>
      <dgm:t>
        <a:bodyPr/>
        <a:lstStyle/>
        <a:p>
          <a:pPr algn="ctr"/>
          <a:r>
            <a:rPr lang="zh-CN" altLang="en-US">
              <a:latin typeface="隶书" panose="02010509060101010101" pitchFamily="49" charset="-122"/>
              <a:ea typeface="隶书" panose="02010509060101010101" pitchFamily="49" charset="-122"/>
            </a:rPr>
            <a:t>目标模型</a:t>
          </a:r>
          <a:r>
            <a:rPr lang="en-US" altLang="zh-CN">
              <a:latin typeface="隶书" panose="02010509060101010101" pitchFamily="49" charset="-122"/>
              <a:ea typeface="隶书" panose="02010509060101010101" pitchFamily="49" charset="-122"/>
            </a:rPr>
            <a:t>[2015-10-14]</a:t>
          </a:r>
          <a:endParaRPr lang="zh-CN" altLang="en-US">
            <a:latin typeface="隶书" panose="02010509060101010101" pitchFamily="49" charset="-122"/>
            <a:ea typeface="隶书" panose="02010509060101010101" pitchFamily="49" charset="-122"/>
          </a:endParaRPr>
        </a:p>
      </dgm:t>
    </dgm:pt>
    <dgm:pt modelId="{D04B4BA2-79A9-4C25-8475-8D5605131ED3}" type="parTrans" cxnId="{85E158C0-EC3D-4F0A-9F45-53372327CAA6}">
      <dgm:prSet/>
      <dgm:spPr/>
      <dgm:t>
        <a:bodyPr/>
        <a:lstStyle/>
        <a:p>
          <a:pPr algn="ctr"/>
          <a:endParaRPr lang="zh-CN" altLang="en-US"/>
        </a:p>
      </dgm:t>
    </dgm:pt>
    <dgm:pt modelId="{9DC57EEF-8A08-4216-AA80-5A3DC3EA2B0E}" type="sibTrans" cxnId="{85E158C0-EC3D-4F0A-9F45-53372327CAA6}">
      <dgm:prSet/>
      <dgm:spPr/>
      <dgm:t>
        <a:bodyPr/>
        <a:lstStyle/>
        <a:p>
          <a:pPr algn="ctr"/>
          <a:endParaRPr lang="zh-CN" altLang="en-US"/>
        </a:p>
      </dgm:t>
    </dgm:pt>
    <dgm:pt modelId="{2E7D097A-8181-4816-B7C1-2323B23FACAA}">
      <dgm:prSet phldrT="[文本]"/>
      <dgm:spPr/>
      <dgm:t>
        <a:bodyPr/>
        <a:lstStyle/>
        <a:p>
          <a:pPr algn="ctr"/>
          <a:r>
            <a:rPr lang="zh-CN" altLang="en-US">
              <a:latin typeface="隶书" panose="02010509060101010101" pitchFamily="49" charset="-122"/>
              <a:ea typeface="隶书" panose="02010509060101010101" pitchFamily="49" charset="-122"/>
            </a:rPr>
            <a:t>涉众分析与前景范围  </a:t>
          </a:r>
          <a:r>
            <a:rPr lang="en-US" altLang="zh-CN">
              <a:latin typeface="隶书" panose="02010509060101010101" pitchFamily="49" charset="-122"/>
              <a:ea typeface="隶书" panose="02010509060101010101" pitchFamily="49" charset="-122"/>
            </a:rPr>
            <a:t>[2014-10-16]</a:t>
          </a:r>
          <a:endParaRPr lang="zh-CN" altLang="en-US">
            <a:latin typeface="隶书" panose="02010509060101010101" pitchFamily="49" charset="-122"/>
            <a:ea typeface="隶书" panose="02010509060101010101" pitchFamily="49" charset="-122"/>
          </a:endParaRPr>
        </a:p>
      </dgm:t>
    </dgm:pt>
    <dgm:pt modelId="{6028BFE0-A5FF-4044-84D1-300FF4D55B64}" type="parTrans" cxnId="{516F3233-2A9C-4D3C-9CF6-CD66A41852E2}">
      <dgm:prSet/>
      <dgm:spPr/>
      <dgm:t>
        <a:bodyPr/>
        <a:lstStyle/>
        <a:p>
          <a:pPr algn="ctr"/>
          <a:endParaRPr lang="zh-CN" altLang="en-US"/>
        </a:p>
      </dgm:t>
    </dgm:pt>
    <dgm:pt modelId="{69245751-0493-4252-BAAA-2E06CCDFDF7B}" type="sibTrans" cxnId="{516F3233-2A9C-4D3C-9CF6-CD66A41852E2}">
      <dgm:prSet/>
      <dgm:spPr/>
      <dgm:t>
        <a:bodyPr/>
        <a:lstStyle/>
        <a:p>
          <a:pPr algn="ctr"/>
          <a:endParaRPr lang="zh-CN" altLang="en-US"/>
        </a:p>
      </dgm:t>
    </dgm:pt>
    <dgm:pt modelId="{384C068F-F359-46D1-9166-0B8281C51534}">
      <dgm:prSet phldrT="[文本]"/>
      <dgm:spPr/>
      <dgm:t>
        <a:bodyPr/>
        <a:lstStyle/>
        <a:p>
          <a:pPr algn="ctr"/>
          <a:r>
            <a:rPr lang="zh-CN" altLang="en-US">
              <a:latin typeface="隶书" panose="02010509060101010101" pitchFamily="49" charset="-122"/>
              <a:ea typeface="隶书" panose="02010509060101010101" pitchFamily="49" charset="-122"/>
            </a:rPr>
            <a:t>选择获取方法</a:t>
          </a:r>
          <a:r>
            <a:rPr lang="en-US" altLang="zh-CN">
              <a:latin typeface="隶书" panose="02010509060101010101" pitchFamily="49" charset="-122"/>
              <a:ea typeface="隶书" panose="02010509060101010101" pitchFamily="49" charset="-122"/>
            </a:rPr>
            <a:t>[2015-10-20]</a:t>
          </a:r>
          <a:endParaRPr lang="zh-CN" altLang="en-US">
            <a:latin typeface="隶书" panose="02010509060101010101" pitchFamily="49" charset="-122"/>
            <a:ea typeface="隶书" panose="02010509060101010101" pitchFamily="49" charset="-122"/>
          </a:endParaRPr>
        </a:p>
      </dgm:t>
    </dgm:pt>
    <dgm:pt modelId="{986AAF85-9934-4C22-BE2C-728189F25F44}" type="parTrans" cxnId="{7E5F559E-CB03-4DBF-A083-6E39945F28D7}">
      <dgm:prSet/>
      <dgm:spPr/>
      <dgm:t>
        <a:bodyPr/>
        <a:lstStyle/>
        <a:p>
          <a:pPr algn="ctr"/>
          <a:endParaRPr lang="zh-CN" altLang="en-US"/>
        </a:p>
      </dgm:t>
    </dgm:pt>
    <dgm:pt modelId="{B0D6FA05-6466-4730-BA82-8ACB06101956}" type="sibTrans" cxnId="{7E5F559E-CB03-4DBF-A083-6E39945F28D7}">
      <dgm:prSet/>
      <dgm:spPr/>
      <dgm:t>
        <a:bodyPr/>
        <a:lstStyle/>
        <a:p>
          <a:pPr algn="ctr"/>
          <a:endParaRPr lang="zh-CN" altLang="en-US"/>
        </a:p>
      </dgm:t>
    </dgm:pt>
    <dgm:pt modelId="{675B4D63-8A08-4134-94E2-A50681DCBC99}">
      <dgm:prSet phldrT="[文本]"/>
      <dgm:spPr/>
      <dgm:t>
        <a:bodyPr/>
        <a:lstStyle/>
        <a:p>
          <a:pPr algn="ctr"/>
          <a:r>
            <a:rPr lang="zh-CN" altLang="en-US">
              <a:latin typeface="隶书" panose="02010509060101010101" pitchFamily="49" charset="-122"/>
              <a:ea typeface="隶书" panose="02010509060101010101" pitchFamily="49" charset="-122"/>
            </a:rPr>
            <a:t>执行获取</a:t>
          </a:r>
          <a:r>
            <a:rPr lang="en-US" altLang="zh-CN">
              <a:latin typeface="隶书" panose="02010509060101010101" pitchFamily="49" charset="-122"/>
              <a:ea typeface="隶书" panose="02010509060101010101" pitchFamily="49" charset="-122"/>
            </a:rPr>
            <a:t>[2015-11-4]</a:t>
          </a:r>
          <a:endParaRPr lang="zh-CN" altLang="en-US">
            <a:latin typeface="隶书" panose="02010509060101010101" pitchFamily="49" charset="-122"/>
            <a:ea typeface="隶书" panose="02010509060101010101" pitchFamily="49" charset="-122"/>
          </a:endParaRPr>
        </a:p>
      </dgm:t>
    </dgm:pt>
    <dgm:pt modelId="{821F2B4A-F28E-4CBA-8CF8-7669B6616DD3}" type="parTrans" cxnId="{31160D96-D0C4-439C-8050-19643D224A6D}">
      <dgm:prSet/>
      <dgm:spPr/>
      <dgm:t>
        <a:bodyPr/>
        <a:lstStyle/>
        <a:p>
          <a:pPr algn="ctr"/>
          <a:endParaRPr lang="zh-CN" altLang="en-US"/>
        </a:p>
      </dgm:t>
    </dgm:pt>
    <dgm:pt modelId="{16A944D8-2081-4E15-9E48-BB84923FD699}" type="sibTrans" cxnId="{31160D96-D0C4-439C-8050-19643D224A6D}">
      <dgm:prSet/>
      <dgm:spPr/>
      <dgm:t>
        <a:bodyPr/>
        <a:lstStyle/>
        <a:p>
          <a:pPr algn="ctr"/>
          <a:endParaRPr lang="zh-CN" altLang="en-US"/>
        </a:p>
      </dgm:t>
    </dgm:pt>
    <dgm:pt modelId="{6F2F0F97-0343-45C9-9C81-EF8028839DA9}">
      <dgm:prSet phldrT="[文本]"/>
      <dgm:spPr/>
      <dgm:t>
        <a:bodyPr/>
        <a:lstStyle/>
        <a:p>
          <a:pPr algn="ctr"/>
          <a:r>
            <a:rPr lang="zh-CN" altLang="en-US">
              <a:latin typeface="隶书" panose="02010509060101010101" pitchFamily="49" charset="-122"/>
              <a:ea typeface="隶书" panose="02010509060101010101" pitchFamily="49" charset="-122"/>
            </a:rPr>
            <a:t>获取结果</a:t>
          </a:r>
          <a:r>
            <a:rPr lang="en-US" altLang="zh-CN">
              <a:latin typeface="隶书" panose="02010509060101010101" pitchFamily="49" charset="-122"/>
              <a:ea typeface="隶书" panose="02010509060101010101" pitchFamily="49" charset="-122"/>
            </a:rPr>
            <a:t>[2015-11-7]</a:t>
          </a:r>
          <a:endParaRPr lang="zh-CN" altLang="en-US">
            <a:latin typeface="隶书" panose="02010509060101010101" pitchFamily="49" charset="-122"/>
            <a:ea typeface="隶书" panose="02010509060101010101" pitchFamily="49" charset="-122"/>
          </a:endParaRPr>
        </a:p>
      </dgm:t>
    </dgm:pt>
    <dgm:pt modelId="{E28131A3-9286-47FF-B424-95A3D99357A9}" type="parTrans" cxnId="{B35F3F48-1173-4575-A01F-969FEEA3771F}">
      <dgm:prSet/>
      <dgm:spPr/>
      <dgm:t>
        <a:bodyPr/>
        <a:lstStyle/>
        <a:p>
          <a:pPr algn="ctr"/>
          <a:endParaRPr lang="zh-CN" altLang="en-US"/>
        </a:p>
      </dgm:t>
    </dgm:pt>
    <dgm:pt modelId="{870AEE5F-CDC0-4ABE-8B59-791A648EAAF4}" type="sibTrans" cxnId="{B35F3F48-1173-4575-A01F-969FEEA3771F}">
      <dgm:prSet/>
      <dgm:spPr/>
      <dgm:t>
        <a:bodyPr/>
        <a:lstStyle/>
        <a:p>
          <a:pPr algn="ctr"/>
          <a:endParaRPr lang="zh-CN" altLang="en-US"/>
        </a:p>
      </dgm:t>
    </dgm:pt>
    <dgm:pt modelId="{51DA1D56-1264-458C-B42E-EF4D292BF6C8}" type="pres">
      <dgm:prSet presAssocID="{E226890F-3FBA-405A-A5F7-DCE099BB2AFD}" presName="Name0" presStyleCnt="0">
        <dgm:presLayoutVars>
          <dgm:chMax val="7"/>
          <dgm:chPref val="5"/>
        </dgm:presLayoutVars>
      </dgm:prSet>
      <dgm:spPr/>
      <dgm:t>
        <a:bodyPr/>
        <a:lstStyle/>
        <a:p>
          <a:endParaRPr lang="zh-CN" altLang="en-US"/>
        </a:p>
      </dgm:t>
    </dgm:pt>
    <dgm:pt modelId="{8593985D-A186-48C3-B27B-CC3B3CEA0057}" type="pres">
      <dgm:prSet presAssocID="{E226890F-3FBA-405A-A5F7-DCE099BB2AFD}" presName="arrowNode" presStyleLbl="node1" presStyleIdx="0" presStyleCnt="1"/>
      <dgm:spPr/>
    </dgm:pt>
    <dgm:pt modelId="{A18F0B22-CD4A-49FD-9D59-5E28B2DD4323}" type="pres">
      <dgm:prSet presAssocID="{FBC4079B-82D3-438D-A7BE-5D13C6039C50}" presName="txNode1" presStyleLbl="revTx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7C37819-BB15-42A8-821C-490ECA3467B4}" type="pres">
      <dgm:prSet presAssocID="{1B9F4C9F-6D66-491E-8051-8F06CAF9BF75}" presName="txNode2" presStyleLbl="revTx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1674414-9DD3-4DD7-8656-ED891161BE6C}" type="pres">
      <dgm:prSet presAssocID="{9DC57EEF-8A08-4216-AA80-5A3DC3EA2B0E}" presName="dotNode2" presStyleCnt="0"/>
      <dgm:spPr/>
    </dgm:pt>
    <dgm:pt modelId="{EF19391E-8DDD-4E69-94D0-115970F1BCAF}" type="pres">
      <dgm:prSet presAssocID="{9DC57EEF-8A08-4216-AA80-5A3DC3EA2B0E}" presName="dotRepeatNode" presStyleLbl="fgShp" presStyleIdx="0" presStyleCnt="4"/>
      <dgm:spPr/>
      <dgm:t>
        <a:bodyPr/>
        <a:lstStyle/>
        <a:p>
          <a:endParaRPr lang="zh-CN" altLang="en-US"/>
        </a:p>
      </dgm:t>
    </dgm:pt>
    <dgm:pt modelId="{F1FE713E-38F5-40B6-974D-7B9EA3E5FBE1}" type="pres">
      <dgm:prSet presAssocID="{2E7D097A-8181-4816-B7C1-2323B23FACAA}" presName="txNode3" presStyleLbl="revTx" presStyleIdx="2" presStyleCnt="6" custScaleX="13813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0AB6ED2-B070-4C97-8C32-C1C49C4DC195}" type="pres">
      <dgm:prSet presAssocID="{69245751-0493-4252-BAAA-2E06CCDFDF7B}" presName="dotNode3" presStyleCnt="0"/>
      <dgm:spPr/>
    </dgm:pt>
    <dgm:pt modelId="{D7DA6E16-6EAF-4656-A9AB-6DB75DE2C920}" type="pres">
      <dgm:prSet presAssocID="{69245751-0493-4252-BAAA-2E06CCDFDF7B}" presName="dotRepeatNode" presStyleLbl="fgShp" presStyleIdx="1" presStyleCnt="4"/>
      <dgm:spPr/>
      <dgm:t>
        <a:bodyPr/>
        <a:lstStyle/>
        <a:p>
          <a:endParaRPr lang="zh-CN" altLang="en-US"/>
        </a:p>
      </dgm:t>
    </dgm:pt>
    <dgm:pt modelId="{EDBECB5A-A00D-45A5-B551-EB4B7CA53435}" type="pres">
      <dgm:prSet presAssocID="{384C068F-F359-46D1-9166-0B8281C51534}" presName="txNode4" presStyleLbl="revTx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3935AD-A402-4254-A9FC-B157E9FC6E6A}" type="pres">
      <dgm:prSet presAssocID="{B0D6FA05-6466-4730-BA82-8ACB06101956}" presName="dotNode4" presStyleCnt="0"/>
      <dgm:spPr/>
    </dgm:pt>
    <dgm:pt modelId="{062A100F-840A-458B-9EC0-A8EADF9AA294}" type="pres">
      <dgm:prSet presAssocID="{B0D6FA05-6466-4730-BA82-8ACB06101956}" presName="dotRepeatNode" presStyleLbl="fgShp" presStyleIdx="2" presStyleCnt="4"/>
      <dgm:spPr/>
      <dgm:t>
        <a:bodyPr/>
        <a:lstStyle/>
        <a:p>
          <a:endParaRPr lang="zh-CN" altLang="en-US"/>
        </a:p>
      </dgm:t>
    </dgm:pt>
    <dgm:pt modelId="{205DE666-3A99-4A7B-8585-ABC1D00D788B}" type="pres">
      <dgm:prSet presAssocID="{675B4D63-8A08-4134-94E2-A50681DCBC99}" presName="txNode5" presStyleLbl="revTx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653490F-DCEB-4E79-A5CA-2A9771B0D9A0}" type="pres">
      <dgm:prSet presAssocID="{16A944D8-2081-4E15-9E48-BB84923FD699}" presName="dotNode5" presStyleCnt="0"/>
      <dgm:spPr/>
    </dgm:pt>
    <dgm:pt modelId="{8D0FE290-8C8C-44B4-984F-513D0CAC9FEB}" type="pres">
      <dgm:prSet presAssocID="{16A944D8-2081-4E15-9E48-BB84923FD699}" presName="dotRepeatNode" presStyleLbl="fgShp" presStyleIdx="3" presStyleCnt="4"/>
      <dgm:spPr/>
      <dgm:t>
        <a:bodyPr/>
        <a:lstStyle/>
        <a:p>
          <a:endParaRPr lang="zh-CN" altLang="en-US"/>
        </a:p>
      </dgm:t>
    </dgm:pt>
    <dgm:pt modelId="{15ED0E06-0605-4969-8D70-F7A5D4D8AD85}" type="pres">
      <dgm:prSet presAssocID="{6F2F0F97-0343-45C9-9C81-EF8028839DA9}" presName="txNode6" presStyleLbl="revTx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4AE4199-5B4D-4EDB-B5EE-127E4B91F9B0}" type="presOf" srcId="{E226890F-3FBA-405A-A5F7-DCE099BB2AFD}" destId="{51DA1D56-1264-458C-B42E-EF4D292BF6C8}" srcOrd="0" destOrd="0" presId="urn:microsoft.com/office/officeart/2009/3/layout/DescendingProcess"/>
    <dgm:cxn modelId="{7E5F559E-CB03-4DBF-A083-6E39945F28D7}" srcId="{E226890F-3FBA-405A-A5F7-DCE099BB2AFD}" destId="{384C068F-F359-46D1-9166-0B8281C51534}" srcOrd="3" destOrd="0" parTransId="{986AAF85-9934-4C22-BE2C-728189F25F44}" sibTransId="{B0D6FA05-6466-4730-BA82-8ACB06101956}"/>
    <dgm:cxn modelId="{516F3233-2A9C-4D3C-9CF6-CD66A41852E2}" srcId="{E226890F-3FBA-405A-A5F7-DCE099BB2AFD}" destId="{2E7D097A-8181-4816-B7C1-2323B23FACAA}" srcOrd="2" destOrd="0" parTransId="{6028BFE0-A5FF-4044-84D1-300FF4D55B64}" sibTransId="{69245751-0493-4252-BAAA-2E06CCDFDF7B}"/>
    <dgm:cxn modelId="{4C506193-6458-4FB9-A535-F44B30D75380}" srcId="{E226890F-3FBA-405A-A5F7-DCE099BB2AFD}" destId="{FBC4079B-82D3-438D-A7BE-5D13C6039C50}" srcOrd="0" destOrd="0" parTransId="{9F6C5788-7AC2-4DAA-A6A0-72C37B3B2802}" sibTransId="{313C8A03-C4E3-4F0A-9515-64C3C128D344}"/>
    <dgm:cxn modelId="{E3751038-E69B-4CE2-9E05-985DBEBA83C8}" type="presOf" srcId="{9DC57EEF-8A08-4216-AA80-5A3DC3EA2B0E}" destId="{EF19391E-8DDD-4E69-94D0-115970F1BCAF}" srcOrd="0" destOrd="0" presId="urn:microsoft.com/office/officeart/2009/3/layout/DescendingProcess"/>
    <dgm:cxn modelId="{B35F3F48-1173-4575-A01F-969FEEA3771F}" srcId="{E226890F-3FBA-405A-A5F7-DCE099BB2AFD}" destId="{6F2F0F97-0343-45C9-9C81-EF8028839DA9}" srcOrd="5" destOrd="0" parTransId="{E28131A3-9286-47FF-B424-95A3D99357A9}" sibTransId="{870AEE5F-CDC0-4ABE-8B59-791A648EAAF4}"/>
    <dgm:cxn modelId="{E2346CC4-F3CE-4213-A787-A3A86ED43592}" type="presOf" srcId="{B0D6FA05-6466-4730-BA82-8ACB06101956}" destId="{062A100F-840A-458B-9EC0-A8EADF9AA294}" srcOrd="0" destOrd="0" presId="urn:microsoft.com/office/officeart/2009/3/layout/DescendingProcess"/>
    <dgm:cxn modelId="{F5D04C8A-47A1-4EE3-9F65-40FCF54ED3EE}" type="presOf" srcId="{384C068F-F359-46D1-9166-0B8281C51534}" destId="{EDBECB5A-A00D-45A5-B551-EB4B7CA53435}" srcOrd="0" destOrd="0" presId="urn:microsoft.com/office/officeart/2009/3/layout/DescendingProcess"/>
    <dgm:cxn modelId="{8B7F6158-C7E7-4CB6-AEF8-39AE36A238D9}" type="presOf" srcId="{FBC4079B-82D3-438D-A7BE-5D13C6039C50}" destId="{A18F0B22-CD4A-49FD-9D59-5E28B2DD4323}" srcOrd="0" destOrd="0" presId="urn:microsoft.com/office/officeart/2009/3/layout/DescendingProcess"/>
    <dgm:cxn modelId="{85E158C0-EC3D-4F0A-9F45-53372327CAA6}" srcId="{E226890F-3FBA-405A-A5F7-DCE099BB2AFD}" destId="{1B9F4C9F-6D66-491E-8051-8F06CAF9BF75}" srcOrd="1" destOrd="0" parTransId="{D04B4BA2-79A9-4C25-8475-8D5605131ED3}" sibTransId="{9DC57EEF-8A08-4216-AA80-5A3DC3EA2B0E}"/>
    <dgm:cxn modelId="{920EBF67-894C-4AAF-9C92-83426D843028}" type="presOf" srcId="{6F2F0F97-0343-45C9-9C81-EF8028839DA9}" destId="{15ED0E06-0605-4969-8D70-F7A5D4D8AD85}" srcOrd="0" destOrd="0" presId="urn:microsoft.com/office/officeart/2009/3/layout/DescendingProcess"/>
    <dgm:cxn modelId="{582ED77A-7207-4692-A7FA-CBFEAB1DF0AF}" type="presOf" srcId="{675B4D63-8A08-4134-94E2-A50681DCBC99}" destId="{205DE666-3A99-4A7B-8585-ABC1D00D788B}" srcOrd="0" destOrd="0" presId="urn:microsoft.com/office/officeart/2009/3/layout/DescendingProcess"/>
    <dgm:cxn modelId="{31160D96-D0C4-439C-8050-19643D224A6D}" srcId="{E226890F-3FBA-405A-A5F7-DCE099BB2AFD}" destId="{675B4D63-8A08-4134-94E2-A50681DCBC99}" srcOrd="4" destOrd="0" parTransId="{821F2B4A-F28E-4CBA-8CF8-7669B6616DD3}" sibTransId="{16A944D8-2081-4E15-9E48-BB84923FD699}"/>
    <dgm:cxn modelId="{B5E9B93D-75A6-460F-A6BB-EA683C56C42D}" type="presOf" srcId="{69245751-0493-4252-BAAA-2E06CCDFDF7B}" destId="{D7DA6E16-6EAF-4656-A9AB-6DB75DE2C920}" srcOrd="0" destOrd="0" presId="urn:microsoft.com/office/officeart/2009/3/layout/DescendingProcess"/>
    <dgm:cxn modelId="{D7360AB7-C639-4EC6-BC0C-2C0A2F38FEBE}" type="presOf" srcId="{2E7D097A-8181-4816-B7C1-2323B23FACAA}" destId="{F1FE713E-38F5-40B6-974D-7B9EA3E5FBE1}" srcOrd="0" destOrd="0" presId="urn:microsoft.com/office/officeart/2009/3/layout/DescendingProcess"/>
    <dgm:cxn modelId="{41B0E5B8-834B-4853-9C33-762D484C0F0C}" type="presOf" srcId="{1B9F4C9F-6D66-491E-8051-8F06CAF9BF75}" destId="{D7C37819-BB15-42A8-821C-490ECA3467B4}" srcOrd="0" destOrd="0" presId="urn:microsoft.com/office/officeart/2009/3/layout/DescendingProcess"/>
    <dgm:cxn modelId="{5174E6D4-18F4-4F34-A821-1AFDA8436712}" type="presOf" srcId="{16A944D8-2081-4E15-9E48-BB84923FD699}" destId="{8D0FE290-8C8C-44B4-984F-513D0CAC9FEB}" srcOrd="0" destOrd="0" presId="urn:microsoft.com/office/officeart/2009/3/layout/DescendingProcess"/>
    <dgm:cxn modelId="{F68A640C-DA10-40B6-93ED-2E40456DA9F1}" type="presParOf" srcId="{51DA1D56-1264-458C-B42E-EF4D292BF6C8}" destId="{8593985D-A186-48C3-B27B-CC3B3CEA0057}" srcOrd="0" destOrd="0" presId="urn:microsoft.com/office/officeart/2009/3/layout/DescendingProcess"/>
    <dgm:cxn modelId="{12EEF3E4-9178-43B8-AF0B-221A60D10697}" type="presParOf" srcId="{51DA1D56-1264-458C-B42E-EF4D292BF6C8}" destId="{A18F0B22-CD4A-49FD-9D59-5E28B2DD4323}" srcOrd="1" destOrd="0" presId="urn:microsoft.com/office/officeart/2009/3/layout/DescendingProcess"/>
    <dgm:cxn modelId="{CB38BF9B-91C0-4EF6-B66A-8BC0196C6A79}" type="presParOf" srcId="{51DA1D56-1264-458C-B42E-EF4D292BF6C8}" destId="{D7C37819-BB15-42A8-821C-490ECA3467B4}" srcOrd="2" destOrd="0" presId="urn:microsoft.com/office/officeart/2009/3/layout/DescendingProcess"/>
    <dgm:cxn modelId="{EC71F49E-8767-4A9E-AB9E-A90ACA3745A7}" type="presParOf" srcId="{51DA1D56-1264-458C-B42E-EF4D292BF6C8}" destId="{31674414-9DD3-4DD7-8656-ED891161BE6C}" srcOrd="3" destOrd="0" presId="urn:microsoft.com/office/officeart/2009/3/layout/DescendingProcess"/>
    <dgm:cxn modelId="{78C467D1-ACAF-4A80-994E-7DB5680F4BC6}" type="presParOf" srcId="{31674414-9DD3-4DD7-8656-ED891161BE6C}" destId="{EF19391E-8DDD-4E69-94D0-115970F1BCAF}" srcOrd="0" destOrd="0" presId="urn:microsoft.com/office/officeart/2009/3/layout/DescendingProcess"/>
    <dgm:cxn modelId="{8DFBE651-62DD-4CCD-AF8A-0C3DCEF5ED01}" type="presParOf" srcId="{51DA1D56-1264-458C-B42E-EF4D292BF6C8}" destId="{F1FE713E-38F5-40B6-974D-7B9EA3E5FBE1}" srcOrd="4" destOrd="0" presId="urn:microsoft.com/office/officeart/2009/3/layout/DescendingProcess"/>
    <dgm:cxn modelId="{DC30CD4A-153A-4C4D-A369-6F9880CA258A}" type="presParOf" srcId="{51DA1D56-1264-458C-B42E-EF4D292BF6C8}" destId="{90AB6ED2-B070-4C97-8C32-C1C49C4DC195}" srcOrd="5" destOrd="0" presId="urn:microsoft.com/office/officeart/2009/3/layout/DescendingProcess"/>
    <dgm:cxn modelId="{37F334D6-7A6E-4134-8CA6-901F12D9DF33}" type="presParOf" srcId="{90AB6ED2-B070-4C97-8C32-C1C49C4DC195}" destId="{D7DA6E16-6EAF-4656-A9AB-6DB75DE2C920}" srcOrd="0" destOrd="0" presId="urn:microsoft.com/office/officeart/2009/3/layout/DescendingProcess"/>
    <dgm:cxn modelId="{A795C715-B0FC-4156-8F03-044ADF881218}" type="presParOf" srcId="{51DA1D56-1264-458C-B42E-EF4D292BF6C8}" destId="{EDBECB5A-A00D-45A5-B551-EB4B7CA53435}" srcOrd="6" destOrd="0" presId="urn:microsoft.com/office/officeart/2009/3/layout/DescendingProcess"/>
    <dgm:cxn modelId="{D48F58A2-79E8-4BDA-8EA5-2AFE9734C2D1}" type="presParOf" srcId="{51DA1D56-1264-458C-B42E-EF4D292BF6C8}" destId="{EF3935AD-A402-4254-A9FC-B157E9FC6E6A}" srcOrd="7" destOrd="0" presId="urn:microsoft.com/office/officeart/2009/3/layout/DescendingProcess"/>
    <dgm:cxn modelId="{6F18C27B-7493-4040-BD57-35FE8D16A513}" type="presParOf" srcId="{EF3935AD-A402-4254-A9FC-B157E9FC6E6A}" destId="{062A100F-840A-458B-9EC0-A8EADF9AA294}" srcOrd="0" destOrd="0" presId="urn:microsoft.com/office/officeart/2009/3/layout/DescendingProcess"/>
    <dgm:cxn modelId="{324D86AA-8DE4-4FFF-B426-09E6E60EF14C}" type="presParOf" srcId="{51DA1D56-1264-458C-B42E-EF4D292BF6C8}" destId="{205DE666-3A99-4A7B-8585-ABC1D00D788B}" srcOrd="8" destOrd="0" presId="urn:microsoft.com/office/officeart/2009/3/layout/DescendingProcess"/>
    <dgm:cxn modelId="{41684D4C-A412-4080-A7DE-C618C4FC647D}" type="presParOf" srcId="{51DA1D56-1264-458C-B42E-EF4D292BF6C8}" destId="{1653490F-DCEB-4E79-A5CA-2A9771B0D9A0}" srcOrd="9" destOrd="0" presId="urn:microsoft.com/office/officeart/2009/3/layout/DescendingProcess"/>
    <dgm:cxn modelId="{4ACFA9BC-94A3-425E-8B2A-3FBD369DAAC6}" type="presParOf" srcId="{1653490F-DCEB-4E79-A5CA-2A9771B0D9A0}" destId="{8D0FE290-8C8C-44B4-984F-513D0CAC9FEB}" srcOrd="0" destOrd="0" presId="urn:microsoft.com/office/officeart/2009/3/layout/DescendingProcess"/>
    <dgm:cxn modelId="{061AA06B-6387-4825-B68D-962BFA8D839A}" type="presParOf" srcId="{51DA1D56-1264-458C-B42E-EF4D292BF6C8}" destId="{15ED0E06-0605-4969-8D70-F7A5D4D8AD85}" srcOrd="10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93985D-A186-48C3-B27B-CC3B3CEA0057}">
      <dsp:nvSpPr>
        <dsp:cNvPr id="0" name=""/>
        <dsp:cNvSpPr/>
      </dsp:nvSpPr>
      <dsp:spPr>
        <a:xfrm rot="4396374">
          <a:off x="1242465" y="612214"/>
          <a:ext cx="2655881" cy="1852146"/>
        </a:xfrm>
        <a:prstGeom prst="swooshArrow">
          <a:avLst>
            <a:gd name="adj1" fmla="val 16310"/>
            <a:gd name="adj2" fmla="val 313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19391E-8DDD-4E69-94D0-115970F1BCAF}">
      <dsp:nvSpPr>
        <dsp:cNvPr id="0" name=""/>
        <dsp:cNvSpPr/>
      </dsp:nvSpPr>
      <dsp:spPr>
        <a:xfrm>
          <a:off x="2147685" y="794986"/>
          <a:ext cx="67069" cy="67069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DA6E16-6EAF-4656-A9AB-6DB75DE2C920}">
      <dsp:nvSpPr>
        <dsp:cNvPr id="0" name=""/>
        <dsp:cNvSpPr/>
      </dsp:nvSpPr>
      <dsp:spPr>
        <a:xfrm>
          <a:off x="2526381" y="1085723"/>
          <a:ext cx="67069" cy="67069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62A100F-840A-458B-9EC0-A8EADF9AA294}">
      <dsp:nvSpPr>
        <dsp:cNvPr id="0" name=""/>
        <dsp:cNvSpPr/>
      </dsp:nvSpPr>
      <dsp:spPr>
        <a:xfrm>
          <a:off x="2866834" y="1425992"/>
          <a:ext cx="67069" cy="67069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8F0B22-CD4A-49FD-9D59-5E28B2DD4323}">
      <dsp:nvSpPr>
        <dsp:cNvPr id="0" name=""/>
        <dsp:cNvSpPr/>
      </dsp:nvSpPr>
      <dsp:spPr>
        <a:xfrm>
          <a:off x="1064423" y="0"/>
          <a:ext cx="1252166" cy="492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b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隶书" panose="02010509060101010101" pitchFamily="49" charset="-122"/>
              <a:ea typeface="隶书" panose="02010509060101010101" pitchFamily="49" charset="-122"/>
            </a:rPr>
            <a:t>背景与知识框架       </a:t>
          </a:r>
          <a:r>
            <a:rPr lang="en-US" altLang="zh-CN" sz="1300" kern="1200">
              <a:latin typeface="隶书" panose="02010509060101010101" pitchFamily="49" charset="-122"/>
              <a:ea typeface="隶书" panose="02010509060101010101" pitchFamily="49" charset="-122"/>
            </a:rPr>
            <a:t>[2015-10-10]</a:t>
          </a:r>
          <a:endParaRPr lang="zh-CN" altLang="en-US" sz="1300" kern="1200">
            <a:latin typeface="隶书" panose="02010509060101010101" pitchFamily="49" charset="-122"/>
            <a:ea typeface="隶书" panose="02010509060101010101" pitchFamily="49" charset="-122"/>
          </a:endParaRPr>
        </a:p>
      </dsp:txBody>
      <dsp:txXfrm>
        <a:off x="1064423" y="0"/>
        <a:ext cx="1252166" cy="492252"/>
      </dsp:txXfrm>
    </dsp:sp>
    <dsp:sp modelId="{D7C37819-BB15-42A8-821C-490ECA3467B4}">
      <dsp:nvSpPr>
        <dsp:cNvPr id="0" name=""/>
        <dsp:cNvSpPr/>
      </dsp:nvSpPr>
      <dsp:spPr>
        <a:xfrm>
          <a:off x="2587328" y="582395"/>
          <a:ext cx="1861327" cy="492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隶书" panose="02010509060101010101" pitchFamily="49" charset="-122"/>
              <a:ea typeface="隶书" panose="02010509060101010101" pitchFamily="49" charset="-122"/>
            </a:rPr>
            <a:t>目标模型</a:t>
          </a:r>
          <a:r>
            <a:rPr lang="en-US" altLang="zh-CN" sz="1300" kern="1200">
              <a:latin typeface="隶书" panose="02010509060101010101" pitchFamily="49" charset="-122"/>
              <a:ea typeface="隶书" panose="02010509060101010101" pitchFamily="49" charset="-122"/>
            </a:rPr>
            <a:t>[2015-10-14]</a:t>
          </a:r>
          <a:endParaRPr lang="zh-CN" altLang="en-US" sz="1300" kern="1200">
            <a:latin typeface="隶书" panose="02010509060101010101" pitchFamily="49" charset="-122"/>
            <a:ea typeface="隶书" panose="02010509060101010101" pitchFamily="49" charset="-122"/>
          </a:endParaRPr>
        </a:p>
      </dsp:txBody>
      <dsp:txXfrm>
        <a:off x="2587328" y="582395"/>
        <a:ext cx="1861327" cy="492252"/>
      </dsp:txXfrm>
    </dsp:sp>
    <dsp:sp modelId="{F1FE713E-38F5-40B6-974D-7B9EA3E5FBE1}">
      <dsp:nvSpPr>
        <dsp:cNvPr id="0" name=""/>
        <dsp:cNvSpPr/>
      </dsp:nvSpPr>
      <dsp:spPr>
        <a:xfrm>
          <a:off x="825654" y="873131"/>
          <a:ext cx="1729704" cy="492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隶书" panose="02010509060101010101" pitchFamily="49" charset="-122"/>
              <a:ea typeface="隶书" panose="02010509060101010101" pitchFamily="49" charset="-122"/>
            </a:rPr>
            <a:t>涉众分析与前景范围  </a:t>
          </a:r>
          <a:r>
            <a:rPr lang="en-US" altLang="zh-CN" sz="1300" kern="1200">
              <a:latin typeface="隶书" panose="02010509060101010101" pitchFamily="49" charset="-122"/>
              <a:ea typeface="隶书" panose="02010509060101010101" pitchFamily="49" charset="-122"/>
            </a:rPr>
            <a:t>[2014-10-16]</a:t>
          </a:r>
          <a:endParaRPr lang="zh-CN" altLang="en-US" sz="1300" kern="1200">
            <a:latin typeface="隶书" panose="02010509060101010101" pitchFamily="49" charset="-122"/>
            <a:ea typeface="隶书" panose="02010509060101010101" pitchFamily="49" charset="-122"/>
          </a:endParaRPr>
        </a:p>
      </dsp:txBody>
      <dsp:txXfrm>
        <a:off x="825654" y="873131"/>
        <a:ext cx="1729704" cy="492252"/>
      </dsp:txXfrm>
    </dsp:sp>
    <dsp:sp modelId="{8D0FE290-8C8C-44B4-984F-513D0CAC9FEB}">
      <dsp:nvSpPr>
        <dsp:cNvPr id="0" name=""/>
        <dsp:cNvSpPr/>
      </dsp:nvSpPr>
      <dsp:spPr>
        <a:xfrm>
          <a:off x="3113206" y="1800411"/>
          <a:ext cx="67069" cy="67069"/>
        </a:xfrm>
        <a:prstGeom prst="ellipse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BECB5A-A00D-45A5-B551-EB4B7CA53435}">
      <dsp:nvSpPr>
        <dsp:cNvPr id="0" name=""/>
        <dsp:cNvSpPr/>
      </dsp:nvSpPr>
      <dsp:spPr>
        <a:xfrm>
          <a:off x="3196489" y="1213401"/>
          <a:ext cx="1252166" cy="492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隶书" panose="02010509060101010101" pitchFamily="49" charset="-122"/>
              <a:ea typeface="隶书" panose="02010509060101010101" pitchFamily="49" charset="-122"/>
            </a:rPr>
            <a:t>选择获取方法</a:t>
          </a:r>
          <a:r>
            <a:rPr lang="en-US" altLang="zh-CN" sz="1300" kern="1200">
              <a:latin typeface="隶书" panose="02010509060101010101" pitchFamily="49" charset="-122"/>
              <a:ea typeface="隶书" panose="02010509060101010101" pitchFamily="49" charset="-122"/>
            </a:rPr>
            <a:t>[2015-10-20]</a:t>
          </a:r>
          <a:endParaRPr lang="zh-CN" altLang="en-US" sz="1300" kern="1200">
            <a:latin typeface="隶书" panose="02010509060101010101" pitchFamily="49" charset="-122"/>
            <a:ea typeface="隶书" panose="02010509060101010101" pitchFamily="49" charset="-122"/>
          </a:endParaRPr>
        </a:p>
      </dsp:txBody>
      <dsp:txXfrm>
        <a:off x="3196489" y="1213401"/>
        <a:ext cx="1252166" cy="492252"/>
      </dsp:txXfrm>
    </dsp:sp>
    <dsp:sp modelId="{205DE666-3A99-4A7B-8585-ABC1D00D788B}">
      <dsp:nvSpPr>
        <dsp:cNvPr id="0" name=""/>
        <dsp:cNvSpPr/>
      </dsp:nvSpPr>
      <dsp:spPr>
        <a:xfrm>
          <a:off x="1064423" y="1587820"/>
          <a:ext cx="1861327" cy="492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隶书" panose="02010509060101010101" pitchFamily="49" charset="-122"/>
              <a:ea typeface="隶书" panose="02010509060101010101" pitchFamily="49" charset="-122"/>
            </a:rPr>
            <a:t>执行获取</a:t>
          </a:r>
          <a:r>
            <a:rPr lang="en-US" altLang="zh-CN" sz="1300" kern="1200">
              <a:latin typeface="隶书" panose="02010509060101010101" pitchFamily="49" charset="-122"/>
              <a:ea typeface="隶书" panose="02010509060101010101" pitchFamily="49" charset="-122"/>
            </a:rPr>
            <a:t>[2015-11-4]</a:t>
          </a:r>
          <a:endParaRPr lang="zh-CN" altLang="en-US" sz="1300" kern="1200">
            <a:latin typeface="隶书" panose="02010509060101010101" pitchFamily="49" charset="-122"/>
            <a:ea typeface="隶书" panose="02010509060101010101" pitchFamily="49" charset="-122"/>
          </a:endParaRPr>
        </a:p>
      </dsp:txBody>
      <dsp:txXfrm>
        <a:off x="1064423" y="1587820"/>
        <a:ext cx="1861327" cy="492252"/>
      </dsp:txXfrm>
    </dsp:sp>
    <dsp:sp modelId="{15ED0E06-0605-4969-8D70-F7A5D4D8AD85}">
      <dsp:nvSpPr>
        <dsp:cNvPr id="0" name=""/>
        <dsp:cNvSpPr/>
      </dsp:nvSpPr>
      <dsp:spPr>
        <a:xfrm>
          <a:off x="2756539" y="2584323"/>
          <a:ext cx="1692116" cy="492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t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隶书" panose="02010509060101010101" pitchFamily="49" charset="-122"/>
              <a:ea typeface="隶书" panose="02010509060101010101" pitchFamily="49" charset="-122"/>
            </a:rPr>
            <a:t>获取结果</a:t>
          </a:r>
          <a:r>
            <a:rPr lang="en-US" altLang="zh-CN" sz="1300" kern="1200">
              <a:latin typeface="隶书" panose="02010509060101010101" pitchFamily="49" charset="-122"/>
              <a:ea typeface="隶书" panose="02010509060101010101" pitchFamily="49" charset="-122"/>
            </a:rPr>
            <a:t>[2015-11-7]</a:t>
          </a:r>
          <a:endParaRPr lang="zh-CN" altLang="en-US" sz="1300" kern="1200">
            <a:latin typeface="隶书" panose="02010509060101010101" pitchFamily="49" charset="-122"/>
            <a:ea typeface="隶书" panose="02010509060101010101" pitchFamily="49" charset="-122"/>
          </a:endParaRPr>
        </a:p>
      </dsp:txBody>
      <dsp:txXfrm>
        <a:off x="2756539" y="2584323"/>
        <a:ext cx="1692116" cy="4922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65869-A687-4A96-8575-10639ECF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690</Words>
  <Characters>3938</Characters>
  <Application>Microsoft Office Word</Application>
  <DocSecurity>0</DocSecurity>
  <Lines>32</Lines>
  <Paragraphs>9</Paragraphs>
  <ScaleCrop>false</ScaleCrop>
  <Company>Sky123.Org</Company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需求获取计划书</dc:title>
  <dc:creator>Jing Liu</dc:creator>
  <cp:lastModifiedBy>sy L</cp:lastModifiedBy>
  <cp:revision>71</cp:revision>
  <cp:lastPrinted>2014-11-03T00:45:00Z</cp:lastPrinted>
  <dcterms:created xsi:type="dcterms:W3CDTF">2014-10-25T14:58:00Z</dcterms:created>
  <dcterms:modified xsi:type="dcterms:W3CDTF">2015-11-06T15:30:00Z</dcterms:modified>
</cp:coreProperties>
</file>