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43A5" w:rsidRDefault="004343A5" w:rsidP="004343A5">
      <w:pPr>
        <w:pStyle w:val="a3"/>
        <w:jc w:val="center"/>
        <w:rPr>
          <w:rFonts w:hAnsi="宋体" w:cs="宋体" w:hint="eastAsia"/>
          <w:b/>
          <w:sz w:val="36"/>
          <w:szCs w:val="36"/>
        </w:rPr>
      </w:pPr>
      <w:r w:rsidRPr="004343A5">
        <w:rPr>
          <w:rFonts w:hAnsi="宋体" w:cs="宋体" w:hint="eastAsia"/>
          <w:b/>
          <w:sz w:val="36"/>
          <w:szCs w:val="36"/>
        </w:rPr>
        <w:t>CNAU辅助工具使用手册</w:t>
      </w:r>
    </w:p>
    <w:p w:rsidR="004343A5" w:rsidRDefault="004343A5" w:rsidP="004343A5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介绍</w:t>
      </w:r>
    </w:p>
    <w:p w:rsidR="004343A5" w:rsidRDefault="004343A5" w:rsidP="004343A5">
      <w:pPr>
        <w:pStyle w:val="a3"/>
        <w:ind w:left="420"/>
        <w:rPr>
          <w:rFonts w:hAnsi="宋体" w:cs="宋体" w:hint="eastAsia"/>
        </w:rPr>
      </w:pPr>
      <w:r>
        <w:rPr>
          <w:rFonts w:hAnsi="宋体" w:cs="宋体" w:hint="eastAsia"/>
        </w:rPr>
        <w:t>CNAU辅助工具用于配置Navtf管理软件的功能模块。辅助工具输出一个*.nav配置文件，Navtf管理软件根据这个配置文件，</w:t>
      </w:r>
      <w:r w:rsidR="00C23377">
        <w:rPr>
          <w:rFonts w:hAnsi="宋体" w:cs="宋体" w:hint="eastAsia"/>
        </w:rPr>
        <w:t>隐藏一些功能模块，达到可配置的目的。</w:t>
      </w:r>
    </w:p>
    <w:p w:rsidR="00C23377" w:rsidRPr="00C23377" w:rsidRDefault="00C23377" w:rsidP="004343A5">
      <w:pPr>
        <w:pStyle w:val="a3"/>
        <w:ind w:left="420"/>
        <w:rPr>
          <w:rFonts w:hAnsi="宋体" w:cs="宋体" w:hint="eastAsia"/>
        </w:rPr>
      </w:pPr>
    </w:p>
    <w:p w:rsidR="004343A5" w:rsidRDefault="004343A5" w:rsidP="004343A5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操作说明</w:t>
      </w:r>
    </w:p>
    <w:p w:rsidR="00D5390B" w:rsidRDefault="00273938" w:rsidP="00273938">
      <w:pPr>
        <w:pStyle w:val="a3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主界面</w:t>
      </w:r>
    </w:p>
    <w:p w:rsidR="00607D6A" w:rsidRDefault="00607D6A" w:rsidP="00607D6A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812247" cy="5565683"/>
            <wp:effectExtent l="19050" t="0" r="740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68" cy="55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6A" w:rsidRDefault="00607D6A" w:rsidP="00607D6A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功能选择</w:t>
      </w:r>
    </w:p>
    <w:p w:rsidR="00607D6A" w:rsidRDefault="001851DE" w:rsidP="00607D6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列出可配置的功能项，对应Navtf管理软件的功能页。如图：</w:t>
      </w:r>
    </w:p>
    <w:p w:rsidR="001851DE" w:rsidRDefault="001851DE" w:rsidP="00607D6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1379220" cy="11734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noProof/>
        </w:rPr>
        <w:drawing>
          <wp:inline distT="0" distB="0" distL="0" distR="0">
            <wp:extent cx="4489524" cy="686006"/>
            <wp:effectExtent l="19050" t="0" r="627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27" cy="6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DE" w:rsidRDefault="001851DE" w:rsidP="00607D6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选择某一项，点击“使用”，该项就出现在下面的列表框中，用于输出。</w:t>
      </w:r>
    </w:p>
    <w:p w:rsidR="00607D6A" w:rsidRDefault="00607D6A" w:rsidP="00607D6A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文件保存</w:t>
      </w:r>
    </w:p>
    <w:p w:rsidR="004C1F96" w:rsidRDefault="004C1F96" w:rsidP="004C1F96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输入文件名，自定义文件版本，选择保存路径，点击“保存”</w:t>
      </w:r>
      <w:r w:rsidR="001263DE">
        <w:rPr>
          <w:rFonts w:hAnsi="宋体" w:cs="宋体" w:hint="eastAsia"/>
        </w:rPr>
        <w:t>，将生成一个*.nav的加密配置文件，供程序使用；和*.txt的一个明文查看文件，供用户查看。</w:t>
      </w:r>
    </w:p>
    <w:p w:rsidR="001263DE" w:rsidRPr="001263DE" w:rsidRDefault="001263DE" w:rsidP="004C1F96">
      <w:pPr>
        <w:pStyle w:val="a3"/>
        <w:ind w:left="1140"/>
        <w:rPr>
          <w:rFonts w:hAnsi="宋体" w:cs="宋体" w:hint="eastAsia"/>
        </w:rPr>
      </w:pPr>
    </w:p>
    <w:p w:rsidR="00273938" w:rsidRDefault="00273938" w:rsidP="00273938">
      <w:pPr>
        <w:pStyle w:val="a3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操作</w:t>
      </w:r>
    </w:p>
    <w:p w:rsidR="00445285" w:rsidRDefault="00482173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点选“0_通信/升级”，如图：</w:t>
      </w:r>
    </w:p>
    <w:p w:rsidR="00482173" w:rsidRDefault="00C005A4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551839" cy="3816166"/>
            <wp:effectExtent l="19050" t="0" r="111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46" cy="38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B6" w:rsidRDefault="00F11AB6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数字前缀：“0_通信/升级”“1_信号选择”，Navtf管理软件的功能页的序号；</w:t>
      </w:r>
    </w:p>
    <w:p w:rsidR="00F11AB6" w:rsidRDefault="00F11AB6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/>
        </w:rPr>
        <w:t>“</w:t>
      </w:r>
      <w:r>
        <w:rPr>
          <w:rFonts w:hAnsi="宋体" w:cs="宋体" w:hint="eastAsia"/>
        </w:rPr>
        <w:t>1_回车</w:t>
      </w:r>
      <w:r>
        <w:rPr>
          <w:rFonts w:hAnsi="宋体" w:cs="宋体"/>
        </w:rPr>
        <w:t>””</w:t>
      </w:r>
      <w:r>
        <w:rPr>
          <w:rFonts w:hAnsi="宋体" w:cs="宋体" w:hint="eastAsia"/>
        </w:rPr>
        <w:t>3_参考输入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，某个功能页下的功能序号。</w:t>
      </w:r>
    </w:p>
    <w:p w:rsidR="00A6280B" w:rsidRDefault="00A6280B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具体定义在Navtf管理软件项目下的DefineFile.h文件中。</w:t>
      </w:r>
    </w:p>
    <w:p w:rsidR="00F11AB6" w:rsidRDefault="00F11AB6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对应：“0_通信/升级”对应 “通信/升级”功能页。</w:t>
      </w:r>
    </w:p>
    <w:p w:rsidR="004E2BCB" w:rsidRDefault="00F11AB6" w:rsidP="00482173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“1_回车”对应</w:t>
      </w:r>
      <w:r w:rsidR="00A6280B">
        <w:rPr>
          <w:rFonts w:hAnsi="宋体" w:cs="宋体" w:hint="eastAsia"/>
        </w:rPr>
        <w:t>“回车”选项，</w:t>
      </w:r>
      <w:r w:rsidR="00A6280B">
        <w:rPr>
          <w:rFonts w:hAnsi="宋体" w:cs="宋体"/>
        </w:rPr>
        <w:t>”</w:t>
      </w:r>
      <w:r w:rsidR="00A6280B">
        <w:rPr>
          <w:rFonts w:hAnsi="宋体" w:cs="宋体" w:hint="eastAsia"/>
        </w:rPr>
        <w:t>3_参考输入</w:t>
      </w:r>
      <w:r w:rsidR="00A6280B">
        <w:rPr>
          <w:rFonts w:hAnsi="宋体" w:cs="宋体"/>
        </w:rPr>
        <w:t>”</w:t>
      </w:r>
      <w:r w:rsidR="004E2BCB">
        <w:rPr>
          <w:rFonts w:hAnsi="宋体" w:cs="宋体" w:hint="eastAsia"/>
        </w:rPr>
        <w:t>对应</w:t>
      </w:r>
      <w:r w:rsidR="004E2BCB">
        <w:rPr>
          <w:rFonts w:hAnsi="宋体" w:cs="宋体"/>
        </w:rPr>
        <w:t>”</w:t>
      </w:r>
      <w:r w:rsidR="004E2BCB">
        <w:rPr>
          <w:rFonts w:hAnsi="宋体" w:cs="宋体" w:hint="eastAsia"/>
        </w:rPr>
        <w:t>参考输入</w:t>
      </w:r>
      <w:r w:rsidR="004E2BCB">
        <w:rPr>
          <w:rFonts w:hAnsi="宋体" w:cs="宋体"/>
        </w:rPr>
        <w:t>”</w:t>
      </w:r>
      <w:r w:rsidR="004E2BCB">
        <w:rPr>
          <w:rFonts w:hAnsi="宋体" w:cs="宋体" w:hint="eastAsia"/>
        </w:rPr>
        <w:t>块。</w:t>
      </w:r>
    </w:p>
    <w:p w:rsidR="00F11AB6" w:rsidRDefault="004E2BCB" w:rsidP="004E2BCB">
      <w:pPr>
        <w:pStyle w:val="a3"/>
        <w:ind w:leftChars="543" w:left="1140" w:firstLineChars="250" w:firstLine="525"/>
        <w:rPr>
          <w:rFonts w:hAnsi="宋体" w:cs="宋体" w:hint="eastAsia"/>
        </w:rPr>
      </w:pPr>
      <w:r>
        <w:rPr>
          <w:rFonts w:hAnsi="宋体" w:cs="宋体" w:hint="eastAsia"/>
        </w:rPr>
        <w:t>如图：</w:t>
      </w:r>
    </w:p>
    <w:p w:rsidR="004E2BCB" w:rsidRDefault="005E7D8B" w:rsidP="004E2BCB">
      <w:pPr>
        <w:pStyle w:val="a3"/>
        <w:ind w:leftChars="543" w:left="1140" w:firstLineChars="250" w:firstLine="525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412302" cy="556007"/>
            <wp:effectExtent l="19050" t="0" r="7048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82" cy="55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noProof/>
        </w:rPr>
        <w:drawing>
          <wp:inline distT="0" distB="0" distL="0" distR="0">
            <wp:extent cx="1482046" cy="608315"/>
            <wp:effectExtent l="19050" t="0" r="385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77" cy="6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FC" w:rsidRDefault="00B936FC" w:rsidP="004E2BCB">
      <w:pPr>
        <w:pStyle w:val="a3"/>
        <w:ind w:leftChars="543" w:left="1140" w:firstLineChars="250" w:firstLine="525"/>
        <w:rPr>
          <w:rFonts w:hAnsi="宋体" w:cs="宋体" w:hint="eastAsia"/>
        </w:rPr>
      </w:pPr>
      <w:r>
        <w:rPr>
          <w:rFonts w:hAnsi="宋体" w:cs="宋体" w:hint="eastAsia"/>
        </w:rPr>
        <w:t>如果不选择某些功能项，将不会在管理软件的界面上显示出来。</w:t>
      </w:r>
    </w:p>
    <w:p w:rsidR="00A85EFC" w:rsidRDefault="00A85EFC" w:rsidP="00A85EFC">
      <w:pPr>
        <w:pStyle w:val="a3"/>
        <w:ind w:leftChars="793" w:left="1665"/>
        <w:rPr>
          <w:rFonts w:hAnsi="宋体" w:cs="宋体" w:hint="eastAsia"/>
        </w:rPr>
      </w:pPr>
      <w:r>
        <w:rPr>
          <w:rFonts w:hAnsi="宋体" w:cs="宋体" w:hint="eastAsia"/>
        </w:rPr>
        <w:t>点选某项，“使用”按钮激活，点击按钮，该项将在下方的列表框中显示，该列表框的内容就是要保存的信息。</w:t>
      </w:r>
      <w:r w:rsidR="0001544F">
        <w:rPr>
          <w:rFonts w:hAnsi="宋体" w:cs="宋体" w:hint="eastAsia"/>
        </w:rPr>
        <w:t>如图：</w:t>
      </w:r>
    </w:p>
    <w:p w:rsidR="0001544F" w:rsidRDefault="006835A5" w:rsidP="00A85EFC">
      <w:pPr>
        <w:pStyle w:val="a3"/>
        <w:ind w:leftChars="793" w:left="1665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199283" cy="35043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49" cy="350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00" w:rsidRPr="00F11AB6" w:rsidRDefault="00F91900" w:rsidP="00A85EFC">
      <w:pPr>
        <w:pStyle w:val="a3"/>
        <w:ind w:leftChars="793" w:left="1665"/>
        <w:rPr>
          <w:rFonts w:hAnsi="宋体" w:cs="宋体" w:hint="eastAsia"/>
        </w:rPr>
      </w:pPr>
      <w:r>
        <w:rPr>
          <w:rFonts w:hAnsi="宋体" w:cs="宋体" w:hint="eastAsia"/>
        </w:rPr>
        <w:t>上图表示：使用“通信/升级”功能页，显示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回车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选项，隐藏“参考输入”。</w:t>
      </w:r>
    </w:p>
    <w:p w:rsidR="00482173" w:rsidRDefault="00F91900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点选“1_信号选择”，如图：</w:t>
      </w:r>
    </w:p>
    <w:p w:rsidR="00F91900" w:rsidRDefault="00E60B5E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531808" cy="2182541"/>
            <wp:effectExtent l="19050" t="0" r="209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53" cy="2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C1" w:rsidRDefault="00F202C1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在“信号选择”功能页下，“257_数值修改和显示”对应:</w:t>
      </w:r>
    </w:p>
    <w:p w:rsidR="00F202C1" w:rsidRDefault="009967A5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4589949" cy="1296269"/>
            <wp:effectExtent l="19050" t="0" r="1101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58" cy="12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A5" w:rsidRDefault="009967A5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589314" cy="2515134"/>
            <wp:effectExtent l="19050" t="0" r="173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09" cy="251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A5" w:rsidRDefault="009967A5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465158" cy="250104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72" cy="250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A5" w:rsidRDefault="009967A5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/>
        </w:rPr>
        <w:t>“</w:t>
      </w:r>
      <w:r>
        <w:rPr>
          <w:rFonts w:hAnsi="宋体" w:cs="宋体" w:hint="eastAsia"/>
        </w:rPr>
        <w:t>258_优先级配置和显示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对应：</w:t>
      </w:r>
    </w:p>
    <w:p w:rsidR="009967A5" w:rsidRPr="009967A5" w:rsidRDefault="009967A5" w:rsidP="00F9190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370018" cy="3196371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06" cy="319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00" w:rsidRDefault="00D029AA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点选“2_状态监控”，如图：</w:t>
      </w:r>
    </w:p>
    <w:p w:rsidR="00D029AA" w:rsidRDefault="00D029AA" w:rsidP="00D029A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489524" cy="1895446"/>
            <wp:effectExtent l="19050" t="0" r="627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56" cy="189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AA" w:rsidRDefault="00D029AA" w:rsidP="00D029A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该项仅配置是否显示功能页，功能页下的功能项不可配。</w:t>
      </w:r>
    </w:p>
    <w:p w:rsidR="00D029AA" w:rsidRDefault="00D029AA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点选“3_设备调整”，如图：</w:t>
      </w:r>
    </w:p>
    <w:p w:rsidR="00D029AA" w:rsidRDefault="00CA724E" w:rsidP="00D029AA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489094" cy="1904351"/>
            <wp:effectExtent l="19050" t="0" r="6706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69" cy="19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4E" w:rsidRDefault="00CA724E" w:rsidP="00CA724E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该项仅配置是否显示功能页，功能页下的功能项不可配。</w:t>
      </w:r>
    </w:p>
    <w:p w:rsidR="00D029AA" w:rsidRDefault="00CA3890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点选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4_GNSS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,如图：</w:t>
      </w:r>
    </w:p>
    <w:p w:rsidR="00CA3890" w:rsidRDefault="00932982" w:rsidP="00CA389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4521237" cy="1937827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41" cy="193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82" w:rsidRDefault="00932982" w:rsidP="00CA3890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该项仅配置是否显示功能页，功能页下的功能项不可配。</w:t>
      </w:r>
    </w:p>
    <w:p w:rsidR="00CA3890" w:rsidRDefault="007D2F05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举例说明，如图：</w:t>
      </w:r>
    </w:p>
    <w:p w:rsidR="007D2F05" w:rsidRDefault="00F83C9E" w:rsidP="007D2F05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521237" cy="37678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97" cy="376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9E" w:rsidRDefault="00F83C9E" w:rsidP="007D2F05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4595234" cy="3870852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40" cy="387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91" w:rsidRDefault="00CB2291" w:rsidP="007D2F05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以上两图表示，Navtf管理软件显示的功能页只有两个，以及显示功能页下选择的功能项。如图：</w:t>
      </w:r>
    </w:p>
    <w:p w:rsidR="00CB2291" w:rsidRDefault="00212588" w:rsidP="007D2F05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473667" cy="717925"/>
            <wp:effectExtent l="19050" t="0" r="3083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4" cy="71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05" w:rsidRDefault="00212588" w:rsidP="00482173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文件保存</w:t>
      </w:r>
      <w:r w:rsidR="00BB1CFB">
        <w:rPr>
          <w:rFonts w:hAnsi="宋体" w:cs="宋体" w:hint="eastAsia"/>
        </w:rPr>
        <w:t>，如图：</w:t>
      </w:r>
    </w:p>
    <w:p w:rsidR="00212588" w:rsidRDefault="00BB1CFB" w:rsidP="00212588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4595234" cy="101107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79" cy="101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FB" w:rsidRDefault="00BB1CFB" w:rsidP="00212588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选择好功能页和功能项后，输入文件名称，输入文件版本(自定义)，如果内部使用，可以勾选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内部管理员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，点击“选择路径”，点击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保存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，输出*.nav加密配置文件和*.txt明文查阅文件。</w:t>
      </w:r>
    </w:p>
    <w:p w:rsidR="00BB1CFB" w:rsidRPr="00BB1CFB" w:rsidRDefault="00BB1CFB" w:rsidP="00212588">
      <w:pPr>
        <w:pStyle w:val="a3"/>
        <w:ind w:left="1140"/>
        <w:rPr>
          <w:rFonts w:hAnsi="宋体" w:cs="宋体" w:hint="eastAsia"/>
        </w:rPr>
      </w:pPr>
      <w:r>
        <w:rPr>
          <w:rFonts w:hAnsi="宋体" w:cs="宋体" w:hint="eastAsia"/>
        </w:rPr>
        <w:t>点击“打开文件”选择一个*.nav文件，点击“读取”，在列表框中显示该文件的内容。</w:t>
      </w:r>
    </w:p>
    <w:sectPr w:rsidR="00BB1CFB" w:rsidRPr="00BB1CFB" w:rsidSect="0016307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3A5" w:rsidRDefault="004343A5" w:rsidP="004343A5">
      <w:r>
        <w:separator/>
      </w:r>
    </w:p>
  </w:endnote>
  <w:endnote w:type="continuationSeparator" w:id="1">
    <w:p w:rsidR="004343A5" w:rsidRDefault="004343A5" w:rsidP="0043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3A5" w:rsidRDefault="004343A5" w:rsidP="004343A5">
      <w:r>
        <w:separator/>
      </w:r>
    </w:p>
  </w:footnote>
  <w:footnote w:type="continuationSeparator" w:id="1">
    <w:p w:rsidR="004343A5" w:rsidRDefault="004343A5" w:rsidP="00434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2418A"/>
    <w:multiLevelType w:val="hybridMultilevel"/>
    <w:tmpl w:val="E29622C0"/>
    <w:lvl w:ilvl="0" w:tplc="6E4823E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7FF66B9"/>
    <w:multiLevelType w:val="hybridMultilevel"/>
    <w:tmpl w:val="DE88BB70"/>
    <w:lvl w:ilvl="0" w:tplc="F7AE82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A067F1"/>
    <w:multiLevelType w:val="hybridMultilevel"/>
    <w:tmpl w:val="2646AC44"/>
    <w:lvl w:ilvl="0" w:tplc="E8081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45BAB"/>
    <w:multiLevelType w:val="hybridMultilevel"/>
    <w:tmpl w:val="99AA9F8C"/>
    <w:lvl w:ilvl="0" w:tplc="088C611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849"/>
    <w:rsid w:val="0001544F"/>
    <w:rsid w:val="001263DE"/>
    <w:rsid w:val="0016307C"/>
    <w:rsid w:val="001851DE"/>
    <w:rsid w:val="00212588"/>
    <w:rsid w:val="00273938"/>
    <w:rsid w:val="003246DC"/>
    <w:rsid w:val="004343A5"/>
    <w:rsid w:val="00445285"/>
    <w:rsid w:val="00482173"/>
    <w:rsid w:val="004C1F96"/>
    <w:rsid w:val="004E2BCB"/>
    <w:rsid w:val="005E7D8B"/>
    <w:rsid w:val="00607D6A"/>
    <w:rsid w:val="006835A5"/>
    <w:rsid w:val="007D2F05"/>
    <w:rsid w:val="00932982"/>
    <w:rsid w:val="009967A5"/>
    <w:rsid w:val="00A6280B"/>
    <w:rsid w:val="00A85EFC"/>
    <w:rsid w:val="00B936FC"/>
    <w:rsid w:val="00BB1CFB"/>
    <w:rsid w:val="00C005A4"/>
    <w:rsid w:val="00C23377"/>
    <w:rsid w:val="00CA3890"/>
    <w:rsid w:val="00CA724E"/>
    <w:rsid w:val="00CB2291"/>
    <w:rsid w:val="00D029AA"/>
    <w:rsid w:val="00D5390B"/>
    <w:rsid w:val="00E60B5E"/>
    <w:rsid w:val="00EE4849"/>
    <w:rsid w:val="00F11AB6"/>
    <w:rsid w:val="00F202C1"/>
    <w:rsid w:val="00F83C9E"/>
    <w:rsid w:val="00F91900"/>
    <w:rsid w:val="00FD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6307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6307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3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43A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43A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07D6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7D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F6A6-737C-4080-98E7-9B612717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25</cp:revision>
  <dcterms:created xsi:type="dcterms:W3CDTF">2016-05-12T02:06:00Z</dcterms:created>
  <dcterms:modified xsi:type="dcterms:W3CDTF">2016-05-12T03:29:00Z</dcterms:modified>
</cp:coreProperties>
</file>