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F5496"/>
          <w:sz w:val="72"/>
        </w:rPr>
        <w:t>Webui-LLM-Eval</w:t>
      </w:r>
    </w:p>
    <w:p>
      <w:pPr>
        <w:jc w:val="center"/>
      </w:pPr>
      <w:r>
        <w:rPr>
          <w:color w:val="595659"/>
          <w:sz w:val="36"/>
        </w:rPr>
        <w:t>大语言模型评测平台 — 详细使用说明文档</w:t>
      </w:r>
    </w:p>
    <w:p/>
    <w:p>
      <w:pPr>
        <w:jc w:val="center"/>
      </w:pPr>
      <w:r>
        <w:rPr>
          <w:color w:val="808080"/>
          <w:sz w:val="24"/>
        </w:rPr>
        <w:t>文档版本：V1.0</w:t>
        <w:br/>
        <w:t>生成日期：2026年03月12日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 w:before="40"/>
      </w:pPr>
      <w:r>
        <w:t>1. 项目概述</w:t>
      </w:r>
    </w:p>
    <w:p>
      <w:pPr>
        <w:spacing w:after="40" w:before="40"/>
      </w:pPr>
      <w:r>
        <w:t>2. 系统架构</w:t>
      </w:r>
    </w:p>
    <w:p>
      <w:pPr>
        <w:spacing w:after="40" w:before="40"/>
      </w:pPr>
      <w:r>
        <w:t>3. 环境要求与依赖</w:t>
      </w:r>
    </w:p>
    <w:p>
      <w:pPr>
        <w:spacing w:after="40" w:before="40"/>
      </w:pPr>
      <w:r>
        <w:t>4. 安装与部署</w:t>
      </w:r>
    </w:p>
    <w:p>
      <w:pPr>
        <w:spacing w:after="40" w:before="40"/>
      </w:pPr>
      <w:r>
        <w:t xml:space="preserve">    4.1 Docker Compose 部署（推荐）</w:t>
      </w:r>
    </w:p>
    <w:p>
      <w:pPr>
        <w:spacing w:after="40" w:before="40"/>
      </w:pPr>
      <w:r>
        <w:t xml:space="preserve">    4.2 一键脚本部署</w:t>
      </w:r>
    </w:p>
    <w:p>
      <w:pPr>
        <w:spacing w:after="40" w:before="40"/>
      </w:pPr>
      <w:r>
        <w:t xml:space="preserve">    4.3 手动部署</w:t>
      </w:r>
    </w:p>
    <w:p>
      <w:pPr>
        <w:spacing w:after="40" w:before="40"/>
      </w:pPr>
      <w:r>
        <w:t xml:space="preserve">    4.4 开发模式启动</w:t>
      </w:r>
    </w:p>
    <w:p>
      <w:pPr>
        <w:spacing w:after="40" w:before="40"/>
      </w:pPr>
      <w:r>
        <w:t>5. 配置说明</w:t>
      </w:r>
    </w:p>
    <w:p>
      <w:pPr>
        <w:spacing w:after="40" w:before="40"/>
      </w:pPr>
      <w:r>
        <w:t>6. 功能模块详解</w:t>
      </w:r>
    </w:p>
    <w:p>
      <w:pPr>
        <w:spacing w:after="40" w:before="40"/>
      </w:pPr>
      <w:r>
        <w:t xml:space="preserve">    6.1 用户认证与权限</w:t>
      </w:r>
    </w:p>
    <w:p>
      <w:pPr>
        <w:spacing w:after="40" w:before="40"/>
      </w:pPr>
      <w:r>
        <w:t xml:space="preserve">    6.2 模型管理</w:t>
      </w:r>
    </w:p>
    <w:p>
      <w:pPr>
        <w:spacing w:after="40" w:before="40"/>
      </w:pPr>
      <w:r>
        <w:t xml:space="preserve">    6.3 数据集管理</w:t>
      </w:r>
    </w:p>
    <w:p>
      <w:pPr>
        <w:spacing w:after="40" w:before="40"/>
      </w:pPr>
      <w:r>
        <w:t xml:space="preserve">    6.4 基准测试库</w:t>
      </w:r>
    </w:p>
    <w:p>
      <w:pPr>
        <w:spacing w:after="40" w:before="40"/>
      </w:pPr>
      <w:r>
        <w:t xml:space="preserve">    6.5 评测任务</w:t>
      </w:r>
    </w:p>
    <w:p>
      <w:pPr>
        <w:spacing w:after="40" w:before="40"/>
      </w:pPr>
      <w:r>
        <w:t xml:space="preserve">    6.6 结果分析与可视化</w:t>
      </w:r>
    </w:p>
    <w:p>
      <w:pPr>
        <w:spacing w:after="40" w:before="40"/>
      </w:pPr>
      <w:r>
        <w:t xml:space="preserve">    6.7 报告导出</w:t>
      </w:r>
    </w:p>
    <w:p>
      <w:pPr>
        <w:spacing w:after="40" w:before="40"/>
      </w:pPr>
      <w:r>
        <w:t xml:space="preserve">    6.8 ELO 排行榜</w:t>
      </w:r>
    </w:p>
    <w:p>
      <w:pPr>
        <w:spacing w:after="40" w:before="40"/>
      </w:pPr>
      <w:r>
        <w:t xml:space="preserve">    6.9 模型竞技场</w:t>
      </w:r>
    </w:p>
    <w:p>
      <w:pPr>
        <w:spacing w:after="40" w:before="40"/>
      </w:pPr>
      <w:r>
        <w:t xml:space="preserve">    6.10 Prompt 管理</w:t>
      </w:r>
    </w:p>
    <w:p>
      <w:pPr>
        <w:spacing w:after="40" w:before="40"/>
      </w:pPr>
      <w:r>
        <w:t xml:space="preserve">    6.11 AI 助手</w:t>
      </w:r>
    </w:p>
    <w:p>
      <w:pPr>
        <w:spacing w:after="40" w:before="40"/>
      </w:pPr>
      <w:r>
        <w:t xml:space="preserve">    6.12 管理后台</w:t>
      </w:r>
    </w:p>
    <w:p>
      <w:pPr>
        <w:spacing w:after="40" w:before="40"/>
      </w:pPr>
      <w:r>
        <w:t>7. 评测维度详解</w:t>
      </w:r>
    </w:p>
    <w:p>
      <w:pPr>
        <w:spacing w:after="40" w:before="40"/>
      </w:pPr>
      <w:r>
        <w:t>8. API 接口概览</w:t>
      </w:r>
    </w:p>
    <w:p>
      <w:pPr>
        <w:spacing w:after="40" w:before="40"/>
      </w:pPr>
      <w:r>
        <w:t>9. 常见问题与故障排查</w:t>
      </w:r>
    </w:p>
    <w:p>
      <w:pPr>
        <w:spacing w:after="40" w:before="40"/>
      </w:pPr>
      <w:r>
        <w:t>10. 扩展开发指南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Webui-LLM-Eval 是一个企业级大语言模型（LLM）综合评测平台，旨在为研究人员和工程团队提供标准化、可复现的模型评估能力。平台通过 Web 界面提供全流程的模型评测服务，支持多模型并行评测、20+ 标准基准测试、多维度评估指标、可视化报告生成以及 ELO 排名系统。</w:t>
      </w:r>
    </w:p>
    <w:p>
      <w:pPr>
        <w:pStyle w:val="Heading2"/>
      </w:pPr>
      <w:r>
        <w:t>核心特性</w:t>
      </w:r>
    </w:p>
    <w:p>
      <w:pPr>
        <w:pStyle w:val="ListBullet"/>
      </w:pPr>
      <w:r>
        <w:rPr>
          <w:b/>
        </w:rPr>
        <w:t>多模型并行评测：</w:t>
      </w:r>
      <w:r>
        <w:t>同时对多个 LLM 进行相同数据集的评测，支持横向对比</w:t>
      </w:r>
    </w:p>
    <w:p>
      <w:pPr>
        <w:pStyle w:val="ListBullet"/>
      </w:pPr>
      <w:r>
        <w:rPr>
          <w:b/>
        </w:rPr>
        <w:t>20+ 标准基准测试：</w:t>
      </w:r>
      <w:r>
        <w:t>内置 MMLU-Pro、GSM8K、HumanEval、C-Eval、TruthfulQA、HealthBench 等</w:t>
      </w:r>
    </w:p>
    <w:p>
      <w:pPr>
        <w:pStyle w:val="ListBullet"/>
      </w:pPr>
      <w:r>
        <w:rPr>
          <w:b/>
        </w:rPr>
        <w:t>LLM-as-Judge 智能评分：</w:t>
      </w:r>
      <w:r>
        <w:t>利用大语言模型作为评判者进行智能打分，内置偏差消除机制</w:t>
      </w:r>
    </w:p>
    <w:p>
      <w:pPr>
        <w:pStyle w:val="ListBullet"/>
      </w:pPr>
      <w:r>
        <w:rPr>
          <w:b/>
        </w:rPr>
        <w:t>客观指标评估：</w:t>
      </w:r>
      <w:r>
        <w:t>支持 ROUGE、BLEU、METEOR、BERTScore、Exact Match、Token F1、余弦相似度</w:t>
      </w:r>
    </w:p>
    <w:p>
      <w:pPr>
        <w:pStyle w:val="ListBullet"/>
      </w:pPr>
      <w:r>
        <w:rPr>
          <w:b/>
        </w:rPr>
        <w:t>幻觉检测：</w:t>
      </w:r>
      <w:r>
        <w:t>通过一致性采样检测模型生成内容的幻觉问题</w:t>
      </w:r>
    </w:p>
    <w:p>
      <w:pPr>
        <w:pStyle w:val="ListBullet"/>
      </w:pPr>
      <w:r>
        <w:rPr>
          <w:b/>
        </w:rPr>
        <w:t>鲁棒性测试：</w:t>
      </w:r>
      <w:r>
        <w:t>对输入进行扰动测试，评估模型的稳定性</w:t>
      </w:r>
    </w:p>
    <w:p>
      <w:pPr>
        <w:pStyle w:val="ListBullet"/>
      </w:pPr>
      <w:r>
        <w:rPr>
          <w:b/>
        </w:rPr>
        <w:t>RAG 评估：</w:t>
      </w:r>
      <w:r>
        <w:t>检索增强生成的专项评测，包含相关性和忠实度分析</w:t>
      </w:r>
    </w:p>
    <w:p>
      <w:pPr>
        <w:pStyle w:val="ListBullet"/>
      </w:pPr>
      <w:r>
        <w:rPr>
          <w:b/>
        </w:rPr>
        <w:t>代码执行验证：</w:t>
      </w:r>
      <w:r>
        <w:t>在 Docker 沙箱中执行代码并验证测试用例</w:t>
      </w:r>
    </w:p>
    <w:p>
      <w:pPr>
        <w:pStyle w:val="ListBullet"/>
      </w:pPr>
      <w:r>
        <w:rPr>
          <w:b/>
        </w:rPr>
        <w:t>链式推理评估：</w:t>
      </w:r>
      <w:r>
        <w:t>Chain-of-Thought 推理质量评估</w:t>
      </w:r>
    </w:p>
    <w:p>
      <w:pPr>
        <w:pStyle w:val="ListBullet"/>
      </w:pPr>
      <w:r>
        <w:rPr>
          <w:b/>
        </w:rPr>
        <w:t>多轮对话测试：</w:t>
      </w:r>
      <w:r>
        <w:t>评估模型在多轮对话场景下的表现</w:t>
      </w:r>
    </w:p>
    <w:p>
      <w:pPr>
        <w:pStyle w:val="ListBullet"/>
      </w:pPr>
      <w:r>
        <w:rPr>
          <w:b/>
        </w:rPr>
        <w:t>多语言能力测试：</w:t>
      </w:r>
      <w:r>
        <w:t>跨语言能力评估</w:t>
      </w:r>
    </w:p>
    <w:p>
      <w:pPr>
        <w:pStyle w:val="ListBullet"/>
      </w:pPr>
      <w:r>
        <w:rPr>
          <w:b/>
        </w:rPr>
        <w:t>结构化输出验证：</w:t>
      </w:r>
      <w:r>
        <w:t>JSON/XML 等结构化输出的 Schema 验证</w:t>
      </w:r>
    </w:p>
    <w:p>
      <w:pPr>
        <w:pStyle w:val="ListBullet"/>
      </w:pPr>
      <w:r>
        <w:rPr>
          <w:b/>
        </w:rPr>
        <w:t>函数调用测试：</w:t>
      </w:r>
      <w:r>
        <w:t>工具调用/Function Calling 能力评估</w:t>
      </w:r>
    </w:p>
    <w:p>
      <w:pPr>
        <w:pStyle w:val="ListBullet"/>
      </w:pPr>
      <w:r>
        <w:rPr>
          <w:b/>
        </w:rPr>
        <w:t>实时进度追踪：</w:t>
      </w:r>
      <w:r>
        <w:t>基于 WebSocket 的实时进度更新</w:t>
      </w:r>
    </w:p>
    <w:p>
      <w:pPr>
        <w:pStyle w:val="ListBullet"/>
      </w:pPr>
      <w:r>
        <w:rPr>
          <w:b/>
        </w:rPr>
        <w:t>可视化报告：</w:t>
      </w:r>
      <w:r>
        <w:t>雷达图、柱状图、分布图等多维可视化</w:t>
      </w:r>
    </w:p>
    <w:p>
      <w:pPr>
        <w:pStyle w:val="ListBullet"/>
      </w:pPr>
      <w:r>
        <w:rPr>
          <w:b/>
        </w:rPr>
        <w:t>报告导出：</w:t>
      </w:r>
      <w:r>
        <w:t>支持 PDF、Excel、JSONL 格式导出</w:t>
      </w:r>
    </w:p>
    <w:p>
      <w:pPr>
        <w:pStyle w:val="ListBullet"/>
      </w:pPr>
      <w:r>
        <w:rPr>
          <w:b/>
        </w:rPr>
        <w:t>ELO 排名系统：</w:t>
      </w:r>
      <w:r>
        <w:t>基于对战记录的动态排行榜</w:t>
      </w:r>
    </w:p>
    <w:p>
      <w:pPr>
        <w:pStyle w:val="ListBullet"/>
      </w:pPr>
      <w:r>
        <w:rPr>
          <w:b/>
        </w:rPr>
        <w:t>团队协作：</w:t>
      </w:r>
      <w:r>
        <w:t>多用户支持，基于角色的权限控制</w:t>
      </w:r>
    </w:p>
    <w:p>
      <w:pPr>
        <w:pStyle w:val="ListBullet"/>
      </w:pPr>
      <w:r>
        <w:rPr>
          <w:b/>
        </w:rPr>
        <w:t>Prompt 管理：</w:t>
      </w:r>
      <w:r>
        <w:t>Prompt 版本控制与实验追踪</w:t>
      </w:r>
    </w:p>
    <w:p>
      <w:pPr>
        <w:pStyle w:val="ListBullet"/>
      </w:pPr>
      <w:r>
        <w:rPr>
          <w:b/>
        </w:rPr>
        <w:t>AI 助手：</w:t>
      </w:r>
      <w:r>
        <w:t>内置智能助手辅助解读评测结果</w:t>
      </w:r>
    </w:p>
    <w:p>
      <w:r>
        <w:br w:type="page"/>
      </w:r>
    </w:p>
    <w:p>
      <w:pPr>
        <w:pStyle w:val="Heading1"/>
      </w:pPr>
      <w:r>
        <w:t>2. 系统架构</w:t>
      </w:r>
    </w:p>
    <w:p>
      <w:r>
        <w:t>本系统采用前后端分离的微服务架构，共包含 6 层核心组件：</w:t>
      </w:r>
    </w:p>
    <w:p>
      <w:pPr>
        <w:pStyle w:val="ListBullet"/>
      </w:pPr>
      <w:r>
        <w:rPr>
          <w:b/>
        </w:rPr>
        <w:t>Nginx 反向代理：</w:t>
      </w:r>
      <w:r>
        <w:t>统一入口，将 /api 路由至后端，/ 路由至前端</w:t>
      </w:r>
    </w:p>
    <w:p>
      <w:pPr>
        <w:pStyle w:val="ListBullet"/>
      </w:pPr>
      <w:r>
        <w:rPr>
          <w:b/>
        </w:rPr>
        <w:t>前端 (Frontend)：</w:t>
      </w:r>
      <w:r>
        <w:t>Next.js 14 + TypeScript + React 18 + Ant Design 5，提供完整的 Web 界面</w:t>
      </w:r>
    </w:p>
    <w:p>
      <w:pPr>
        <w:pStyle w:val="ListBullet"/>
      </w:pPr>
      <w:r>
        <w:rPr>
          <w:b/>
        </w:rPr>
        <w:t>后端 (Backend)：</w:t>
      </w:r>
      <w:r>
        <w:t>FastAPI + Python 3.11，提供 RESTful API，包含 18 个路由模块</w:t>
      </w:r>
    </w:p>
    <w:p>
      <w:pPr>
        <w:pStyle w:val="ListBullet"/>
      </w:pPr>
      <w:r>
        <w:rPr>
          <w:b/>
        </w:rPr>
        <w:t>任务队列 (Celery)：</w:t>
      </w:r>
      <w:r>
        <w:t>Celery + Redis 异步任务处理，负责评测任务的调度与执行</w:t>
      </w:r>
    </w:p>
    <w:p>
      <w:pPr>
        <w:pStyle w:val="ListBullet"/>
      </w:pPr>
      <w:r>
        <w:rPr>
          <w:b/>
        </w:rPr>
        <w:t>评测引擎 (Eval Engine)：</w:t>
      </w:r>
      <w:r>
        <w:t>核心评测逻辑，包含 20+ 评测器和多个 LLM Provider 适配器</w:t>
      </w:r>
    </w:p>
    <w:p>
      <w:pPr>
        <w:pStyle w:val="ListBullet"/>
      </w:pPr>
      <w:r>
        <w:rPr>
          <w:b/>
        </w:rPr>
        <w:t>基础设施：</w:t>
      </w:r>
      <w:r>
        <w:t>PostgreSQL（数据存储）+ Redis（缓存/消息队列）+ MinIO（对象存储）</w:t>
      </w:r>
    </w:p>
    <w:p>
      <w:pPr>
        <w:pStyle w:val="Heading2"/>
      </w:pPr>
      <w:r>
        <w:t>请求流程</w:t>
      </w:r>
    </w:p>
    <w:p>
      <w:r>
        <w:t>用户请求 → Nginx → 前端页面 / 后端 API → Celery 异步任务 → 评测引擎 → LLM Provider API → 评测结果存储 → WebSocket 实时推送 → 前端展示</w:t>
      </w:r>
    </w:p>
    <w:p>
      <w:pPr>
        <w:pStyle w:val="Heading2"/>
      </w:pPr>
      <w:r>
        <w:t>项目目录结构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360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57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frontend/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前端应用（Next.js 14 + TypeScript）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 xml:space="preserve">  src/app/(auth)/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认证页面：登录、注册、登出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 xml:space="preserve">  src/app/(dashboard)/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主要功能页面：仪表盘、评测、模型、数据集等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 xml:space="preserve">  src/components/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React 组件库（图表、评测、布局等）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 xml:space="preserve">  src/lib/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工具函数与 Hooks（API 客户端、WebSocket、认证）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 xml:space="preserve">  src/types/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TypeScript 类型定义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backend/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后端应用（FastAPI + Python）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 xml:space="preserve">  main.py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FastAPI 应用入口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 xml:space="preserve">  app/api/v1/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RESTful API 路由（18 个模块）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 xml:space="preserve">  app/core/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核心配置（Celery、安全、依赖注入）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 xml:space="preserve">  app/db/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数据库模型与会话管理（20+ 表）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 xml:space="preserve">  app/schemas/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Pydantic 请求/响应模型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 xml:space="preserve">  app/services/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业务服务层（评测、报告、存储、通知等）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 xml:space="preserve">  alembic/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数据库迁移脚本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eval_engine/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评测引擎核心逻辑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 xml:space="preserve">  evaluators/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20+ 评测模块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 xml:space="preserve">  providers/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LLM API 适配器（OpenAI、Anthropic 等）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 xml:space="preserve">  benchmark_data/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内置基准测试数据集（JSONL）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 xml:space="preserve">  engine.py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评测引擎主调度器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nginx/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Nginx 反向代理配置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docker-compose.yml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Docker 多容器编排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.env.example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环境变量配置模板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setup.sh / setup.ps1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自动部署脚本（Linux/Windows）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ecosystem.config.js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PM2 进程管理配置</w:t>
            </w:r>
          </w:p>
        </w:tc>
      </w:tr>
    </w:tbl>
    <w:p/>
    <w:p>
      <w:r>
        <w:br w:type="page"/>
      </w:r>
    </w:p>
    <w:p>
      <w:pPr>
        <w:pStyle w:val="Heading1"/>
      </w:pPr>
      <w:r>
        <w:t>3. 环境要求与依赖</w:t>
      </w:r>
    </w:p>
    <w:p>
      <w:pPr>
        <w:pStyle w:val="Heading2"/>
      </w:pPr>
      <w:r>
        <w:t>系统环境要求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1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50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3.10 - 3.11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推荐 3.11，与 PyTorch 兼容性最佳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18+</w:t>
            </w:r>
          </w:p>
        </w:tc>
        <w:tc>
          <w:tcPr>
            <w:tcW w:type="dxa" w:w="5040"/>
            <w:shd w:val="clear" w:color="auto" w:fill="D6E4F0"/>
          </w:tcPr>
          <w:p>
            <w:r>
              <w:rPr>
                <w:sz w:val="18"/>
              </w:rPr>
              <w:t>推荐 20+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14+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推荐 15+，用于数据持久化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6+</w:t>
            </w:r>
          </w:p>
        </w:tc>
        <w:tc>
          <w:tcPr>
            <w:tcW w:type="dxa" w:w="5040"/>
            <w:shd w:val="clear" w:color="auto" w:fill="D6E4F0"/>
          </w:tcPr>
          <w:p>
            <w:r>
              <w:rPr>
                <w:sz w:val="18"/>
              </w:rPr>
              <w:t>推荐 7+，用于缓存和消息队列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最新版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对象存储，用于文件/报告存储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20+（可选）</w:t>
            </w:r>
          </w:p>
        </w:tc>
        <w:tc>
          <w:tcPr>
            <w:tcW w:type="dxa" w:w="5040"/>
            <w:shd w:val="clear" w:color="auto" w:fill="D6E4F0"/>
          </w:tcPr>
          <w:p>
            <w:r>
              <w:rPr>
                <w:sz w:val="18"/>
              </w:rPr>
              <w:t>Docker Compose 部署方式需要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PM2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最新版（可选）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进程管理，手动部署方式需要</w:t>
            </w:r>
          </w:p>
        </w:tc>
      </w:tr>
    </w:tbl>
    <w:p/>
    <w:p>
      <w:pPr>
        <w:pStyle w:val="Heading2"/>
      </w:pPr>
      <w:r>
        <w:t>后端主要依赖（Python）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360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57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FastAPI 0.110.0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Web 框架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SQLAlchemy 2.0.28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ORM 数据库操作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Celery 5.3.6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异步任务队列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Redis 5.0.2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缓存客户端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MinIO 7.2.5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对象存储客户端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OpenAI 1.14.0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OpenAI API SDK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Anthropic 0.20.0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Anthropic API SDK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Transformers 4.38.2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Hugging Face 模型库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PyTorch 2.2.1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深度学习框架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ROUGE-Score / SacreBLEU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文本评估指标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Detoxify 0.5.2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毒性检测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ReportLab / OpenPyXL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报告生成（PDF/Excel）</w:t>
            </w:r>
          </w:p>
        </w:tc>
      </w:tr>
    </w:tbl>
    <w:p/>
    <w:p>
      <w:pPr>
        <w:pStyle w:val="Heading2"/>
      </w:pPr>
      <w:r>
        <w:t>前端主要依赖（Node.js）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360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57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Next.js 14.2.3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React 全栈框架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React 18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UI 组件库基础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TypeScript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类型安全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Ant Design 5.15.0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UI 组件库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ECharts 5.5.0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数据可视化图表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Axios 1.6.8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sz w:val="18"/>
              </w:rPr>
              <w:t>HTTP 请求库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react-markdown 9.0.1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Markdown 渲染</w:t>
            </w:r>
          </w:p>
        </w:tc>
      </w:tr>
    </w:tbl>
    <w:p/>
    <w:p>
      <w:r>
        <w:br w:type="page"/>
      </w:r>
    </w:p>
    <w:p>
      <w:pPr>
        <w:pStyle w:val="Heading1"/>
      </w:pPr>
      <w:r>
        <w:t>4. 安装与部署</w:t>
      </w:r>
    </w:p>
    <w:p>
      <w:pPr>
        <w:pStyle w:val="Heading2"/>
      </w:pPr>
      <w:r>
        <w:t>4.1 Docker Compose 部署（推荐）</w:t>
      </w:r>
    </w:p>
    <w:p>
      <w:r>
        <w:t>Docker Compose 是最简单的部署方式，自动编排所有服务。</w:t>
      </w:r>
    </w:p>
    <w:p>
      <w:r>
        <w:t>1. 克隆项目仓库并进入目录</w:t>
      </w:r>
    </w:p>
    <w:p>
      <w:r>
        <w:t>2. 复制配置文件：cp .env.example .env</w:t>
      </w:r>
    </w:p>
    <w:p>
      <w:r>
        <w:t>3. 编辑 .env 文件，修改数据库密码、密钥等敏感配置</w:t>
      </w:r>
    </w:p>
    <w:p>
      <w:r>
        <w:t>4. 启动所有服务：docker-compose up -d</w:t>
      </w:r>
    </w:p>
    <w:p>
      <w:r>
        <w:t>5. 访问前端界面：http://localhost:3000</w:t>
      </w:r>
    </w:p>
    <w:p>
      <w:r>
        <w:t>6. 访问 API 文档：http://localhost:8000/docs</w:t>
      </w:r>
    </w:p>
    <w:p>
      <w:r>
        <w:t>7. 访问 MinIO 控制台：http://localhost:9001</w:t>
      </w:r>
    </w:p>
    <w:p>
      <w:r>
        <w:t>Docker Compose 将启动以下 6 个服务：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172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服务名</w:t>
            </w:r>
          </w:p>
        </w:tc>
        <w:tc>
          <w:tcPr>
            <w:tcW w:type="dxa" w:w="21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镜像</w:t>
            </w:r>
          </w:p>
        </w:tc>
        <w:tc>
          <w:tcPr>
            <w:tcW w:type="dxa" w:w="187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360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数据库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Redis 7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缓存/消息队列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9000/9001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对象存储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后端 API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celery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Celery Worker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异步任务处理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Next.js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3600"/>
            <w:shd w:val="clear" w:color="auto" w:fill="D6E4F0"/>
          </w:tcPr>
          <w:p>
            <w:r>
              <w:rPr>
                <w:sz w:val="18"/>
              </w:rPr>
              <w:t>前端界面</w:t>
            </w:r>
          </w:p>
        </w:tc>
      </w:tr>
    </w:tbl>
    <w:p/>
    <w:p>
      <w:pPr>
        <w:pStyle w:val="Heading2"/>
      </w:pPr>
      <w:r>
        <w:t>4.2 一键脚本部署</w:t>
      </w:r>
    </w:p>
    <w:p>
      <w:r>
        <w:t>项目提供了一键部署脚本，适用于 Linux/macOS（setup.sh）和 Windows（setup.ps1）系统。</w:t>
      </w:r>
    </w:p>
    <w:p>
      <w:r>
        <w:t>1. 赋予脚本执行权限：chmod +x setup.sh</w:t>
      </w:r>
    </w:p>
    <w:p>
      <w:r>
        <w:t>2. 首次运行脚本：./setup.sh（将自动生成 .env 配置文件）</w:t>
      </w:r>
    </w:p>
    <w:p>
      <w:r>
        <w:t>3. 编辑 .env 文件，配置数据库连接、API 密钥等参数</w:t>
      </w:r>
    </w:p>
    <w:p>
      <w:r>
        <w:t>4. 再次运行脚本：./setup.sh（将安装依赖并启动所有服务）</w:t>
      </w:r>
    </w:p>
    <w:p>
      <w:r>
        <w:t>脚本将自动完成：环境检查、Python 虚拟环境创建、依赖安装、数据库初始化、前端构建、PM2 进程启动等全部操作。</w:t>
      </w:r>
    </w:p>
    <w:p>
      <w:pPr>
        <w:pStyle w:val="Heading2"/>
      </w:pPr>
      <w:r>
        <w:t>4.3 手动部署</w:t>
      </w:r>
    </w:p>
    <w:p>
      <w:pPr>
        <w:pStyle w:val="Heading3"/>
      </w:pPr>
      <w:r>
        <w:t>Step 1：创建 PostgreSQL 数据库</w:t>
      </w:r>
    </w:p>
    <w:p>
      <w:r>
        <w:t>sudo -u postgres psql -c "CREATE USER llmeval WITH PASSWORD 'llmeval123';"</w:t>
      </w:r>
    </w:p>
    <w:p>
      <w:r>
        <w:t>sudo -u postgres psql -c "CREATE DATABASE llmeval OWNER llmeval;"</w:t>
      </w:r>
    </w:p>
    <w:p>
      <w:pPr>
        <w:pStyle w:val="Heading3"/>
      </w:pPr>
      <w:r>
        <w:t>Step 2：配置环境变量</w:t>
      </w:r>
    </w:p>
    <w:p>
      <w:r>
        <w:t>cp .env.example .env    # 复制配置模板并编辑</w:t>
      </w:r>
    </w:p>
    <w:p>
      <w:pPr>
        <w:pStyle w:val="Heading3"/>
      </w:pPr>
      <w:r>
        <w:t>Step 3：安装后端</w:t>
      </w:r>
    </w:p>
    <w:p>
      <w:pPr>
        <w:pStyle w:val="ListBullet"/>
      </w:pPr>
      <w:r>
        <w:t>cd backend</w:t>
      </w:r>
    </w:p>
    <w:p>
      <w:pPr>
        <w:pStyle w:val="ListBullet"/>
      </w:pPr>
      <w:r>
        <w:t>python3.11 -m venv .venv</w:t>
      </w:r>
    </w:p>
    <w:p>
      <w:pPr>
        <w:pStyle w:val="ListBullet"/>
      </w:pPr>
      <w:r>
        <w:t>source .venv/bin/activate</w:t>
      </w:r>
    </w:p>
    <w:p>
      <w:pPr>
        <w:pStyle w:val="ListBullet"/>
      </w:pPr>
      <w:r>
        <w:t>pip install -r requirements.txt</w:t>
      </w:r>
    </w:p>
    <w:p>
      <w:pPr>
        <w:pStyle w:val="Heading3"/>
      </w:pPr>
      <w:r>
        <w:t>Step 4：安装前端</w:t>
      </w:r>
    </w:p>
    <w:p>
      <w:pPr>
        <w:pStyle w:val="ListBullet"/>
      </w:pPr>
      <w:r>
        <w:t>cd frontend</w:t>
      </w:r>
    </w:p>
    <w:p>
      <w:pPr>
        <w:pStyle w:val="ListBullet"/>
      </w:pPr>
      <w:r>
        <w:t>npm ci</w:t>
      </w:r>
    </w:p>
    <w:p>
      <w:pPr>
        <w:pStyle w:val="ListBullet"/>
      </w:pPr>
      <w:r>
        <w:t>cp .env.local.example .env.local    # 配置 API 地址</w:t>
      </w:r>
    </w:p>
    <w:p>
      <w:pPr>
        <w:pStyle w:val="ListBullet"/>
      </w:pPr>
      <w:r>
        <w:t>npm run build</w:t>
      </w:r>
    </w:p>
    <w:p>
      <w:pPr>
        <w:pStyle w:val="Heading3"/>
      </w:pPr>
      <w:r>
        <w:t>Step 5：启动服务</w:t>
      </w:r>
    </w:p>
    <w:p>
      <w:r>
        <w:t>pm2 start ecosystem.config.js    # 使用 PM2 管理进程</w:t>
      </w:r>
    </w:p>
    <w:p>
      <w:pPr>
        <w:pStyle w:val="Heading2"/>
      </w:pPr>
      <w:r>
        <w:t>4.4 开发模式启动</w:t>
      </w:r>
    </w:p>
    <w:p>
      <w:r>
        <w:t>开发模式支持热更新，适合开发调试使用。需要打开 4 个终端分别运行：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终端</w:t>
            </w:r>
          </w:p>
        </w:tc>
        <w:tc>
          <w:tcPr>
            <w:tcW w:type="dxa" w:w="64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命令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终端 1 — 基础设施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docker-compose up -d postgres redis minio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终端 2 — 后端（热更新）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cd backend &amp;&amp; source .venv/bin/activate &amp;&amp; uvicorn main:app --host 0.0.0.0 --port 8000 --reload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终端 3 — Celery Worker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cd backend &amp;&amp; source .venv/bin/activate &amp;&amp; celery -A app.core.celery_app worker --loglevel=info --concurrency=2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终端 4 — 前端（热更新）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cd frontend &amp;&amp; npm run dev</w:t>
            </w:r>
          </w:p>
        </w:tc>
      </w:tr>
    </w:tbl>
    <w:p/>
    <w:p>
      <w:r>
        <w:br w:type="page"/>
      </w:r>
    </w:p>
    <w:p>
      <w:pPr>
        <w:pStyle w:val="Heading1"/>
      </w:pPr>
      <w:r>
        <w:t>5. 配置说明</w:t>
      </w:r>
    </w:p>
    <w:p>
      <w:r>
        <w:t>系统使用根目录下的 .env 文件作为统一配置源。以下是主要配置项：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316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21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403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HOST_IP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部署主机 IP 或域名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BACKEND_PORT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后端服务端口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FRONTEND_PORT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前端服务端口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DB_HOST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PostgreSQL 主机地址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DB_PORT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PostgreSQL 端口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DB_USER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llmeval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数据库用户名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DB_PASS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llmeval123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数据库密码（生产环境必须修改）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DB_NAME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llmeval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数据库名称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REDIS_HOST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localhost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Redis 主机地址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REDIS_PORT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Redis 端口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MINIO_ENDPOINT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localhost:9000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MinIO 服务地址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MINIO_ACCESS_KEY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minioadmin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MinIO 访问密钥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MINIO_SECRET_KEY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minioadmin123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MinIO 秘密密钥（生产环境必须修改）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SECRET_KEY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supersecretkey...</w:t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JWT 签名密钥（生产环境必须修改）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ACCESS_TOKEN_EXPIRE_MINUTES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1440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Token 有效期（分钟，默认 24 小时）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CORS_EXTRA_ORIGINS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额外允许的跨域来源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HTTP_PROXY / HTTPS_PROXY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API 代理设置（可选）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</w:r>
          </w:p>
        </w:tc>
        <w:tc>
          <w:tcPr>
            <w:tcW w:type="dxa" w:w="4032"/>
            <w:shd w:val="clear" w:color="auto" w:fill="D6E4F0"/>
          </w:tcPr>
          <w:p>
            <w:r>
              <w:rPr>
                <w:sz w:val="18"/>
              </w:rPr>
              <w:t>OpenAI API 密钥（可在 UI 中逐模型配置）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ANTHROPIC_API_KEY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Anthropic API 密钥（可在 UI 中逐模型配置）</w:t>
            </w:r>
          </w:p>
        </w:tc>
      </w:tr>
    </w:tbl>
    <w:p/>
    <w:p>
      <w:r>
        <w:rPr>
          <w:b/>
          <w:color w:val="CC0000"/>
        </w:rPr>
        <w:t>安全提醒：</w:t>
      </w:r>
      <w:r>
        <w:t>生产环境部署时，务必修改 DB_PASS、MINIO_SECRET_KEY、SECRET_KEY 等敏感配置项！</w:t>
      </w:r>
    </w:p>
    <w:p>
      <w:pPr>
        <w:pStyle w:val="Heading2"/>
      </w:pPr>
      <w:r>
        <w:t>默认登录凭据</w:t>
      </w:r>
    </w:p>
    <w:p>
      <w:r>
        <w:t>用户名：admin</w:t>
      </w:r>
    </w:p>
    <w:p>
      <w:r>
        <w:t>密码：admin123</w:t>
      </w:r>
    </w:p>
    <w:p>
      <w:r>
        <w:rPr>
          <w:b/>
        </w:rPr>
        <w:t>首次登录后请立即修改管理员密码。</w:t>
      </w:r>
    </w:p>
    <w:p>
      <w:r>
        <w:br w:type="page"/>
      </w:r>
    </w:p>
    <w:p>
      <w:pPr>
        <w:pStyle w:val="Heading1"/>
      </w:pPr>
      <w:r>
        <w:t>6. 功能模块详解</w:t>
      </w:r>
    </w:p>
    <w:p>
      <w:pPr>
        <w:pStyle w:val="Heading2"/>
      </w:pPr>
      <w:r>
        <w:t>6.1 用户认证与权限</w:t>
      </w:r>
    </w:p>
    <w:p>
      <w:r>
        <w:t>系统采用 JWT（JSON Web Token）认证机制，支持用户注册、登录和角色管理。主要包含以下功能：</w:t>
      </w:r>
    </w:p>
    <w:p>
      <w:pPr>
        <w:pStyle w:val="ListBullet"/>
      </w:pPr>
      <w:r>
        <w:t>用户注册与登录（JWT Token 认证）</w:t>
      </w:r>
    </w:p>
    <w:p>
      <w:pPr>
        <w:pStyle w:val="ListBullet"/>
      </w:pPr>
      <w:r>
        <w:t>基于角色的权限控制（管理员 / 普通用户）</w:t>
      </w:r>
    </w:p>
    <w:p>
      <w:pPr>
        <w:pStyle w:val="ListBullet"/>
      </w:pPr>
      <w:r>
        <w:t>Token 自动刷新机制</w:t>
      </w:r>
    </w:p>
    <w:p>
      <w:pPr>
        <w:pStyle w:val="ListBullet"/>
      </w:pPr>
      <w:r>
        <w:t>密码加密存储（bcrypt）</w:t>
      </w:r>
    </w:p>
    <w:p>
      <w:pPr>
        <w:pStyle w:val="ListBullet"/>
      </w:pPr>
      <w:r>
        <w:t>团队/组织管理</w:t>
      </w:r>
    </w:p>
    <w:p>
      <w:pPr>
        <w:pStyle w:val="Heading2"/>
      </w:pPr>
      <w:r>
        <w:t>6.2 模型管理</w:t>
      </w:r>
    </w:p>
    <w:p>
      <w:r>
        <w:t>在"模型管理"页面（/models）可以添加、编辑和管理待评测的 LLM 模型。</w:t>
      </w:r>
    </w:p>
    <w:p>
      <w:r>
        <w:t>支持的模型提供商：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提供商</w:t>
            </w:r>
          </w:p>
        </w:tc>
        <w:tc>
          <w:tcPr>
            <w:tcW w:type="dxa" w:w="64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支持模型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GPT-4、GPT-4 Turbo、GPT-3.5 Turbo 等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Claude 3 Opus、Sonnet、Haiku 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DashScope（阿里云）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通义千问系列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DeepSeek 系列模型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Zhipu（智谱）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GLM 系列模型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vLLM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自托管推理服务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本地部署模型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自定义 API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任何兼容 OpenAI 格式的 API</w:t>
            </w:r>
          </w:p>
        </w:tc>
      </w:tr>
    </w:tbl>
    <w:p/>
    <w:p>
      <w:r>
        <w:t>每个模型可以独立配置 API Key、Base URL、温度参数等。添加模型后可进行连接测试，确保配置正确。</w:t>
      </w:r>
    </w:p>
    <w:p>
      <w:pPr>
        <w:pStyle w:val="Heading2"/>
      </w:pPr>
      <w:r>
        <w:t>6.3 数据集管理</w:t>
      </w:r>
    </w:p>
    <w:p>
      <w:r>
        <w:t>在"数据集管理"页面（/datasets）可以上传自定义数据集或使用内置数据集。</w:t>
      </w:r>
    </w:p>
    <w:p>
      <w:r>
        <w:t>支持的上传格式：JSONL、JSON、CSV、ZIP</w:t>
      </w:r>
    </w:p>
    <w:p>
      <w:r>
        <w:t>数据集类型：</w:t>
      </w:r>
    </w:p>
    <w:p>
      <w:pPr>
        <w:pStyle w:val="ListBullet"/>
      </w:pPr>
      <w:r>
        <w:t>问答对（question + reference_answer）</w:t>
      </w:r>
    </w:p>
    <w:p>
      <w:pPr>
        <w:pStyle w:val="ListBullet"/>
      </w:pPr>
      <w:r>
        <w:t>代码题目（含测试用例）</w:t>
      </w:r>
    </w:p>
    <w:p>
      <w:pPr>
        <w:pStyle w:val="ListBullet"/>
      </w:pPr>
      <w:r>
        <w:t>RAG 数据（含上下文文档）</w:t>
      </w:r>
    </w:p>
    <w:p>
      <w:pPr>
        <w:pStyle w:val="ListBullet"/>
      </w:pPr>
      <w:r>
        <w:t>多轮对话数据</w:t>
      </w:r>
    </w:p>
    <w:p>
      <w:pPr>
        <w:pStyle w:val="ListBullet"/>
      </w:pPr>
      <w:r>
        <w:t>自定义格式</w:t>
      </w:r>
    </w:p>
    <w:p>
      <w:pPr>
        <w:pStyle w:val="Heading2"/>
      </w:pPr>
      <w:r>
        <w:t>6.4 基准测试库</w:t>
      </w:r>
    </w:p>
    <w:p>
      <w:r>
        <w:t>在"基准测试"页面（/benchmarks）可以浏览和选择内置的标准基准测试。系统内置 20+ 主流基准测试集：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基准测试</w:t>
            </w:r>
          </w:p>
        </w:tc>
        <w:tc>
          <w:tcPr>
            <w:tcW w:type="dxa" w:w="64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MMLU-Pro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多任务语言理解增强版，涵盖 57 个学科领域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GSM8K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小学数学推理，8000+ 多步骤数学题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HumanEval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代码生成能力评测，164 道编程题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C-Eval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中文知识与能力评测基准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TruthfulQA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事实准确性评测，检测模型幻觉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HellaSwag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常识推理能力评测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ARC-Challenge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科学推理挑战集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WinoGrande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代词消歧义推理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MBPP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Python 基础编程问题集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BBH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BIG-Bench Hard 高难推理任务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MATH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高等数学推理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DROP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阅读理解推理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HealthBench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医疗领域专项评测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IFEval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指令遵循评测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GPQA Diamond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研究生级别问答</w:t>
            </w:r>
          </w:p>
        </w:tc>
      </w:tr>
    </w:tbl>
    <w:p/>
    <w:p>
      <w:pPr>
        <w:pStyle w:val="Heading2"/>
      </w:pPr>
      <w:r>
        <w:t>6.5 评测任务</w:t>
      </w:r>
    </w:p>
    <w:p>
      <w:r>
        <w:t>在"评测"页面（/evaluations）可以创建新的评测任务。创建评测的一般流程：</w:t>
      </w:r>
    </w:p>
    <w:p>
      <w:r>
        <w:t>1. 选择一个或多个待评测的模型</w:t>
      </w:r>
    </w:p>
    <w:p>
      <w:r>
        <w:t>2. 选择评测数据集（上传的自定义数据集或内置基准测试）</w:t>
      </w:r>
    </w:p>
    <w:p>
      <w:r>
        <w:t>3. 选择评测维度（如 LLM-as-Judge、基准测试、代码执行、鲁棒性测试等）</w:t>
      </w:r>
    </w:p>
    <w:p>
      <w:r>
        <w:t>4. 设置采样策略和最大样本数</w:t>
      </w:r>
    </w:p>
    <w:p>
      <w:r>
        <w:t>5. 提交评测任务</w:t>
      </w:r>
    </w:p>
    <w:p>
      <w:r>
        <w:t>评测任务提交后进入异步执行队列（Celery），可在评测详情页（/evaluations/[id]）通过 WebSocket 实时查看进度。每个模型的评测进度独立追踪，支持取消和重新运行。</w:t>
      </w:r>
    </w:p>
    <w:p>
      <w:pPr>
        <w:pStyle w:val="Heading2"/>
      </w:pPr>
      <w:r>
        <w:t>6.6 结果分析与可视化</w:t>
      </w:r>
    </w:p>
    <w:p>
      <w:r>
        <w:t>评测完成后，在"结果"页面（/results/[id]）查看详细的评测结果：</w:t>
      </w:r>
    </w:p>
    <w:p>
      <w:pPr>
        <w:pStyle w:val="ListBullet"/>
      </w:pPr>
      <w:r>
        <w:t>雷达图：多维度能力直观对比</w:t>
      </w:r>
    </w:p>
    <w:p>
      <w:pPr>
        <w:pStyle w:val="ListBullet"/>
      </w:pPr>
      <w:r>
        <w:t>柱状图：单指标横向比较</w:t>
      </w:r>
    </w:p>
    <w:p>
      <w:pPr>
        <w:pStyle w:val="ListBullet"/>
      </w:pPr>
      <w:r>
        <w:t>分布图：得分分布统计</w:t>
      </w:r>
    </w:p>
    <w:p>
      <w:pPr>
        <w:pStyle w:val="ListBullet"/>
      </w:pPr>
      <w:r>
        <w:t>延迟对比：API 响应时间对比</w:t>
      </w:r>
    </w:p>
    <w:p>
      <w:pPr>
        <w:pStyle w:val="ListBullet"/>
      </w:pPr>
      <w:r>
        <w:t>详细指标分解：每个评测维度的细分得分</w:t>
      </w:r>
    </w:p>
    <w:p>
      <w:pPr>
        <w:pStyle w:val="ListBullet"/>
      </w:pPr>
      <w:r>
        <w:t>样本级详情：查看具体的输入/输出和评分明细</w:t>
      </w:r>
    </w:p>
    <w:p>
      <w:pPr>
        <w:pStyle w:val="Heading2"/>
      </w:pPr>
      <w:r>
        <w:t>6.7 报告导出</w:t>
      </w:r>
    </w:p>
    <w:p>
      <w:r>
        <w:t>系统支持将评测结果导出为多种格式的报告：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1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720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PDF 报告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包含完整的图表和分析结果，适合分享和存档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Excel 报告</w:t>
            </w:r>
          </w:p>
        </w:tc>
        <w:tc>
          <w:tcPr>
            <w:tcW w:type="dxa" w:w="7200"/>
            <w:shd w:val="clear" w:color="auto" w:fill="D6E4F0"/>
          </w:tcPr>
          <w:p>
            <w:r>
              <w:rPr>
                <w:sz w:val="18"/>
              </w:rPr>
              <w:t>结构化数据表格，便于二次分析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JSONL 导出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原始评测数据，适合程序化处理</w:t>
            </w:r>
          </w:p>
        </w:tc>
      </w:tr>
    </w:tbl>
    <w:p/>
    <w:p>
      <w:pPr>
        <w:pStyle w:val="Heading2"/>
      </w:pPr>
      <w:r>
        <w:t>6.8 ELO 排行榜</w:t>
      </w:r>
    </w:p>
    <w:p>
      <w:r>
        <w:t>ELO 排行榜（/leaderboard）基于模型对战记录动态计算 ELO 分数。每次评测完成后自动更新排名，支持按基准测试或评测维度筛选。ELO 系统参考国际象棋 ELO 等级分制度，能够客观反映模型的相对能力水平。</w:t>
      </w:r>
    </w:p>
    <w:p>
      <w:pPr>
        <w:pStyle w:val="Heading2"/>
      </w:pPr>
      <w:r>
        <w:t>6.9 模型竞技场</w:t>
      </w:r>
    </w:p>
    <w:p>
      <w:r>
        <w:t>模型竞技场（/arena）提供互动式的模型对比功能。用户可以输入问题，同时获取两个模型的回答，进行并排对比和人工评判。评判结果纳入 ELO 计算。</w:t>
      </w:r>
    </w:p>
    <w:p>
      <w:pPr>
        <w:pStyle w:val="Heading2"/>
      </w:pPr>
      <w:r>
        <w:t>6.10 Prompt 管理</w:t>
      </w:r>
    </w:p>
    <w:p>
      <w:r>
        <w:t>Prompt 管理模块（/prompts）提供 Prompt 模板的创建、版本控制和实验追踪功能。支持 Prompt 的 A/B 测试，帮助优化评测提示词。</w:t>
      </w:r>
    </w:p>
    <w:p>
      <w:pPr>
        <w:pStyle w:val="Heading2"/>
      </w:pPr>
      <w:r>
        <w:t>6.11 AI 助手</w:t>
      </w:r>
    </w:p>
    <w:p>
      <w:r>
        <w:t>内置 AI 助手可以辅助解读评测结果、提供优化建议。助手基于配置的 Agent 模型运行，可在设置页面配置 Agent 模型参数。</w:t>
      </w:r>
    </w:p>
    <w:p>
      <w:pPr>
        <w:pStyle w:val="Heading2"/>
      </w:pPr>
      <w:r>
        <w:t>6.12 管理后台</w:t>
      </w:r>
    </w:p>
    <w:p>
      <w:r>
        <w:t>管理后台（/admin）仅管理员可访问，提供以下功能：</w:t>
      </w:r>
    </w:p>
    <w:p>
      <w:pPr>
        <w:pStyle w:val="ListBullet"/>
      </w:pPr>
      <w:r>
        <w:t>用户管理：查看、编辑、禁用用户账户</w:t>
      </w:r>
    </w:p>
    <w:p>
      <w:pPr>
        <w:pStyle w:val="ListBullet"/>
      </w:pPr>
      <w:r>
        <w:t>系统审计日志：追踪所有操作记录</w:t>
      </w:r>
    </w:p>
    <w:p>
      <w:pPr>
        <w:pStyle w:val="ListBullet"/>
      </w:pPr>
      <w:r>
        <w:t>平台统计：评测次数、模型数量等全局数据</w:t>
      </w:r>
    </w:p>
    <w:p>
      <w:r>
        <w:br w:type="page"/>
      </w:r>
    </w:p>
    <w:p>
      <w:pPr>
        <w:pStyle w:val="Heading1"/>
      </w:pPr>
      <w:r>
        <w:t>7. 评测维度详解</w:t>
      </w:r>
    </w:p>
    <w:p>
      <w:r>
        <w:t>系统支持以下 20+ 评测维度，可在创建评测任务时灵活组合：</w:t>
      </w:r>
    </w:p>
    <w:p>
      <w:pPr>
        <w:pStyle w:val="Heading3"/>
      </w:pPr>
      <w:r>
        <w:t>LLM-as-Judge</w:t>
      </w:r>
    </w:p>
    <w:p>
      <w:r>
        <w:t>使用大语言模型作为评判者，对回答进行多维度打分。支持位置偏差消除、多评判者一致性校验。</w:t>
      </w:r>
    </w:p>
    <w:p>
      <w:r>
        <w:rPr>
          <w:b/>
        </w:rPr>
        <w:t>可配置参数：</w:t>
      </w:r>
      <w:r>
        <w:t>评判模型、评分量表、偏差消除策略</w:t>
      </w:r>
    </w:p>
    <w:p>
      <w:pPr>
        <w:pStyle w:val="Heading3"/>
      </w:pPr>
      <w:r>
        <w:t>基准测试</w:t>
      </w:r>
    </w:p>
    <w:p>
      <w:r>
        <w:t>使用标准基准测试集评估模型能力。支持 MMLU-Pro、GSM8K、HumanEval 等 20+ 基准。</w:t>
      </w:r>
    </w:p>
    <w:p>
      <w:r>
        <w:rPr>
          <w:b/>
        </w:rPr>
        <w:t>可配置参数：</w:t>
      </w:r>
      <w:r>
        <w:t>基准名称、采样数量</w:t>
      </w:r>
    </w:p>
    <w:p>
      <w:pPr>
        <w:pStyle w:val="Heading3"/>
      </w:pPr>
      <w:r>
        <w:t>客观指标</w:t>
      </w:r>
    </w:p>
    <w:p>
      <w:r>
        <w:t>计算 ROUGE、BLEU、METEOR、BERTScore、Exact Match、Token F1、余弦相似度等客观指标。</w:t>
      </w:r>
    </w:p>
    <w:p>
      <w:r>
        <w:rPr>
          <w:b/>
        </w:rPr>
        <w:t>可配置参数：</w:t>
      </w:r>
      <w:r>
        <w:t>指标选择</w:t>
      </w:r>
    </w:p>
    <w:p>
      <w:pPr>
        <w:pStyle w:val="Heading3"/>
      </w:pPr>
      <w:r>
        <w:t>幻觉检测</w:t>
      </w:r>
    </w:p>
    <w:p>
      <w:r>
        <w:t>通过多次采样检测模型回答的一致性，识别潜在幻觉。</w:t>
      </w:r>
    </w:p>
    <w:p>
      <w:r>
        <w:rPr>
          <w:b/>
        </w:rPr>
        <w:t>可配置参数：</w:t>
      </w:r>
      <w:r>
        <w:t>采样次数、一致性阈值</w:t>
      </w:r>
    </w:p>
    <w:p>
      <w:pPr>
        <w:pStyle w:val="Heading3"/>
      </w:pPr>
      <w:r>
        <w:t>鲁棒性测试</w:t>
      </w:r>
    </w:p>
    <w:p>
      <w:r>
        <w:t>对输入进行拼写错误、同义词替换、语序调整等扰动，评估模型稳定性。</w:t>
      </w:r>
    </w:p>
    <w:p>
      <w:r>
        <w:rPr>
          <w:b/>
        </w:rPr>
        <w:t>可配置参数：</w:t>
      </w:r>
      <w:r>
        <w:t>扰动类型、扰动强度</w:t>
      </w:r>
    </w:p>
    <w:p>
      <w:pPr>
        <w:pStyle w:val="Heading3"/>
      </w:pPr>
      <w:r>
        <w:t>RAG 评估</w:t>
      </w:r>
    </w:p>
    <w:p>
      <w:r>
        <w:t>评估检索增强生成的质量，包括上下文相关性、回答忠实度和信息完整性。</w:t>
      </w:r>
    </w:p>
    <w:p>
      <w:r>
        <w:rPr>
          <w:b/>
        </w:rPr>
        <w:t>可配置参数：</w:t>
      </w:r>
      <w:r>
        <w:t>上下文数量、评估子维度</w:t>
      </w:r>
    </w:p>
    <w:p>
      <w:pPr>
        <w:pStyle w:val="Heading3"/>
      </w:pPr>
      <w:r>
        <w:t>代码执行</w:t>
      </w:r>
    </w:p>
    <w:p>
      <w:r>
        <w:t>在 Docker 沙箱中运行模型生成的代码，通过测试用例验证正确性。</w:t>
      </w:r>
    </w:p>
    <w:p>
      <w:r>
        <w:rPr>
          <w:b/>
        </w:rPr>
        <w:t>可配置参数：</w:t>
      </w:r>
      <w:r>
        <w:t>编程语言、超时时间、测试用例</w:t>
      </w:r>
    </w:p>
    <w:p>
      <w:pPr>
        <w:pStyle w:val="Heading3"/>
      </w:pPr>
      <w:r>
        <w:t>链式推理 (CoT)</w:t>
      </w:r>
    </w:p>
    <w:p>
      <w:r>
        <w:t>评估模型 Chain-of-Thought 推理的质量和步骤正确性。</w:t>
      </w:r>
    </w:p>
    <w:p>
      <w:r>
        <w:rPr>
          <w:b/>
        </w:rPr>
        <w:t>可配置参数：</w:t>
      </w:r>
      <w:r>
        <w:t>推理步骤评估标准</w:t>
      </w:r>
    </w:p>
    <w:p>
      <w:pPr>
        <w:pStyle w:val="Heading3"/>
      </w:pPr>
      <w:r>
        <w:t>多轮对话</w:t>
      </w:r>
    </w:p>
    <w:p>
      <w:r>
        <w:t>评估模型在多轮对话中的上下文理解和回答一致性。</w:t>
      </w:r>
    </w:p>
    <w:p>
      <w:r>
        <w:rPr>
          <w:b/>
        </w:rPr>
        <w:t>可配置参数：</w:t>
      </w:r>
      <w:r>
        <w:t>对话轮次、上下文长度</w:t>
      </w:r>
    </w:p>
    <w:p>
      <w:pPr>
        <w:pStyle w:val="Heading3"/>
      </w:pPr>
      <w:r>
        <w:t>多语言</w:t>
      </w:r>
    </w:p>
    <w:p>
      <w:r>
        <w:t>跨语言能力评测，评估模型在不同语言间的翻译和理解能力。</w:t>
      </w:r>
    </w:p>
    <w:p>
      <w:r>
        <w:rPr>
          <w:b/>
        </w:rPr>
        <w:t>可配置参数：</w:t>
      </w:r>
      <w:r>
        <w:t>目标语言列表</w:t>
      </w:r>
    </w:p>
    <w:p>
      <w:pPr>
        <w:pStyle w:val="Heading3"/>
      </w:pPr>
      <w:r>
        <w:t>结构化输出</w:t>
      </w:r>
    </w:p>
    <w:p>
      <w:r>
        <w:t>验证模型输出是否符合指定的 JSON/XML Schema。</w:t>
      </w:r>
    </w:p>
    <w:p>
      <w:r>
        <w:rPr>
          <w:b/>
        </w:rPr>
        <w:t>可配置参数：</w:t>
      </w:r>
      <w:r>
        <w:t>Schema 定义、验证规则</w:t>
      </w:r>
    </w:p>
    <w:p>
      <w:pPr>
        <w:pStyle w:val="Heading3"/>
      </w:pPr>
      <w:r>
        <w:t>函数调用</w:t>
      </w:r>
    </w:p>
    <w:p>
      <w:r>
        <w:t>评估模型的 Function Calling / Tool Use 能力。</w:t>
      </w:r>
    </w:p>
    <w:p>
      <w:r>
        <w:rPr>
          <w:b/>
        </w:rPr>
        <w:t>可配置参数：</w:t>
      </w:r>
      <w:r>
        <w:t>函数定义、预期调用</w:t>
      </w:r>
    </w:p>
    <w:p>
      <w:pPr>
        <w:pStyle w:val="Heading3"/>
      </w:pPr>
      <w:r>
        <w:t>长上下文</w:t>
      </w:r>
    </w:p>
    <w:p>
      <w:r>
        <w:t>测试模型在长文本中检索和引用关键信息的能力。</w:t>
      </w:r>
    </w:p>
    <w:p>
      <w:r>
        <w:rPr>
          <w:b/>
        </w:rPr>
        <w:t>可配置参数：</w:t>
      </w:r>
      <w:r>
        <w:t>上下文长度、检索目标</w:t>
      </w:r>
    </w:p>
    <w:p>
      <w:pPr>
        <w:pStyle w:val="Heading3"/>
      </w:pPr>
      <w:r>
        <w:t>指令遵循</w:t>
      </w:r>
    </w:p>
    <w:p>
      <w:r>
        <w:t>评估模型对格式约束、长度限制等指令的遵守程度。</w:t>
      </w:r>
    </w:p>
    <w:p>
      <w:r>
        <w:rPr>
          <w:b/>
        </w:rPr>
        <w:t>可配置参数：</w:t>
      </w:r>
      <w:r>
        <w:t>指令约束列表</w:t>
      </w:r>
    </w:p>
    <w:p>
      <w:pPr>
        <w:pStyle w:val="Heading3"/>
      </w:pPr>
      <w:r>
        <w:t>领域专项</w:t>
      </w:r>
    </w:p>
    <w:p>
      <w:r>
        <w:t>针对特定领域（医疗、法律、金融等）的专项评测。</w:t>
      </w:r>
    </w:p>
    <w:p>
      <w:r>
        <w:rPr>
          <w:b/>
        </w:rPr>
        <w:t>可配置参数：</w:t>
      </w:r>
      <w:r>
        <w:t>领域类型、专业术语</w:t>
      </w:r>
    </w:p>
    <w:p>
      <w:pPr>
        <w:pStyle w:val="Heading3"/>
      </w:pPr>
      <w:r>
        <w:t>性价比分析</w:t>
      </w:r>
    </w:p>
    <w:p>
      <w:r>
        <w:t>API 调用延迟、吞吐量分析和成本估算。</w:t>
      </w:r>
    </w:p>
    <w:p>
      <w:r>
        <w:rPr>
          <w:b/>
        </w:rPr>
        <w:t>可配置参数：</w:t>
      </w:r>
      <w:r>
        <w:t>计价模型</w:t>
      </w:r>
    </w:p>
    <w:p>
      <w:r>
        <w:br w:type="page"/>
      </w:r>
    </w:p>
    <w:p>
      <w:pPr>
        <w:pStyle w:val="Heading1"/>
      </w:pPr>
      <w:r>
        <w:t>8. API 接口概览</w:t>
      </w:r>
    </w:p>
    <w:p>
      <w:r>
        <w:t>后端提供完整的 RESTful API，可通过 http://localhost:8000/docs 访问 Swagger 交互文档。以下是主要 API 路由：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8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路由</w:t>
            </w:r>
          </w:p>
        </w:tc>
        <w:tc>
          <w:tcPr>
            <w:tcW w:type="dxa" w:w="1872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608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/api/v1/auth/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登录、注册、Token 刷新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/api/v1/models/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模型管理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模型 CRUD、连接测试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/api/v1/datasets/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数据集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上传、列表、预览、删除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/api/v1/evaluations/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评测任务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创建、查询、取消、重新运行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/api/v1/benchmarks/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基准测试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列表、详情、数据预览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/api/v1/results/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评测结果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查询结果、获取详情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/api/v1/reports/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报告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生成、下载（PDF/Excel/JSON）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/api/v1/leaderboard/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ELO 排行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排名查询、历史记录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/api/v1/arena/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竞技场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创建对战、提交评判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/api/v1/prompts/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Prompt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模板 CRUD、版本管理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/api/v1/metrics/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指标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指标定义查询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/api/v1/judge-models/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评判模型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评判 LLM 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/api/v1/agent/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AI 助手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对话、流式回复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/api/v1/comparison/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结果对比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多评测结果对比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/api/v1/admin/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管理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用户管理、系统统计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/api/v1/audit/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审计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操作日志查询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/api/v1/notifications/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通知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通知推送与管理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/api/v1/api-keys/</w:t>
            </w:r>
          </w:p>
        </w:tc>
        <w:tc>
          <w:tcPr>
            <w:tcW w:type="dxa" w:w="1872"/>
            <w:shd w:val="clear" w:color="auto" w:fill="D6E4F0"/>
          </w:tcPr>
          <w:p>
            <w:r>
              <w:rPr>
                <w:sz w:val="18"/>
              </w:rPr>
              <w:t>API 密钥</w:t>
            </w:r>
          </w:p>
        </w:tc>
        <w:tc>
          <w:tcPr>
            <w:tcW w:type="dxa" w:w="4608"/>
            <w:shd w:val="clear" w:color="auto" w:fill="D6E4F0"/>
          </w:tcPr>
          <w:p>
            <w:r>
              <w:rPr>
                <w:sz w:val="18"/>
              </w:rPr>
              <w:t>密钥管理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/api/v1/teams/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团队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团队/组织管理</w:t>
            </w:r>
          </w:p>
        </w:tc>
      </w:tr>
    </w:tbl>
    <w:p/>
    <w:p>
      <w:r>
        <w:br w:type="page"/>
      </w:r>
    </w:p>
    <w:p>
      <w:pPr>
        <w:pStyle w:val="Heading1"/>
      </w:pPr>
      <w:r>
        <w:t>9. 常见问题与故障排查</w:t>
      </w:r>
    </w:p>
    <w:p>
      <w:pPr>
        <w:pStyle w:val="Heading3"/>
      </w:pPr>
      <w:r>
        <w:t>无法访问前端页面</w:t>
      </w:r>
    </w:p>
    <w:p>
      <w:r>
        <w:t>检查前端服务是否正常运行（pm2 status 或 docker-compose ps）。确认 FRONTEND_PORT 未被占用。检查 Nginx 配置是否正确。</w:t>
      </w:r>
    </w:p>
    <w:p>
      <w:pPr>
        <w:pStyle w:val="Heading3"/>
      </w:pPr>
      <w:r>
        <w:t>后端 API 返回 500 错误</w:t>
      </w:r>
    </w:p>
    <w:p>
      <w:r>
        <w:t>查看后端日志（pm2 logs backend 或 docker-compose logs backend）。检查数据库连接是否正常，确认 .env 中的数据库配置正确。</w:t>
      </w:r>
    </w:p>
    <w:p>
      <w:pPr>
        <w:pStyle w:val="Heading3"/>
      </w:pPr>
      <w:r>
        <w:t>评测任务一直处于等待状态</w:t>
      </w:r>
    </w:p>
    <w:p>
      <w:r>
        <w:t>检查 Celery Worker 是否正常运行。检查 Redis 连接是否正常。查看 Celery 日志排查错误。</w:t>
      </w:r>
    </w:p>
    <w:p>
      <w:pPr>
        <w:pStyle w:val="Heading3"/>
      </w:pPr>
      <w:r>
        <w:t>模型连接测试失败</w:t>
      </w:r>
    </w:p>
    <w:p>
      <w:r>
        <w:t>确认 API Key 正确且未过期。检查网络连接和代理设置。如果使用自托管模型，确认推理服务正在运行。</w:t>
      </w:r>
    </w:p>
    <w:p>
      <w:pPr>
        <w:pStyle w:val="Heading3"/>
      </w:pPr>
      <w:r>
        <w:t>MinIO 上传失败</w:t>
      </w:r>
    </w:p>
    <w:p>
      <w:r>
        <w:t>确认 MinIO 服务正常运行。检查 MINIO_ACCESS_KEY 和 MINIO_SECRET_KEY 配置。确认存储桶已创建（系统启动时自动创建）。</w:t>
      </w:r>
    </w:p>
    <w:p>
      <w:pPr>
        <w:pStyle w:val="Heading3"/>
      </w:pPr>
      <w:r>
        <w:t>数据库迁移错误</w:t>
      </w:r>
    </w:p>
    <w:p>
      <w:r>
        <w:t>运行 alembic upgrade head 手动执行迁移。检查数据库版本兼容性。确认 PostgreSQL 用户有足够权限。</w:t>
      </w:r>
    </w:p>
    <w:p>
      <w:pPr>
        <w:pStyle w:val="Heading3"/>
      </w:pPr>
      <w:r>
        <w:t>前端页面白屏</w:t>
      </w:r>
    </w:p>
    <w:p>
      <w:r>
        <w:t>清除浏览器缓存，确认 NEXT_PUBLIC_API_URL 配置正确。检查浏览器控制台是否有 JavaScript 错误。</w:t>
      </w:r>
    </w:p>
    <w:p>
      <w:pPr>
        <w:pStyle w:val="Heading3"/>
      </w:pPr>
      <w:r>
        <w:t>WebSocket 连接失败</w:t>
      </w:r>
    </w:p>
    <w:p>
      <w:r>
        <w:t>确认后端的 WebSocket 端点可达。检查 Nginx 是否正确代理了 WebSocket 连接。某些防火墙可能阻止 WebSocket 连接。</w:t>
      </w:r>
    </w:p>
    <w:p>
      <w:r>
        <w:br w:type="page"/>
      </w:r>
    </w:p>
    <w:p>
      <w:pPr>
        <w:pStyle w:val="Heading1"/>
      </w:pPr>
      <w:r>
        <w:t>10. 扩展开发指南</w:t>
      </w:r>
    </w:p>
    <w:p>
      <w:pPr>
        <w:pStyle w:val="Heading2"/>
      </w:pPr>
      <w:r>
        <w:t>添加新的评测器</w:t>
      </w:r>
    </w:p>
    <w:p>
      <w:r>
        <w:t>按以下步骤添加自定义评测器：</w:t>
      </w:r>
    </w:p>
    <w:p>
      <w:r>
        <w:t>1. 在 eval_engine/evaluators/ 目录下创建新的 Python 文件（如 my_evaluator.py）</w:t>
      </w:r>
    </w:p>
    <w:p>
      <w:r>
        <w:t>2. 实现评测逻辑，返回 0-1 范围的归一化分数</w:t>
      </w:r>
    </w:p>
    <w:p>
      <w:r>
        <w:t>3. 在 eval_engine/engine.py 中注册新评测器</w:t>
      </w:r>
    </w:p>
    <w:p>
      <w:r>
        <w:t>4. 在 backend/app/schemas/evaluation.py 中添加对应的 Schema 字段</w:t>
      </w:r>
    </w:p>
    <w:p>
      <w:r>
        <w:t>5. 在前端评测创建页面中添加新评测维度的 UI 选项</w:t>
      </w:r>
    </w:p>
    <w:p>
      <w:pPr>
        <w:pStyle w:val="Heading2"/>
      </w:pPr>
      <w:r>
        <w:t>添加新的 LLM Provider</w:t>
      </w:r>
    </w:p>
    <w:p>
      <w:r>
        <w:t>按以下步骤添加新的模型提供商：</w:t>
      </w:r>
    </w:p>
    <w:p>
      <w:r>
        <w:t>1. 在 eval_engine/providers/ 目录下创建新的 Provider 文件</w:t>
      </w:r>
    </w:p>
    <w:p>
      <w:r>
        <w:t>2. 继承 base.py 中的抽象基类，实现 generate() 方法</w:t>
      </w:r>
    </w:p>
    <w:p>
      <w:r>
        <w:t>3. 在 Provider 工厂中注册新的提供商</w:t>
      </w:r>
    </w:p>
    <w:p>
      <w:r>
        <w:t>4. 在前端模型管理页面添加对应的提供商选项</w:t>
      </w:r>
    </w:p>
    <w:p>
      <w:pPr>
        <w:pStyle w:val="Heading2"/>
      </w:pPr>
      <w:r>
        <w:t>数据库迁移</w:t>
      </w:r>
    </w:p>
    <w:p>
      <w:r>
        <w:t>本项目使用 Alembic 管理数据库迁移。修改 ORM 模型后，使用以下命令生成和应用迁移：</w:t>
      </w:r>
    </w:p>
    <w:p>
      <w:r>
        <w:t>alembic revision --autogenerate -m "描述变更"    # 生成迁移脚本</w:t>
      </w:r>
    </w:p>
    <w:p>
      <w:r>
        <w:t>alembic upgrade head    # 应用迁移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访问地址汇总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8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648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前端界面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http://localhost:3000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后端 API 文档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http://localhost:8000/docs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MinIO 控制台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http://localhost:9001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6480"/>
            <w:shd w:val="clear" w:color="auto" w:fill="D6E4F0"/>
          </w:tcPr>
          <w:p>
            <w:r>
              <w:rPr>
                <w:sz w:val="18"/>
              </w:rPr>
              <w:t>localhost:5432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localhost:6379</w:t>
            </w:r>
          </w:p>
        </w:tc>
      </w:tr>
    </w:tbl>
    <w:p/>
    <w:p>
      <w:pPr>
        <w:pStyle w:val="Heading2"/>
      </w:pPr>
      <w:r>
        <w:t>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16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720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技术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Next.js 14 + React 18 + TypeScript + Ant Design 5 + ECharts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后端</w:t>
            </w:r>
          </w:p>
        </w:tc>
        <w:tc>
          <w:tcPr>
            <w:tcW w:type="dxa" w:w="7200"/>
            <w:shd w:val="clear" w:color="auto" w:fill="D6E4F0"/>
          </w:tcPr>
          <w:p>
            <w:r>
              <w:rPr>
                <w:sz w:val="18"/>
              </w:rPr>
              <w:t>FastAPI + Python 3.11 + SQLAlchemy 2 + Celery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PostgreSQL 15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缓存/队列</w:t>
            </w:r>
          </w:p>
        </w:tc>
        <w:tc>
          <w:tcPr>
            <w:tcW w:type="dxa" w:w="7200"/>
            <w:shd w:val="clear" w:color="auto" w:fill="D6E4F0"/>
          </w:tcPr>
          <w:p>
            <w:r>
              <w:rPr>
                <w:sz w:val="18"/>
              </w:rPr>
              <w:t>Redis 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对象存储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MinIO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反向代理</w:t>
            </w:r>
          </w:p>
        </w:tc>
        <w:tc>
          <w:tcPr>
            <w:tcW w:type="dxa" w:w="7200"/>
            <w:shd w:val="clear" w:color="auto" w:fill="D6E4F0"/>
          </w:tcPr>
          <w:p>
            <w:r>
              <w:rPr>
                <w:sz w:val="18"/>
              </w:rPr>
              <w:t>Nginx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进程管理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  <w:t>PM2 / Docker Compose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rPr>
                <w:sz w:val="18"/>
              </w:rPr>
              <w:t>评测引擎</w:t>
            </w:r>
          </w:p>
        </w:tc>
        <w:tc>
          <w:tcPr>
            <w:tcW w:type="dxa" w:w="7200"/>
            <w:shd w:val="clear" w:color="auto" w:fill="D6E4F0"/>
          </w:tcPr>
          <w:p>
            <w:r>
              <w:rPr>
                <w:sz w:val="18"/>
              </w:rPr>
              <w:t>20+ 评测器 + 多 LLM Provider 适配</w:t>
            </w:r>
          </w:p>
        </w:tc>
      </w:tr>
    </w:tbl>
    <w:p/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SimHe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Sim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SimHei"/>
      <w:b/>
      <w:bCs/>
      <w:color w:val="2F549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SimHei"/>
      <w:b/>
      <w:bCs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