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120"/>
          <w:szCs w:val="120"/>
          <w:rtl w:val="0"/>
        </w:rPr>
        <w:t xml:space="preserve">T</w:t>
      </w:r>
      <w:r w:rsidDel="00000000" w:rsidR="00000000" w:rsidRPr="00000000">
        <w:rPr>
          <w:rFonts w:ascii="Times New Roman" w:cs="Times New Roman" w:eastAsia="Times New Roman" w:hAnsi="Times New Roman"/>
          <w:sz w:val="96"/>
          <w:szCs w:val="96"/>
          <w:rtl w:val="0"/>
        </w:rPr>
        <w:t xml:space="preserve">est </w:t>
      </w:r>
      <w:r w:rsidDel="00000000" w:rsidR="00000000" w:rsidRPr="00000000">
        <w:rPr>
          <w:rFonts w:ascii="Times New Roman" w:cs="Times New Roman" w:eastAsia="Times New Roman" w:hAnsi="Times New Roman"/>
          <w:sz w:val="120"/>
          <w:szCs w:val="120"/>
          <w:rtl w:val="0"/>
        </w:rPr>
        <w:t xml:space="preserve">S</w:t>
      </w:r>
      <w:r w:rsidDel="00000000" w:rsidR="00000000" w:rsidRPr="00000000">
        <w:rPr>
          <w:rFonts w:ascii="Times New Roman" w:cs="Times New Roman" w:eastAsia="Times New Roman" w:hAnsi="Times New Roman"/>
          <w:sz w:val="96"/>
          <w:szCs w:val="96"/>
          <w:rtl w:val="0"/>
        </w:rPr>
        <w:t xml:space="preserve">uite</w:t>
      </w:r>
    </w:p>
    <w:p w:rsidR="00000000" w:rsidDel="00000000" w:rsidP="00000000" w:rsidRDefault="00000000" w:rsidRPr="00000000">
      <w:pPr>
        <w:pBd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120"/>
          <w:szCs w:val="120"/>
          <w:rtl w:val="0"/>
        </w:rPr>
        <w:t xml:space="preserve">T</w:t>
      </w:r>
      <w:r w:rsidDel="00000000" w:rsidR="00000000" w:rsidRPr="00000000">
        <w:rPr>
          <w:rFonts w:ascii="Times New Roman" w:cs="Times New Roman" w:eastAsia="Times New Roman" w:hAnsi="Times New Roman"/>
          <w:sz w:val="96"/>
          <w:szCs w:val="96"/>
          <w:rtl w:val="0"/>
        </w:rPr>
        <w:t xml:space="preserve">est </w:t>
      </w:r>
      <w:r w:rsidDel="00000000" w:rsidR="00000000" w:rsidRPr="00000000">
        <w:rPr>
          <w:rFonts w:ascii="Times New Roman" w:cs="Times New Roman" w:eastAsia="Times New Roman" w:hAnsi="Times New Roman"/>
          <w:sz w:val="120"/>
          <w:szCs w:val="120"/>
          <w:rtl w:val="0"/>
        </w:rPr>
        <w:t xml:space="preserve">P</w:t>
      </w:r>
      <w:r w:rsidDel="00000000" w:rsidR="00000000" w:rsidRPr="00000000">
        <w:rPr>
          <w:rFonts w:ascii="Times New Roman" w:cs="Times New Roman" w:eastAsia="Times New Roman" w:hAnsi="Times New Roman"/>
          <w:sz w:val="96"/>
          <w:szCs w:val="96"/>
          <w:rtl w:val="0"/>
        </w:rPr>
        <w:t xml:space="preserve">lan</w:t>
      </w:r>
    </w:p>
    <w:p w:rsidR="00000000" w:rsidDel="00000000" w:rsidP="00000000" w:rsidRDefault="00000000" w:rsidRPr="00000000">
      <w:pPr>
        <w:pBd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v.2.0</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drawing>
          <wp:inline distB="114300" distT="114300" distL="114300" distR="114300">
            <wp:extent cx="3209925" cy="402907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209925" cy="4029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Cavaughn Browne</w:t>
      </w:r>
    </w: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Norfleet</w:t>
      </w:r>
    </w: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Damien Moeller</w:t>
      </w:r>
    </w:p>
    <w:p w:rsidR="00000000" w:rsidDel="00000000" w:rsidP="00000000" w:rsidRDefault="00000000" w:rsidRPr="00000000">
      <w:pPr>
        <w:pBd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Aimee Phillips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ax52rarsovf">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_jax52rarsovf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czwrp198kz4">
            <w:r w:rsidDel="00000000" w:rsidR="00000000" w:rsidRPr="00000000">
              <w:rPr>
                <w:rtl w:val="0"/>
              </w:rPr>
              <w:t xml:space="preserve">1.1.  Product Overview</w:t>
            </w:r>
          </w:hyperlink>
          <w:r w:rsidDel="00000000" w:rsidR="00000000" w:rsidRPr="00000000">
            <w:rPr>
              <w:rtl w:val="0"/>
            </w:rPr>
            <w:tab/>
          </w:r>
          <w:r w:rsidDel="00000000" w:rsidR="00000000" w:rsidRPr="00000000">
            <w:fldChar w:fldCharType="begin"/>
            <w:instrText xml:space="preserve"> PAGEREF _bczwrp198kz4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nbbde72lupo">
            <w:r w:rsidDel="00000000" w:rsidR="00000000" w:rsidRPr="00000000">
              <w:rPr>
                <w:rtl w:val="0"/>
              </w:rPr>
              <w:t xml:space="preserve">1.2. Test Types</w:t>
            </w:r>
          </w:hyperlink>
          <w:r w:rsidDel="00000000" w:rsidR="00000000" w:rsidRPr="00000000">
            <w:rPr>
              <w:rtl w:val="0"/>
            </w:rPr>
            <w:tab/>
          </w:r>
          <w:r w:rsidDel="00000000" w:rsidR="00000000" w:rsidRPr="00000000">
            <w:fldChar w:fldCharType="begin"/>
            <w:instrText xml:space="preserve"> PAGEREF _8nbbde72lupo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sprqym1wuuj3">
            <w:r w:rsidDel="00000000" w:rsidR="00000000" w:rsidRPr="00000000">
              <w:rPr>
                <w:rtl w:val="0"/>
              </w:rPr>
              <w:t xml:space="preserve">1.2.1. Unit Testing</w:t>
            </w:r>
          </w:hyperlink>
          <w:r w:rsidDel="00000000" w:rsidR="00000000" w:rsidRPr="00000000">
            <w:rPr>
              <w:rtl w:val="0"/>
            </w:rPr>
            <w:tab/>
          </w:r>
          <w:r w:rsidDel="00000000" w:rsidR="00000000" w:rsidRPr="00000000">
            <w:fldChar w:fldCharType="begin"/>
            <w:instrText xml:space="preserve"> PAGEREF _sprqym1wuuj3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gm73xy37lfnb">
            <w:r w:rsidDel="00000000" w:rsidR="00000000" w:rsidRPr="00000000">
              <w:rPr>
                <w:rtl w:val="0"/>
              </w:rPr>
              <w:t xml:space="preserve">1.2.2 Integration Testing</w:t>
            </w:r>
          </w:hyperlink>
          <w:r w:rsidDel="00000000" w:rsidR="00000000" w:rsidRPr="00000000">
            <w:rPr>
              <w:rtl w:val="0"/>
            </w:rPr>
            <w:tab/>
          </w:r>
          <w:r w:rsidDel="00000000" w:rsidR="00000000" w:rsidRPr="00000000">
            <w:fldChar w:fldCharType="begin"/>
            <w:instrText xml:space="preserve"> PAGEREF _gm73xy37lfnb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fygvephvq391">
            <w:r w:rsidDel="00000000" w:rsidR="00000000" w:rsidRPr="00000000">
              <w:rPr>
                <w:rtl w:val="0"/>
              </w:rPr>
              <w:t xml:space="preserve">1.2.3 System Testing</w:t>
            </w:r>
          </w:hyperlink>
          <w:r w:rsidDel="00000000" w:rsidR="00000000" w:rsidRPr="00000000">
            <w:rPr>
              <w:rtl w:val="0"/>
            </w:rPr>
            <w:tab/>
          </w:r>
          <w:r w:rsidDel="00000000" w:rsidR="00000000" w:rsidRPr="00000000">
            <w:fldChar w:fldCharType="begin"/>
            <w:instrText xml:space="preserve"> PAGEREF _fygvephvq391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jaac2kmrghx">
            <w:r w:rsidDel="00000000" w:rsidR="00000000" w:rsidRPr="00000000">
              <w:rPr>
                <w:b w:val="1"/>
                <w:rtl w:val="0"/>
              </w:rPr>
              <w:t xml:space="preserve">2. Scope and Objectives</w:t>
            </w:r>
          </w:hyperlink>
          <w:r w:rsidDel="00000000" w:rsidR="00000000" w:rsidRPr="00000000">
            <w:rPr>
              <w:b w:val="1"/>
              <w:rtl w:val="0"/>
            </w:rPr>
            <w:tab/>
          </w:r>
          <w:r w:rsidDel="00000000" w:rsidR="00000000" w:rsidRPr="00000000">
            <w:fldChar w:fldCharType="begin"/>
            <w:instrText xml:space="preserve"> PAGEREF _6jaac2kmrghx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eciwt0m34pfe">
            <w:r w:rsidDel="00000000" w:rsidR="00000000" w:rsidRPr="00000000">
              <w:rPr>
                <w:rtl w:val="0"/>
              </w:rPr>
              <w:t xml:space="preserve">2.1. Unit Testing</w:t>
            </w:r>
          </w:hyperlink>
          <w:r w:rsidDel="00000000" w:rsidR="00000000" w:rsidRPr="00000000">
            <w:rPr>
              <w:rtl w:val="0"/>
            </w:rPr>
            <w:tab/>
          </w:r>
          <w:r w:rsidDel="00000000" w:rsidR="00000000" w:rsidRPr="00000000">
            <w:fldChar w:fldCharType="begin"/>
            <w:instrText xml:space="preserve"> PAGEREF _eciwt0m34pfe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oyvgp4b06g">
            <w:r w:rsidDel="00000000" w:rsidR="00000000" w:rsidRPr="00000000">
              <w:rPr>
                <w:rtl w:val="0"/>
              </w:rPr>
              <w:t xml:space="preserve">2.2. Integration Testing</w:t>
            </w:r>
          </w:hyperlink>
          <w:r w:rsidDel="00000000" w:rsidR="00000000" w:rsidRPr="00000000">
            <w:rPr>
              <w:rtl w:val="0"/>
            </w:rPr>
            <w:tab/>
          </w:r>
          <w:r w:rsidDel="00000000" w:rsidR="00000000" w:rsidRPr="00000000">
            <w:fldChar w:fldCharType="begin"/>
            <w:instrText xml:space="preserve"> PAGEREF _xoyvgp4b06g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7umxrik3838">
            <w:r w:rsidDel="00000000" w:rsidR="00000000" w:rsidRPr="00000000">
              <w:rPr>
                <w:rtl w:val="0"/>
              </w:rPr>
              <w:t xml:space="preserve">2.3. System Testing</w:t>
            </w:r>
          </w:hyperlink>
          <w:r w:rsidDel="00000000" w:rsidR="00000000" w:rsidRPr="00000000">
            <w:rPr>
              <w:rtl w:val="0"/>
            </w:rPr>
            <w:tab/>
          </w:r>
          <w:r w:rsidDel="00000000" w:rsidR="00000000" w:rsidRPr="00000000">
            <w:fldChar w:fldCharType="begin"/>
            <w:instrText xml:space="preserve"> PAGEREF _67umxrik3838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swzds3dca1d">
            <w:r w:rsidDel="00000000" w:rsidR="00000000" w:rsidRPr="00000000">
              <w:rPr>
                <w:b w:val="1"/>
                <w:rtl w:val="0"/>
              </w:rPr>
              <w:t xml:space="preserve">3. Resources</w:t>
            </w:r>
          </w:hyperlink>
          <w:r w:rsidDel="00000000" w:rsidR="00000000" w:rsidRPr="00000000">
            <w:rPr>
              <w:b w:val="1"/>
              <w:rtl w:val="0"/>
            </w:rPr>
            <w:tab/>
          </w:r>
          <w:r w:rsidDel="00000000" w:rsidR="00000000" w:rsidRPr="00000000">
            <w:fldChar w:fldCharType="begin"/>
            <w:instrText xml:space="preserve"> PAGEREF _6swzds3dca1d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spi3xtu1lzr">
            <w:r w:rsidDel="00000000" w:rsidR="00000000" w:rsidRPr="00000000">
              <w:rPr>
                <w:rtl w:val="0"/>
              </w:rPr>
              <w:t xml:space="preserve">3.1. Human</w:t>
            </w:r>
          </w:hyperlink>
          <w:r w:rsidDel="00000000" w:rsidR="00000000" w:rsidRPr="00000000">
            <w:rPr>
              <w:rtl w:val="0"/>
            </w:rPr>
            <w:tab/>
          </w:r>
          <w:r w:rsidDel="00000000" w:rsidR="00000000" w:rsidRPr="00000000">
            <w:fldChar w:fldCharType="begin"/>
            <w:instrText xml:space="preserve"> PAGEREF _nspi3xtu1lzr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htipq2uc2vn">
            <w:r w:rsidDel="00000000" w:rsidR="00000000" w:rsidRPr="00000000">
              <w:rPr>
                <w:rtl w:val="0"/>
              </w:rPr>
              <w:t xml:space="preserve">3.2. Hardware and Software</w:t>
            </w:r>
          </w:hyperlink>
          <w:r w:rsidDel="00000000" w:rsidR="00000000" w:rsidRPr="00000000">
            <w:rPr>
              <w:rtl w:val="0"/>
            </w:rPr>
            <w:tab/>
          </w:r>
          <w:r w:rsidDel="00000000" w:rsidR="00000000" w:rsidRPr="00000000">
            <w:fldChar w:fldCharType="begin"/>
            <w:instrText xml:space="preserve"> PAGEREF _hhtipq2uc2vn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7v066lu0mk6">
            <w:r w:rsidDel="00000000" w:rsidR="00000000" w:rsidRPr="00000000">
              <w:rPr>
                <w:b w:val="1"/>
                <w:rtl w:val="0"/>
              </w:rPr>
              <w:t xml:space="preserve">4. Test Schedule</w:t>
            </w:r>
          </w:hyperlink>
          <w:r w:rsidDel="00000000" w:rsidR="00000000" w:rsidRPr="00000000">
            <w:rPr>
              <w:b w:val="1"/>
              <w:rtl w:val="0"/>
            </w:rPr>
            <w:tab/>
          </w:r>
          <w:r w:rsidDel="00000000" w:rsidR="00000000" w:rsidRPr="00000000">
            <w:fldChar w:fldCharType="begin"/>
            <w:instrText xml:space="preserve"> PAGEREF _17v066lu0mk6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dyf9qjwmk35z">
            <w:r w:rsidDel="00000000" w:rsidR="00000000" w:rsidRPr="00000000">
              <w:rPr>
                <w:b w:val="1"/>
                <w:rtl w:val="0"/>
              </w:rPr>
              <w:t xml:space="preserve">5. Test Scenarios</w:t>
            </w:r>
          </w:hyperlink>
          <w:r w:rsidDel="00000000" w:rsidR="00000000" w:rsidRPr="00000000">
            <w:rPr>
              <w:b w:val="1"/>
              <w:rtl w:val="0"/>
            </w:rPr>
            <w:tab/>
          </w:r>
          <w:r w:rsidDel="00000000" w:rsidR="00000000" w:rsidRPr="00000000">
            <w:fldChar w:fldCharType="begin"/>
            <w:instrText xml:space="preserve"> PAGEREF _dyf9qjwmk35z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o81ws6ix1jtg">
            <w:r w:rsidDel="00000000" w:rsidR="00000000" w:rsidRPr="00000000">
              <w:rPr>
                <w:b w:val="1"/>
                <w:rtl w:val="0"/>
              </w:rPr>
              <w:t xml:space="preserve">6. Revision History</w:t>
            </w:r>
          </w:hyperlink>
          <w:r w:rsidDel="00000000" w:rsidR="00000000" w:rsidRPr="00000000">
            <w:rPr>
              <w:b w:val="1"/>
              <w:rtl w:val="0"/>
            </w:rPr>
            <w:tab/>
          </w:r>
          <w:r w:rsidDel="00000000" w:rsidR="00000000" w:rsidRPr="00000000">
            <w:fldChar w:fldCharType="begin"/>
            <w:instrText xml:space="preserve"> PAGEREF _o81ws6ix1jtg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8i62xa69qb3e">
            <w:r w:rsidDel="00000000" w:rsidR="00000000" w:rsidRPr="00000000">
              <w:rPr>
                <w:b w:val="1"/>
                <w:rtl w:val="0"/>
              </w:rPr>
              <w:t xml:space="preserve">7. References</w:t>
            </w:r>
          </w:hyperlink>
          <w:r w:rsidDel="00000000" w:rsidR="00000000" w:rsidRPr="00000000">
            <w:rPr>
              <w:b w:val="1"/>
              <w:rtl w:val="0"/>
            </w:rPr>
            <w:tab/>
          </w:r>
          <w:r w:rsidDel="00000000" w:rsidR="00000000" w:rsidRPr="00000000">
            <w:fldChar w:fldCharType="begin"/>
            <w:instrText xml:space="preserve"> PAGEREF _8i62xa69qb3e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jax52rarsovf" w:id="0"/>
      <w:bookmarkEnd w:id="0"/>
      <w:r w:rsidDel="00000000" w:rsidR="00000000" w:rsidRPr="00000000">
        <w:rPr>
          <w:b w:val="1"/>
          <w:rtl w:val="0"/>
        </w:rPr>
        <w:t xml:space="preserve">1. Introduction</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describe the testing for the Test Suite application. This document describes the scope of testing, activities to be completed, schedule and resources used for the testing the system before it is delivered.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2"/>
        <w:pBdr/>
        <w:ind w:firstLine="720"/>
        <w:contextualSpacing w:val="0"/>
        <w:rPr/>
      </w:pPr>
      <w:bookmarkStart w:colFirst="0" w:colLast="0" w:name="_bczwrp198kz4" w:id="1"/>
      <w:bookmarkEnd w:id="1"/>
      <w:r w:rsidDel="00000000" w:rsidR="00000000" w:rsidRPr="00000000">
        <w:rPr>
          <w:rtl w:val="0"/>
        </w:rPr>
        <w:t xml:space="preserve">1.1.  Product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Suite creates appropriate test data for early undergraduate computer science student’s programs. The test suite is to be run concurrently with the program being tested [the test suite does not run the program]. The Test Suite allows for a variety of test settings that can be saved for later use. After running the test suite can then save a report which can be reviewed by the student’s professor to help validate the program. During testing, if the student hand-writes expected results, they may compare them to the results, which is given by the program, and analyzed within the Test Suite.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8nbbde72lupo" w:id="2"/>
      <w:bookmarkEnd w:id="2"/>
      <w:r w:rsidDel="00000000" w:rsidR="00000000" w:rsidRPr="00000000">
        <w:rPr>
          <w:rtl w:val="0"/>
        </w:rPr>
        <w:t xml:space="preserve">1.2. Test Types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are the types of testing our team will carry while developing the  Test Suite system:</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ind w:left="720" w:firstLine="720"/>
        <w:contextualSpacing w:val="0"/>
        <w:rPr/>
      </w:pPr>
      <w:bookmarkStart w:colFirst="0" w:colLast="0" w:name="_sprqym1wuuj3" w:id="3"/>
      <w:bookmarkEnd w:id="3"/>
      <w:r w:rsidDel="00000000" w:rsidR="00000000" w:rsidRPr="00000000">
        <w:rPr>
          <w:rtl w:val="0"/>
        </w:rPr>
        <w:t xml:space="preserve">1.2.1. Unit Testing</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testing is a level of software testing where each component is isolated and tested to discover errors before integrating the component into the system.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Style w:val="Heading3"/>
        <w:pBdr/>
        <w:ind w:left="720" w:firstLine="720"/>
        <w:contextualSpacing w:val="0"/>
        <w:rPr/>
      </w:pPr>
      <w:bookmarkStart w:colFirst="0" w:colLast="0" w:name="_gm73xy37lfnb" w:id="4"/>
      <w:bookmarkEnd w:id="4"/>
      <w:r w:rsidDel="00000000" w:rsidR="00000000" w:rsidRPr="00000000">
        <w:rPr>
          <w:rtl w:val="0"/>
        </w:rPr>
        <w:t xml:space="preserve">1.2.2 Integration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testing is a level of software testing where the interaction between the previously tested individual components of the system will be examined. Therefore, the individual components are combined and tested as a group.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ind w:left="720" w:firstLine="720"/>
        <w:contextualSpacing w:val="0"/>
        <w:rPr/>
      </w:pPr>
      <w:bookmarkStart w:colFirst="0" w:colLast="0" w:name="_fygvephvq391" w:id="5"/>
      <w:bookmarkEnd w:id="5"/>
      <w:r w:rsidDel="00000000" w:rsidR="00000000" w:rsidRPr="00000000">
        <w:rPr>
          <w:rtl w:val="0"/>
        </w:rPr>
        <w:t xml:space="preserve">1.2.3 System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 testing is a level of software testing where after a complete integration test, the software is then tested in its intended environment with actual user input and user interactions.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6jaac2kmrghx" w:id="6"/>
      <w:bookmarkEnd w:id="6"/>
      <w:r w:rsidDel="00000000" w:rsidR="00000000" w:rsidRPr="00000000">
        <w:rPr>
          <w:b w:val="1"/>
          <w:rtl w:val="0"/>
        </w:rPr>
        <w:t xml:space="preserve">2. Scope and Objectives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eciwt0m34pfe" w:id="7"/>
      <w:bookmarkEnd w:id="7"/>
      <w:r w:rsidDel="00000000" w:rsidR="00000000" w:rsidRPr="00000000">
        <w:rPr>
          <w:rtl w:val="0"/>
        </w:rPr>
        <w:t xml:space="preserve">2.1. Unit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regularly scheduled intervals and at the end of each module’s creation, the module will be subjected to review and testing by the coder and the rest of the team. The purpose of these tests is to ensure each module is correct and free from as much errors as possible. The issues to consider are correctly reading inputs from a source file, generating appropriate test cases for those inputs, suggesting proper test drivers, GUI functions such as comparing test results, saving/loading configurations and saving the test report) are working as expected and time.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xoyvgp4b06g" w:id="8"/>
      <w:bookmarkEnd w:id="8"/>
      <w:r w:rsidDel="00000000" w:rsidR="00000000" w:rsidRPr="00000000">
        <w:rPr>
          <w:rtl w:val="0"/>
        </w:rPr>
        <w:t xml:space="preserve">2.2. Integration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tests will be done to ensure that the modules interface well with one another and there is no break in the flow of functionality. The modules will be integrated one after another as their unit testing is completed and tested. So, when all the modules are integrated, the final tests will prove that the system works as a complete integrated unit.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67umxrik3838" w:id="9"/>
      <w:bookmarkEnd w:id="9"/>
      <w:r w:rsidDel="00000000" w:rsidR="00000000" w:rsidRPr="00000000">
        <w:rPr>
          <w:rtl w:val="0"/>
        </w:rPr>
        <w:t xml:space="preserve">2.3. System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tests ensures that the system meets the requirements as specified in the system requirements document. The complete and integrated software will be tested in the actual environment where it will be used by the users of the software. Therefore, this assesses the software's quality ensuring any deficiencies are fixed before delivery. All possible inputs and activities are tested to make sure the software will perform as expected and the error count is miniscule when it is delivered.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6swzds3dca1d" w:id="10"/>
      <w:bookmarkEnd w:id="10"/>
      <w:r w:rsidDel="00000000" w:rsidR="00000000" w:rsidRPr="00000000">
        <w:rPr>
          <w:b w:val="1"/>
          <w:rtl w:val="0"/>
        </w:rPr>
        <w:t xml:space="preserve">3. Resources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Paradigm’s Test Suite application will be tested using the following resources.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nspi3xtu1lzr" w:id="11"/>
      <w:bookmarkEnd w:id="11"/>
      <w:r w:rsidDel="00000000" w:rsidR="00000000" w:rsidRPr="00000000">
        <w:rPr>
          <w:rtl w:val="0"/>
        </w:rPr>
        <w:t xml:space="preserve">3.1. Human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Paradigm development team is Cavaughn Browne, Damien Moeller, Christian Norfleet, and Aimee Phillips. The Test Suite is created with consulting with software engineering expert and customer Catherine Stringfellow.</w:t>
      </w:r>
    </w:p>
    <w:p w:rsidR="00000000" w:rsidDel="00000000" w:rsidP="00000000" w:rsidRDefault="00000000" w:rsidRPr="00000000">
      <w:pPr>
        <w:pStyle w:val="Heading2"/>
        <w:pBdr/>
        <w:ind w:firstLine="720"/>
        <w:contextualSpacing w:val="0"/>
        <w:rPr/>
      </w:pPr>
      <w:bookmarkStart w:colFirst="0" w:colLast="0" w:name="_hhtipq2uc2vn" w:id="12"/>
      <w:bookmarkEnd w:id="12"/>
      <w:r w:rsidDel="00000000" w:rsidR="00000000" w:rsidRPr="00000000">
        <w:rPr>
          <w:rtl w:val="0"/>
        </w:rPr>
        <w:t xml:space="preserve">3.2. Hardware and Software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be tested using several computers. Each machine will have at least the following specifications: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32 bit architecture.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GHz processor.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2 GBs of 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be tested on computers with at least the following software: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or 64 bit Windows Operating System.</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2012 or later.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17v066lu0mk6" w:id="13"/>
      <w:bookmarkEnd w:id="13"/>
      <w:r w:rsidDel="00000000" w:rsidR="00000000" w:rsidRPr="00000000">
        <w:rPr>
          <w:b w:val="1"/>
          <w:rtl w:val="0"/>
        </w:rPr>
        <w:t xml:space="preserve">4. Test Schedule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testing process that Paradigm will carry out during development of the system. Testing during each iteration will be scheduled as followed: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As needed during module creation and for each module immediately after it is created.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After the completion of multiple modules. The activity should be performed until it can be said with certainty that modules act in an expected manner with each other.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After implementation of each module is complete and at least one week before delivery, system testing will be done to further assure the system is as correct as possible and satisfies the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491163" cy="4118372"/>
            <wp:effectExtent b="0" l="0" r="0" t="0"/>
            <wp:docPr descr="TestPlanFigure.jpg" id="1" name="image03.jpg"/>
            <a:graphic>
              <a:graphicData uri="http://schemas.openxmlformats.org/drawingml/2006/picture">
                <pic:pic>
                  <pic:nvPicPr>
                    <pic:cNvPr descr="TestPlanFigure.jpg" id="0" name="image03.jpg"/>
                    <pic:cNvPicPr preferRelativeResize="0"/>
                  </pic:nvPicPr>
                  <pic:blipFill>
                    <a:blip r:embed="rId6"/>
                    <a:srcRect b="0" l="0" r="0" t="0"/>
                    <a:stretch>
                      <a:fillRect/>
                    </a:stretch>
                  </pic:blipFill>
                  <pic:spPr>
                    <a:xfrm>
                      <a:off x="0" y="0"/>
                      <a:ext cx="5491163" cy="411837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dyf9qjwmk35z" w:id="14"/>
      <w:bookmarkEnd w:id="14"/>
      <w:r w:rsidDel="00000000" w:rsidR="00000000" w:rsidRPr="00000000">
        <w:rPr>
          <w:b w:val="1"/>
          <w:rtl w:val="0"/>
        </w:rPr>
        <w:t xml:space="preserve">5. Test Scenarios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680"/>
        <w:gridCol w:w="1875"/>
        <w:gridCol w:w="1695"/>
        <w:gridCol w:w="1515"/>
        <w:gridCol w:w="1035"/>
        <w:gridCol w:w="1185"/>
        <w:tblGridChange w:id="0">
          <w:tblGrid>
            <w:gridCol w:w="375"/>
            <w:gridCol w:w="1680"/>
            <w:gridCol w:w="1875"/>
            <w:gridCol w:w="1695"/>
            <w:gridCol w:w="1515"/>
            <w:gridCol w:w="1035"/>
            <w:gridCol w:w="11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Output (EO)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Actual Output (AO)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Passing Criteria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Test Result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opening the source file by clicking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on the open file button or file-&gt;openfile then click double click test.cpp.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test.cpp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opening file using pathname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on the open file button or file-&gt;openfile then typing the file path.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C:\Users\Damien\Documents\test.cpp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Opening the file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740"/>
        <w:gridCol w:w="1635"/>
        <w:gridCol w:w="1935"/>
        <w:gridCol w:w="1665"/>
        <w:gridCol w:w="1020"/>
        <w:gridCol w:w="1035"/>
        <w:tblGridChange w:id="0">
          <w:tblGrid>
            <w:gridCol w:w="330"/>
            <w:gridCol w:w="1740"/>
            <w:gridCol w:w="1635"/>
            <w:gridCol w:w="1935"/>
            <w:gridCol w:w="1665"/>
            <w:gridCol w:w="1020"/>
            <w:gridCol w:w="1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 (EO)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Output (AO)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Passing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case generation for empty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Empty.cpp (empty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list for test inputs and variables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test case generation at test level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Randtest.cpp (program with multiple cin and file input statements)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testInt, testChar, testDoub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(random integer value)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char value)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double value)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test case generation at test level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Randtest.cpp (program with multiple cin and file input statements)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testInt, testChar, testDoub</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(random char value)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char value)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char value)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rPr>
          <w:trHeight w:val="29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test case generation at test level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Randtest.cpp (program with multiple cin and file input statements)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testInt, testChar, testDoub</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(random string value)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string value)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string value)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Boundary test case generation at test level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(testval &gt;=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1,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Boundary test case generation at test level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(testval &gt;=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 testval, testval</w:t>
            </w:r>
          </w:p>
          <w:p w:rsidR="00000000" w:rsidDel="00000000" w:rsidP="00000000" w:rsidRDefault="00000000" w:rsidRPr="00000000">
            <w:pPr>
              <w:widowControl w:val="0"/>
              <w:pBdr/>
              <w:spacing w:line="240" w:lineRule="auto"/>
              <w:contextualSpacing w:val="0"/>
              <w:rPr>
                <w:rFonts w:ascii="Roboto" w:cs="Roboto" w:eastAsia="Roboto" w:hAnsi="Roboto"/>
                <w:color w:val="222222"/>
                <w:highlight w:val="white"/>
              </w:rPr>
            </w:pPr>
            <w:r w:rsidDel="00000000" w:rsidR="00000000" w:rsidRPr="00000000">
              <w:rPr>
                <w:rFonts w:ascii="Times New Roman" w:cs="Times New Roman" w:eastAsia="Times New Roman" w:hAnsi="Times New Roman"/>
                <w:sz w:val="20"/>
                <w:szCs w:val="20"/>
                <w:rtl w:val="0"/>
              </w:rPr>
              <w:t xml:space="preserve">Test Inputs: 1, 0, </w:t>
            </w:r>
            <w:r w:rsidDel="00000000" w:rsidR="00000000" w:rsidRPr="00000000">
              <w:rPr>
                <w:rFonts w:ascii="Roboto" w:cs="Roboto" w:eastAsia="Roboto" w:hAnsi="Roboto"/>
                <w:color w:val="222222"/>
                <w:highlight w:val="white"/>
                <w:rtl w:val="0"/>
              </w:rPr>
              <w:t xml:space="preserve">2147483648,</w:t>
            </w:r>
          </w:p>
          <w:p w:rsidR="00000000" w:rsidDel="00000000" w:rsidP="00000000" w:rsidRDefault="00000000" w:rsidRPr="00000000">
            <w:pPr>
              <w:widowControl w:val="0"/>
              <w:pBdr/>
              <w:spacing w:line="24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-2147483649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Boundary test case generation at test level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Boundtest.cpp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(testval &gt;=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 testval, testval, testval, testval</w:t>
            </w:r>
          </w:p>
          <w:p w:rsidR="00000000" w:rsidDel="00000000" w:rsidP="00000000" w:rsidRDefault="00000000" w:rsidRPr="00000000">
            <w:pPr>
              <w:widowControl w:val="0"/>
              <w:pBdr/>
              <w:spacing w:line="240" w:lineRule="auto"/>
              <w:contextualSpacing w:val="0"/>
              <w:rPr>
                <w:rFonts w:ascii="Roboto" w:cs="Roboto" w:eastAsia="Roboto" w:hAnsi="Roboto"/>
                <w:color w:val="222222"/>
                <w:highlight w:val="white"/>
              </w:rPr>
            </w:pPr>
            <w:r w:rsidDel="00000000" w:rsidR="00000000" w:rsidRPr="00000000">
              <w:rPr>
                <w:rFonts w:ascii="Times New Roman" w:cs="Times New Roman" w:eastAsia="Times New Roman" w:hAnsi="Times New Roman"/>
                <w:sz w:val="20"/>
                <w:szCs w:val="20"/>
                <w:rtl w:val="0"/>
              </w:rPr>
              <w:t xml:space="preserve">Test Inputs: 1, 0, </w:t>
            </w:r>
            <w:r w:rsidDel="00000000" w:rsidR="00000000" w:rsidRPr="00000000">
              <w:rPr>
                <w:rFonts w:ascii="Roboto" w:cs="Roboto" w:eastAsia="Roboto" w:hAnsi="Roboto"/>
                <w:color w:val="222222"/>
                <w:highlight w:val="white"/>
                <w:rtl w:val="0"/>
              </w:rPr>
              <w:t xml:space="preserve">2147483648,</w:t>
            </w:r>
          </w:p>
          <w:p w:rsidR="00000000" w:rsidDel="00000000" w:rsidP="00000000" w:rsidRDefault="00000000" w:rsidRPr="00000000">
            <w:pPr>
              <w:widowControl w:val="0"/>
              <w:pBdr/>
              <w:spacing w:line="24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-2147483649,</w:t>
            </w:r>
          </w:p>
          <w:p w:rsidR="00000000" w:rsidDel="00000000" w:rsidP="00000000" w:rsidRDefault="00000000" w:rsidRPr="00000000">
            <w:pPr>
              <w:widowControl w:val="0"/>
              <w:pBdr/>
              <w:spacing w:line="240" w:lineRule="auto"/>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0.9, 1.1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 test case generation at test level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(testval &gt;= 1)) cin &gt;&gt; testval;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 testval, testval, testval,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0, 1, 0, 1, 1,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 test case generation at test level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(testval &gt;= 1)) cin &gt;&gt; testval;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 testval, testval, testval, testval, testval,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0, a, 1, a, 0, 1, 1,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 test case generation at test level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Looptest.cpp (program with statements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&gt;&gt; testval; and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(testval &gt;= 1)) cin &gt;&gt; testval;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testval, testval, testval, testval, testval, testval, testval, testval, testval, testval</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Inputs: 0, a, 1, a, 0, 1, 1, 0, 1 0, 1 1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Test case generation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695"/>
        <w:gridCol w:w="1635"/>
        <w:gridCol w:w="1965"/>
        <w:gridCol w:w="1665"/>
        <w:gridCol w:w="1035"/>
        <w:gridCol w:w="990"/>
        <w:tblGridChange w:id="0">
          <w:tblGrid>
            <w:gridCol w:w="375"/>
            <w:gridCol w:w="1695"/>
            <w:gridCol w:w="1635"/>
            <w:gridCol w:w="1965"/>
            <w:gridCol w:w="1665"/>
            <w:gridCol w:w="1035"/>
            <w:gridCol w:w="9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 (EO)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Output (AO)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Passing Criteria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results comparison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“Test1” into HW result field, “Test1” into Program result field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results comparison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“Test1” into HW result field, “1tseT” into Program result field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Result comparison</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4"/>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740"/>
        <w:gridCol w:w="1620"/>
        <w:gridCol w:w="1950"/>
        <w:gridCol w:w="1695"/>
        <w:gridCol w:w="1065"/>
        <w:gridCol w:w="930"/>
        <w:tblGridChange w:id="0">
          <w:tblGrid>
            <w:gridCol w:w="360"/>
            <w:gridCol w:w="1740"/>
            <w:gridCol w:w="1620"/>
            <w:gridCol w:w="1950"/>
            <w:gridCol w:w="1695"/>
            <w:gridCol w:w="1065"/>
            <w:gridCol w:w="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 (EO)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Output (AO)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Passing Criteria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generating test driver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generate test driver after a source file is opened.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 are produced which can run the input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EO=AO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Test driver generation</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o81ws6ix1jtg" w:id="15"/>
      <w:bookmarkEnd w:id="15"/>
      <w:r w:rsidDel="00000000" w:rsidR="00000000" w:rsidRPr="00000000">
        <w:rPr>
          <w:b w:val="1"/>
          <w:rtl w:val="0"/>
        </w:rPr>
        <w:t xml:space="preserve">6. Revision History</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Revision 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01/11/2017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Document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4/19/2017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Revised draft document - complete test plan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8i62xa69qb3e" w:id="16"/>
      <w:bookmarkEnd w:id="16"/>
      <w:r w:rsidDel="00000000" w:rsidR="00000000" w:rsidRPr="00000000">
        <w:rPr>
          <w:b w:val="1"/>
          <w:rtl w:val="0"/>
        </w:rPr>
        <w:t xml:space="preserve">7</w:t>
      </w:r>
      <w:r w:rsidDel="00000000" w:rsidR="00000000" w:rsidRPr="00000000">
        <w:rPr>
          <w:b w:val="1"/>
          <w:rtl w:val="0"/>
        </w:rPr>
        <w:t xml:space="preserve">. References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sz w:val="21"/>
          <w:szCs w:val="21"/>
          <w:shd w:fill="f1f4f5" w:val="clear"/>
          <w:rtl w:val="0"/>
        </w:rPr>
        <w:t xml:space="preserve">"Integration Testing." </w:t>
      </w:r>
      <w:r w:rsidDel="00000000" w:rsidR="00000000" w:rsidRPr="00000000">
        <w:rPr>
          <w:i w:val="1"/>
          <w:sz w:val="21"/>
          <w:szCs w:val="21"/>
          <w:shd w:fill="f1f4f5" w:val="clear"/>
          <w:rtl w:val="0"/>
        </w:rPr>
        <w:t xml:space="preserve">Software Testing Fundamentals</w:t>
      </w:r>
      <w:r w:rsidDel="00000000" w:rsidR="00000000" w:rsidRPr="00000000">
        <w:rPr>
          <w:sz w:val="21"/>
          <w:szCs w:val="21"/>
          <w:shd w:fill="f1f4f5" w:val="clear"/>
          <w:rtl w:val="0"/>
        </w:rPr>
        <w:t xml:space="preserve">. N.p., n.d. Web. 10 Apr. 2017. &lt;http://softwaretestingfundamentals.com/integration-testing/&gt;.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sz w:val="21"/>
          <w:szCs w:val="21"/>
          <w:shd w:fill="f1f4f5" w:val="clear"/>
          <w:rtl w:val="0"/>
        </w:rPr>
        <w:t xml:space="preserve">Kung, David Chenho. </w:t>
      </w:r>
      <w:r w:rsidDel="00000000" w:rsidR="00000000" w:rsidRPr="00000000">
        <w:rPr>
          <w:i w:val="1"/>
          <w:sz w:val="21"/>
          <w:szCs w:val="21"/>
          <w:shd w:fill="f1f4f5" w:val="clear"/>
          <w:rtl w:val="0"/>
        </w:rPr>
        <w:t xml:space="preserve">Object-oriented Software Engineering: An Agile Unified Methodology</w:t>
      </w:r>
      <w:r w:rsidDel="00000000" w:rsidR="00000000" w:rsidRPr="00000000">
        <w:rPr>
          <w:sz w:val="21"/>
          <w:szCs w:val="21"/>
          <w:shd w:fill="f1f4f5" w:val="clear"/>
          <w:rtl w:val="0"/>
        </w:rPr>
        <w:t xml:space="preserve">. New York, NY: McGraw-Hill, 2014. Print.</w:t>
      </w: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drawing>
        <wp:inline distB="114300" distT="114300" distL="114300" distR="114300">
          <wp:extent cx="545753" cy="688337"/>
          <wp:effectExtent b="0" l="0" r="0" t="0"/>
          <wp:docPr descr="687474703a2f2f693138362e70686f746f6275636b65742e636f6d2f616c62756d732f783133382f636f74746f6e63616e64793437342f44657369676e5f7a707374726d65623474612e706e67.png" id="3" name="image05.png"/>
          <a:graphic>
            <a:graphicData uri="http://schemas.openxmlformats.org/drawingml/2006/picture">
              <pic:pic>
                <pic:nvPicPr>
                  <pic:cNvPr descr="687474703a2f2f693138362e70686f746f6275636b65742e636f6d2f616c62756d732f783133382f636f74746f6e63616e64793437342f44657369676e5f7a707374726d65623474612e706e67.png" id="0" name="image05.png"/>
                  <pic:cNvPicPr preferRelativeResize="0"/>
                </pic:nvPicPr>
                <pic:blipFill>
                  <a:blip r:embed="rId1"/>
                  <a:srcRect b="0" l="0" r="0" t="0"/>
                  <a:stretch>
                    <a:fillRect/>
                  </a:stretch>
                </pic:blipFill>
                <pic:spPr>
                  <a:xfrm>
                    <a:off x="0" y="0"/>
                    <a:ext cx="545753" cy="688337"/>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Test Plan v.2.0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4.png"/><Relationship Id="rId6" Type="http://schemas.openxmlformats.org/officeDocument/2006/relationships/image" Target="media/image03.jp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