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极市线上分享指引</w:t>
      </w:r>
    </w:p>
    <w:p>
      <w:pPr>
        <w:pStyle w:val="Heading1"/>
        <w:spacing w:before="94"/>
        <w:ind w:left="0" w:right="120"/>
        <w:jc w:val="center"/>
      </w:pPr>
      <w:r>
        <w:rPr>
          <w:spacing w:val="-4"/>
        </w:rPr>
        <w:t>（腾讯会议</w:t>
      </w:r>
      <w:r>
        <w:rPr>
          <w:spacing w:val="-10"/>
        </w:rPr>
        <w:t>）</w:t>
      </w:r>
    </w:p>
    <w:p>
      <w:pPr>
        <w:pStyle w:val="BodyText"/>
        <w:spacing w:before="142"/>
        <w:ind w:left="0"/>
        <w:rPr>
          <w:b/>
          <w:sz w:val="30"/>
        </w:rPr>
      </w:pPr>
    </w:p>
    <w:p>
      <w:pPr>
        <w:spacing w:before="0"/>
        <w:ind w:left="105" w:right="0" w:firstLine="0"/>
        <w:jc w:val="left"/>
        <w:rPr>
          <w:b/>
          <w:sz w:val="30"/>
        </w:rPr>
      </w:pPr>
      <w:r>
        <w:rPr>
          <w:b/>
          <w:spacing w:val="-7"/>
          <w:sz w:val="30"/>
        </w:rPr>
        <w:t>宣传期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0" w:lineRule="auto" w:before="89" w:after="0"/>
        <w:ind w:left="524" w:right="0" w:hanging="419"/>
        <w:jc w:val="left"/>
        <w:rPr>
          <w:sz w:val="21"/>
        </w:rPr>
      </w:pPr>
      <w:r>
        <w:rPr>
          <w:spacing w:val="-3"/>
          <w:sz w:val="21"/>
        </w:rPr>
        <w:t>宣传周期：正式分享前 </w:t>
      </w:r>
      <w:r>
        <w:rPr>
          <w:spacing w:val="-2"/>
          <w:sz w:val="21"/>
        </w:rPr>
        <w:t>3~5</w:t>
      </w:r>
      <w:r>
        <w:rPr>
          <w:spacing w:val="-9"/>
          <w:sz w:val="21"/>
        </w:rPr>
        <w:t> 天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61" w:lineRule="auto" w:before="35" w:after="0"/>
        <w:ind w:left="525" w:right="227" w:hanging="420"/>
        <w:jc w:val="left"/>
        <w:rPr>
          <w:sz w:val="21"/>
        </w:rPr>
      </w:pPr>
      <w:r>
        <w:rPr>
          <w:spacing w:val="-2"/>
          <w:sz w:val="21"/>
        </w:rPr>
        <w:t>平台准备：正式分享前 </w:t>
      </w:r>
      <w:r>
        <w:rPr>
          <w:sz w:val="21"/>
        </w:rPr>
        <w:t>3~5</w:t>
      </w:r>
      <w:r>
        <w:rPr>
          <w:spacing w:val="-4"/>
          <w:sz w:val="21"/>
        </w:rPr>
        <w:t> 天进行文案宣传推广，文案风格以技术类宣传为主，主要</w:t>
      </w:r>
      <w:r>
        <w:rPr>
          <w:sz w:val="21"/>
        </w:rPr>
        <w:t>渠道：微信公众号、知乎、微信群、QQ 群等，覆盖目标受众预计 60000 人以上。</w:t>
      </w:r>
      <w:r>
        <w:rPr>
          <w:spacing w:val="40"/>
          <w:sz w:val="21"/>
        </w:rPr>
        <w:t> </w:t>
      </w:r>
      <w:r>
        <w:rPr>
          <w:sz w:val="21"/>
        </w:rPr>
        <w:t>例：第 59 期分享：</w:t>
      </w:r>
      <w:r>
        <w:rPr>
          <w:color w:val="0000FF"/>
          <w:sz w:val="21"/>
          <w:u w:val="single" w:color="0000FF"/>
        </w:rPr>
        <w:t>https://mp.weixin.qq.com/s/Rf2HOsBv1COwVFPqInBjfA</w:t>
      </w: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379" w:lineRule="exact" w:before="0" w:after="0"/>
        <w:ind w:left="524" w:right="0" w:hanging="419"/>
        <w:jc w:val="left"/>
        <w:rPr>
          <w:sz w:val="21"/>
        </w:rPr>
      </w:pPr>
      <w:r>
        <w:rPr>
          <w:spacing w:val="-3"/>
          <w:sz w:val="21"/>
        </w:rPr>
        <w:t>嘉宾准备：团队简介、分享主题、分享背景、分享内容大纲、直播分享背景图</w:t>
      </w:r>
    </w:p>
    <w:p>
      <w:pPr>
        <w:pStyle w:val="BodyText"/>
        <w:spacing w:line="259" w:lineRule="auto" w:before="35"/>
        <w:ind w:right="3298"/>
      </w:pPr>
      <w:r>
        <w:rPr/>
        <w:t>（</w:t>
      </w:r>
      <w:r>
        <w:rPr>
          <w:spacing w:val="-3"/>
        </w:rPr>
        <w:t>汇总至一个 </w:t>
      </w:r>
      <w:r>
        <w:rPr/>
        <w:t>word</w:t>
      </w:r>
      <w:r>
        <w:rPr>
          <w:spacing w:val="-4"/>
        </w:rPr>
        <w:t> 文档在直播前一周提供给极市</w:t>
      </w:r>
      <w:r>
        <w:rPr/>
        <w:t>）</w:t>
      </w:r>
      <w:r>
        <w:rPr>
          <w:spacing w:val="-2"/>
        </w:rPr>
        <w:t>参考模版：</w:t>
      </w:r>
    </w:p>
    <w:p>
      <w:pPr>
        <w:pStyle w:val="BodyText"/>
        <w:spacing w:line="259" w:lineRule="auto" w:before="217"/>
        <w:ind w:left="105" w:right="227"/>
        <w:rPr>
          <w:rFonts w:ascii="SimSun" w:eastAsia="SimSun"/>
        </w:rPr>
      </w:pPr>
      <w:r>
        <w:rPr>
          <w:rFonts w:ascii="SimSun" w:eastAsia="SimSun"/>
        </w:rPr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1095668</wp:posOffset>
                </wp:positionH>
                <wp:positionV relativeFrom="paragraph">
                  <wp:posOffset>130623</wp:posOffset>
                </wp:positionV>
                <wp:extent cx="5375910" cy="48971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375910" cy="4897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5910" h="4897120">
                              <a:moveTo>
                                <a:pt x="0" y="0"/>
                              </a:moveTo>
                              <a:lnTo>
                                <a:pt x="5375283" y="0"/>
                              </a:lnTo>
                              <a:lnTo>
                                <a:pt x="5375283" y="4897122"/>
                              </a:lnTo>
                              <a:lnTo>
                                <a:pt x="0" y="48971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6.273102pt;margin-top:10.285342pt;width:423.250635pt;height:385.600219pt;mso-position-horizontal-relative:page;mso-position-vertical-relative:paragraph;z-index:-15793664" id="docshape3" filled="false" stroked="true" strokeweight=".75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Microsoft JhengHei" w:eastAsia="Microsoft JhengHei"/>
          <w:b/>
          <w:sz w:val="20"/>
        </w:rPr>
        <w:t>个人简介：</w:t>
      </w:r>
      <w:r>
        <w:rPr>
          <w:rFonts w:ascii="SimSun" w:eastAsia="SimSun"/>
          <w:color w:val="333333"/>
          <w:spacing w:val="13"/>
        </w:rPr>
        <w:t>王鑫龙，澳大利亚阿德莱德大学博士生，指导老师为沈春华教授。研究方</w:t>
      </w:r>
      <w:r>
        <w:rPr>
          <w:rFonts w:ascii="SimSun" w:eastAsia="SimSun"/>
          <w:color w:val="333333"/>
          <w:spacing w:val="12"/>
        </w:rPr>
        <w:t>向为计算机视觉，包括车牌识别、行人检测和点云分割等。更多信息见个人主页： </w:t>
      </w:r>
      <w:hyperlink r:id="rId6">
        <w:r>
          <w:rPr>
            <w:rFonts w:ascii="SimSun" w:eastAsia="SimSun"/>
            <w:color w:val="333333"/>
            <w:spacing w:val="-2"/>
          </w:rPr>
          <w:t>https://www.xloong.wang</w:t>
        </w:r>
      </w:hyperlink>
    </w:p>
    <w:p>
      <w:pPr>
        <w:pStyle w:val="BodyText"/>
        <w:spacing w:before="14"/>
        <w:ind w:left="105"/>
        <w:rPr>
          <w:rFonts w:ascii="SimSun" w:eastAsia="SimSun"/>
        </w:rPr>
      </w:pPr>
      <w:r>
        <w:rPr>
          <w:rFonts w:ascii="SimSun" w:eastAsia="SimSun"/>
          <w:spacing w:val="-2"/>
        </w:rPr>
        <w:t>（附个人照片一张</w:t>
      </w:r>
      <w:r>
        <w:rPr>
          <w:rFonts w:ascii="SimSun" w:eastAsia="SimSun"/>
          <w:spacing w:val="-10"/>
        </w:rPr>
        <w:t>）</w:t>
      </w:r>
    </w:p>
    <w:p>
      <w:pPr>
        <w:pStyle w:val="BodyText"/>
        <w:spacing w:before="29"/>
        <w:ind w:left="0"/>
        <w:rPr>
          <w:rFonts w:ascii="SimSun"/>
        </w:rPr>
      </w:pPr>
    </w:p>
    <w:p>
      <w:pPr>
        <w:spacing w:before="1"/>
        <w:ind w:left="105" w:right="0" w:firstLine="0"/>
        <w:jc w:val="left"/>
        <w:rPr>
          <w:rFonts w:ascii="SimSun" w:eastAsia="SimSun"/>
          <w:sz w:val="21"/>
        </w:rPr>
      </w:pPr>
      <w:r>
        <w:rPr>
          <w:rFonts w:ascii="Microsoft JhengHei" w:eastAsia="Microsoft JhengHei"/>
          <w:b/>
          <w:sz w:val="20"/>
        </w:rPr>
        <w:t>分享主题：</w:t>
      </w:r>
      <w:r>
        <w:rPr>
          <w:rFonts w:ascii="SimSun" w:eastAsia="SimSun"/>
          <w:spacing w:val="-1"/>
          <w:sz w:val="21"/>
        </w:rPr>
        <w:t>联合分割点云中的实例和语义</w:t>
      </w:r>
    </w:p>
    <w:p>
      <w:pPr>
        <w:pStyle w:val="BodyText"/>
        <w:spacing w:before="256"/>
        <w:ind w:left="105" w:right="227"/>
        <w:rPr>
          <w:rFonts w:ascii="SimSun" w:eastAsia="SimSun"/>
        </w:rPr>
      </w:pPr>
      <w:r>
        <w:rPr>
          <w:rFonts w:ascii="Microsoft JhengHei" w:eastAsia="Microsoft JhengHei"/>
          <w:b/>
          <w:sz w:val="20"/>
        </w:rPr>
        <w:t>分享背景：</w:t>
      </w:r>
      <w:r>
        <w:rPr>
          <w:rFonts w:ascii="SimSun" w:eastAsia="SimSun"/>
          <w:color w:val="333333"/>
          <w:spacing w:val="13"/>
        </w:rPr>
        <w:t>一个三维点云精细和直观的描述了一个真实场景，但是怎样在这样一个信</w:t>
      </w:r>
      <w:r>
        <w:rPr>
          <w:rFonts w:ascii="SimSun" w:eastAsia="SimSun"/>
          <w:color w:val="333333"/>
          <w:spacing w:val="8"/>
        </w:rPr>
        <w:t>息丰富的三维场景分割多样化的元素，仍然很少得到讨论。本次分享中，将主要介绍</w:t>
      </w:r>
    </w:p>
    <w:p>
      <w:pPr>
        <w:spacing w:line="196" w:lineRule="auto" w:before="16"/>
        <w:ind w:left="105" w:right="227" w:firstLine="0"/>
        <w:jc w:val="both"/>
        <w:rPr>
          <w:rFonts w:ascii="SimSun" w:eastAsia="SimSun"/>
          <w:sz w:val="21"/>
        </w:rPr>
      </w:pPr>
      <w:r>
        <w:rPr>
          <w:rFonts w:ascii="SimSun" w:eastAsia="SimSun"/>
          <w:color w:val="333333"/>
          <w:spacing w:val="29"/>
          <w:sz w:val="21"/>
        </w:rPr>
        <w:t>我们在这个问题上的探索工作： </w:t>
      </w:r>
      <w:r>
        <w:rPr>
          <w:rFonts w:ascii="Yu Gothic UI" w:eastAsia="Yu Gothic UI"/>
          <w:b/>
          <w:sz w:val="23"/>
        </w:rPr>
        <w:t>Associatively</w:t>
      </w:r>
      <w:r>
        <w:rPr>
          <w:rFonts w:ascii="Yu Gothic UI" w:eastAsia="Yu Gothic UI"/>
          <w:b/>
          <w:spacing w:val="40"/>
          <w:sz w:val="23"/>
        </w:rPr>
        <w:t> </w:t>
      </w:r>
      <w:r>
        <w:rPr>
          <w:rFonts w:ascii="Yu Gothic UI" w:eastAsia="Yu Gothic UI"/>
          <w:b/>
          <w:sz w:val="23"/>
        </w:rPr>
        <w:t>Segmenting</w:t>
      </w:r>
      <w:r>
        <w:rPr>
          <w:rFonts w:ascii="Yu Gothic UI" w:eastAsia="Yu Gothic UI"/>
          <w:b/>
          <w:spacing w:val="40"/>
          <w:sz w:val="23"/>
        </w:rPr>
        <w:t> </w:t>
      </w:r>
      <w:r>
        <w:rPr>
          <w:rFonts w:ascii="Yu Gothic UI" w:eastAsia="Yu Gothic UI"/>
          <w:b/>
          <w:sz w:val="23"/>
        </w:rPr>
        <w:t>Instances</w:t>
      </w:r>
      <w:r>
        <w:rPr>
          <w:rFonts w:ascii="Yu Gothic UI" w:eastAsia="Yu Gothic UI"/>
          <w:b/>
          <w:spacing w:val="40"/>
          <w:sz w:val="23"/>
        </w:rPr>
        <w:t> </w:t>
      </w:r>
      <w:r>
        <w:rPr>
          <w:rFonts w:ascii="Yu Gothic UI" w:eastAsia="Yu Gothic UI"/>
          <w:b/>
          <w:sz w:val="23"/>
        </w:rPr>
        <w:t>and Semantics</w:t>
      </w:r>
      <w:r>
        <w:rPr>
          <w:rFonts w:ascii="Yu Gothic UI" w:eastAsia="Yu Gothic UI"/>
          <w:b/>
          <w:spacing w:val="40"/>
          <w:sz w:val="23"/>
        </w:rPr>
        <w:t> </w:t>
      </w:r>
      <w:r>
        <w:rPr>
          <w:rFonts w:ascii="Yu Gothic UI" w:eastAsia="Yu Gothic UI"/>
          <w:b/>
          <w:sz w:val="23"/>
        </w:rPr>
        <w:t>in</w:t>
      </w:r>
      <w:r>
        <w:rPr>
          <w:rFonts w:ascii="Yu Gothic UI" w:eastAsia="Yu Gothic UI"/>
          <w:b/>
          <w:spacing w:val="40"/>
          <w:sz w:val="23"/>
        </w:rPr>
        <w:t> </w:t>
      </w:r>
      <w:r>
        <w:rPr>
          <w:rFonts w:ascii="Yu Gothic UI" w:eastAsia="Yu Gothic UI"/>
          <w:b/>
          <w:sz w:val="23"/>
        </w:rPr>
        <w:t>Point</w:t>
      </w:r>
      <w:r>
        <w:rPr>
          <w:rFonts w:ascii="Yu Gothic UI" w:eastAsia="Yu Gothic UI"/>
          <w:b/>
          <w:spacing w:val="40"/>
          <w:sz w:val="23"/>
        </w:rPr>
        <w:t> </w:t>
      </w:r>
      <w:r>
        <w:rPr>
          <w:rFonts w:ascii="Yu Gothic UI" w:eastAsia="Yu Gothic UI"/>
          <w:b/>
          <w:sz w:val="23"/>
        </w:rPr>
        <w:t>Clouds（CVPR19）</w:t>
      </w:r>
      <w:r>
        <w:rPr>
          <w:rFonts w:ascii="SimSun" w:eastAsia="SimSun"/>
          <w:color w:val="333333"/>
          <w:spacing w:val="14"/>
          <w:sz w:val="21"/>
        </w:rPr>
        <w:t>。其中，我们首先引入一个简单且灵活的</w:t>
      </w:r>
      <w:r>
        <w:rPr>
          <w:rFonts w:ascii="SimSun" w:eastAsia="SimSun"/>
          <w:color w:val="333333"/>
          <w:spacing w:val="9"/>
          <w:sz w:val="21"/>
        </w:rPr>
        <w:t>框架来同时分割点云中的实例和语义。进一步地，我们提出两种方法让两个任务从彼</w:t>
      </w:r>
    </w:p>
    <w:p>
      <w:pPr>
        <w:pStyle w:val="BodyText"/>
        <w:spacing w:line="278" w:lineRule="auto" w:before="51"/>
        <w:ind w:left="105" w:right="227"/>
        <w:jc w:val="both"/>
        <w:rPr>
          <w:rFonts w:ascii="SimSun" w:eastAsia="SimSun"/>
        </w:rPr>
      </w:pPr>
      <w:r>
        <w:rPr>
          <w:rFonts w:ascii="SimSun" w:eastAsia="SimSun"/>
          <w:color w:val="333333"/>
          <w:spacing w:val="10"/>
        </w:rPr>
        <w:t>此中受益，得到双赢的性能提升。</w:t>
      </w:r>
      <w:r>
        <w:rPr>
          <w:rFonts w:ascii="SimSun" w:eastAsia="SimSun"/>
          <w:color w:val="333333"/>
        </w:rPr>
        <w:t>PS</w:t>
      </w:r>
      <w:r>
        <w:rPr>
          <w:rFonts w:ascii="SimSun" w:eastAsia="SimSun"/>
          <w:color w:val="333333"/>
          <w:spacing w:val="8"/>
        </w:rPr>
        <w:t>: 本次分享对没做过但想了解三维点云分割的同</w:t>
      </w:r>
      <w:r>
        <w:rPr>
          <w:rFonts w:ascii="SimSun" w:eastAsia="SimSun"/>
          <w:color w:val="333333"/>
          <w:spacing w:val="9"/>
        </w:rPr>
        <w:t>学们也会很友好:)</w:t>
      </w:r>
    </w:p>
    <w:p>
      <w:pPr>
        <w:pStyle w:val="BodyText"/>
        <w:spacing w:before="43"/>
        <w:ind w:left="0"/>
        <w:rPr>
          <w:rFonts w:ascii="SimSun"/>
        </w:rPr>
      </w:pPr>
    </w:p>
    <w:p>
      <w:pPr>
        <w:pStyle w:val="BodyText"/>
        <w:spacing w:line="278" w:lineRule="auto"/>
        <w:ind w:left="105" w:right="3788"/>
        <w:rPr>
          <w:rFonts w:ascii="SimSun" w:eastAsia="SimSun"/>
        </w:rPr>
      </w:pPr>
      <w:r>
        <w:rPr>
          <w:rFonts w:ascii="SimSun" w:eastAsia="SimSun"/>
          <w:color w:val="333333"/>
          <w:spacing w:val="14"/>
          <w:w w:val="100"/>
        </w:rPr>
        <w:t>论文地址：</w:t>
      </w:r>
      <w:r>
        <w:rPr>
          <w:rFonts w:ascii="SimSun" w:eastAsia="SimSun"/>
          <w:color w:val="333333"/>
          <w:spacing w:val="7"/>
          <w:w w:val="100"/>
        </w:rPr>
        <w:t>https://arxiv.org/abs/1902.09852</w:t>
      </w:r>
      <w:r>
        <w:rPr>
          <w:rFonts w:ascii="SimSun" w:eastAsia="SimSun"/>
          <w:color w:val="333333"/>
          <w:spacing w:val="10"/>
          <w:w w:val="100"/>
        </w:rPr>
        <w:t>代码地址</w:t>
      </w:r>
      <w:r>
        <w:rPr>
          <w:rFonts w:ascii="SimSun" w:eastAsia="SimSun"/>
          <w:color w:val="333333"/>
          <w:spacing w:val="30"/>
        </w:rPr>
        <w:t> </w:t>
      </w:r>
      <w:r>
        <w:rPr>
          <w:rFonts w:ascii="SimSun" w:eastAsia="SimSun"/>
          <w:color w:val="333333"/>
          <w:spacing w:val="7"/>
          <w:w w:val="100"/>
        </w:rPr>
        <w:t>https://github.com/WXinlong/ASIS</w:t>
      </w:r>
    </w:p>
    <w:p>
      <w:pPr>
        <w:spacing w:before="252"/>
        <w:ind w:left="105" w:right="0" w:firstLine="0"/>
        <w:jc w:val="left"/>
        <w:rPr>
          <w:rFonts w:ascii="Microsoft JhengHei" w:eastAsia="Microsoft JhengHei"/>
          <w:b/>
          <w:sz w:val="20"/>
        </w:rPr>
      </w:pPr>
      <w:r>
        <w:rPr>
          <w:rFonts w:ascii="Microsoft JhengHei" w:eastAsia="Microsoft JhengHei"/>
          <w:b/>
          <w:spacing w:val="-4"/>
          <w:w w:val="105"/>
          <w:sz w:val="20"/>
        </w:rPr>
        <w:t>分享大纲：</w:t>
      </w:r>
    </w:p>
    <w:p>
      <w:pPr>
        <w:pStyle w:val="BodyText"/>
        <w:spacing w:before="4"/>
        <w:ind w:left="105"/>
        <w:rPr>
          <w:rFonts w:ascii="SimSun" w:eastAsia="SimSun"/>
        </w:rPr>
      </w:pPr>
      <w:r>
        <w:rPr>
          <w:rFonts w:ascii="SimSun" w:eastAsia="SimSun"/>
          <w:color w:val="333333"/>
        </w:rPr>
        <w:t>1</w:t>
      </w:r>
      <w:r>
        <w:rPr>
          <w:rFonts w:ascii="SimSun" w:eastAsia="SimSun"/>
          <w:color w:val="333333"/>
          <w:spacing w:val="5"/>
        </w:rPr>
        <w:t>、 点云分割的潜在应用场景</w:t>
      </w:r>
    </w:p>
    <w:p>
      <w:pPr>
        <w:pStyle w:val="BodyText"/>
        <w:spacing w:before="43"/>
        <w:ind w:left="105"/>
        <w:rPr>
          <w:rFonts w:ascii="SimSun" w:eastAsia="SimSun"/>
        </w:rPr>
      </w:pPr>
      <w:r>
        <w:rPr>
          <w:rFonts w:ascii="SimSun" w:eastAsia="SimSun"/>
          <w:color w:val="333333"/>
        </w:rPr>
        <w:t>2</w:t>
      </w:r>
      <w:r>
        <w:rPr>
          <w:rFonts w:ascii="SimSun" w:eastAsia="SimSun"/>
          <w:color w:val="333333"/>
          <w:spacing w:val="5"/>
        </w:rPr>
        <w:t>、 点云处理的简单入门知识</w:t>
      </w:r>
    </w:p>
    <w:p>
      <w:pPr>
        <w:pStyle w:val="BodyText"/>
        <w:spacing w:before="43"/>
        <w:ind w:left="105"/>
        <w:rPr>
          <w:rFonts w:ascii="SimSun" w:eastAsia="SimSun"/>
        </w:rPr>
      </w:pPr>
      <w:r>
        <w:rPr>
          <w:rFonts w:ascii="SimSun" w:eastAsia="SimSun"/>
          <w:color w:val="333333"/>
        </w:rPr>
        <w:t>3</w:t>
      </w:r>
      <w:r>
        <w:rPr>
          <w:rFonts w:ascii="SimSun" w:eastAsia="SimSun"/>
          <w:color w:val="333333"/>
          <w:spacing w:val="5"/>
        </w:rPr>
        <w:t>、 点云中的实例和语义分割任务和方法</w:t>
      </w:r>
    </w:p>
    <w:p>
      <w:pPr>
        <w:pStyle w:val="BodyText"/>
        <w:spacing w:line="278" w:lineRule="auto" w:before="43"/>
        <w:ind w:left="105" w:right="5201"/>
        <w:rPr>
          <w:rFonts w:ascii="SimSun" w:eastAsia="SimSun"/>
        </w:rPr>
      </w:pPr>
      <w:r>
        <w:rPr>
          <w:rFonts w:ascii="SimSun" w:eastAsia="SimSun"/>
          <w:color w:val="333333"/>
        </w:rPr>
        <w:t>4</w:t>
      </w:r>
      <w:r>
        <w:rPr>
          <w:rFonts w:ascii="SimSun" w:eastAsia="SimSun"/>
          <w:color w:val="333333"/>
          <w:spacing w:val="5"/>
        </w:rPr>
        <w:t>、 联合分割点云中的实例和语义</w:t>
      </w:r>
      <w:r>
        <w:rPr>
          <w:rFonts w:ascii="SimSun" w:eastAsia="SimSun"/>
          <w:color w:val="333333"/>
          <w:spacing w:val="14"/>
        </w:rPr>
        <w:t> </w:t>
      </w:r>
      <w:r>
        <w:rPr>
          <w:rFonts w:ascii="SimSun" w:eastAsia="SimSun"/>
          <w:color w:val="333333"/>
        </w:rPr>
        <w:t>5、 Demo</w:t>
      </w:r>
      <w:r>
        <w:rPr>
          <w:rFonts w:ascii="SimSun" w:eastAsia="SimSun"/>
          <w:color w:val="333333"/>
          <w:spacing w:val="9"/>
        </w:rPr>
        <w:t> 展示</w:t>
      </w:r>
    </w:p>
    <w:p>
      <w:pPr>
        <w:pStyle w:val="BodyText"/>
        <w:spacing w:after="0" w:line="278" w:lineRule="auto"/>
        <w:rPr>
          <w:rFonts w:ascii="SimSun" w:eastAsia="SimSun"/>
        </w:rPr>
        <w:sectPr>
          <w:headerReference w:type="default" r:id="rId5"/>
          <w:type w:val="continuous"/>
          <w:pgSz w:w="11900" w:h="16840"/>
          <w:pgMar w:header="880" w:footer="0" w:top="1460" w:bottom="280" w:left="1700" w:right="1559"/>
          <w:pgNumType w:start="1"/>
        </w:sectPr>
      </w:pPr>
    </w:p>
    <w:p>
      <w:pPr>
        <w:pStyle w:val="Heading1"/>
        <w:spacing w:before="14"/>
      </w:pPr>
      <w:r>
        <w:rPr>
          <w:spacing w:val="-6"/>
        </w:rPr>
        <w:t>网络测试</w:t>
      </w:r>
    </w:p>
    <w:p>
      <w:pPr>
        <w:pStyle w:val="BodyText"/>
        <w:spacing w:line="261" w:lineRule="auto" w:before="89"/>
        <w:ind w:right="227"/>
      </w:pPr>
      <w:r>
        <w:rPr>
          <w:spacing w:val="1"/>
        </w:rPr>
        <w:t>直播建议使用 </w:t>
      </w:r>
      <w:r>
        <w:rPr/>
        <w:t>4Mbps 以上上行带宽的有线网络，4G</w:t>
      </w:r>
      <w:r>
        <w:rPr>
          <w:spacing w:val="-7"/>
        </w:rPr>
        <w:t> 网络理论带宽满足，但因为信号</w:t>
      </w:r>
      <w:r>
        <w:rPr>
          <w:spacing w:val="-2"/>
        </w:rPr>
        <w:t>不稳定的原因，会造成直播卡顿等不稳定情况。</w:t>
      </w:r>
    </w:p>
    <w:p>
      <w:pPr>
        <w:spacing w:line="383" w:lineRule="exact" w:before="0"/>
        <w:ind w:left="525" w:right="0" w:firstLine="0"/>
        <w:jc w:val="left"/>
        <w:rPr>
          <w:sz w:val="21"/>
        </w:rPr>
      </w:pPr>
      <w:r>
        <w:rPr>
          <w:b/>
          <w:spacing w:val="-2"/>
          <w:sz w:val="21"/>
        </w:rPr>
        <w:t>网络测速链接：</w:t>
      </w:r>
      <w:r>
        <w:rPr>
          <w:color w:val="0000FF"/>
          <w:spacing w:val="-2"/>
          <w:sz w:val="21"/>
          <w:u w:val="single" w:color="0000FF"/>
        </w:rPr>
        <w:t>https://</w:t>
      </w:r>
      <w:hyperlink r:id="rId7">
        <w:r>
          <w:rPr>
            <w:color w:val="0000FF"/>
            <w:spacing w:val="-2"/>
            <w:sz w:val="21"/>
            <w:u w:val="single" w:color="0000FF"/>
          </w:rPr>
          <w:t>www.speedtest.cn/</w:t>
        </w:r>
      </w:hyperlink>
    </w:p>
    <w:p>
      <w:pPr>
        <w:pStyle w:val="BodyText"/>
        <w:spacing w:before="35"/>
      </w:pPr>
      <w:r>
        <w:rPr>
          <w:spacing w:val="-3"/>
        </w:rPr>
        <w:t>为了确保直播不出意外，建议嘉宾提前准备 </w:t>
      </w:r>
      <w:r>
        <w:rPr>
          <w:spacing w:val="-2"/>
        </w:rPr>
        <w:t>4G/5G</w:t>
      </w:r>
      <w:r>
        <w:rPr>
          <w:spacing w:val="-6"/>
        </w:rPr>
        <w:t> 网络备用</w:t>
      </w:r>
    </w:p>
    <w:p>
      <w:pPr>
        <w:pStyle w:val="BodyText"/>
        <w:spacing w:before="247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1157897</wp:posOffset>
            </wp:positionH>
            <wp:positionV relativeFrom="paragraph">
              <wp:posOffset>406710</wp:posOffset>
            </wp:positionV>
            <wp:extent cx="5068985" cy="254603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985" cy="2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6"/>
        <w:ind w:left="0"/>
      </w:pPr>
    </w:p>
    <w:p>
      <w:pPr>
        <w:pStyle w:val="BodyText"/>
        <w:spacing w:line="261" w:lineRule="auto"/>
        <w:ind w:right="227"/>
        <w:jc w:val="both"/>
      </w:pPr>
      <w:r>
        <w:rPr/>
        <w:t>注：平时网络服务商说的 200M 带宽一般都是下行（下载）带宽，与上行带宽没有任</w:t>
      </w:r>
      <w:r>
        <w:rPr>
          <w:spacing w:val="-4"/>
        </w:rPr>
        <w:t>何关系。多个嘉宾共用同一网络时，上行网络需要叠加，避免同时开启其它占用上行带</w:t>
      </w:r>
      <w:r>
        <w:rPr>
          <w:spacing w:val="-2"/>
        </w:rPr>
        <w:t>宽的软件或服务，如百度云盘同步服务、上传服务等。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>
          <w:spacing w:val="-6"/>
        </w:rPr>
        <w:t>直播测试</w:t>
      </w: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59" w:lineRule="auto" w:before="94" w:after="0"/>
        <w:ind w:left="525" w:right="228" w:hanging="420"/>
        <w:jc w:val="left"/>
        <w:rPr>
          <w:sz w:val="21"/>
        </w:rPr>
      </w:pPr>
      <w:r>
        <w:rPr>
          <w:spacing w:val="-4"/>
          <w:sz w:val="21"/>
        </w:rPr>
        <w:t>直播形式：嘉宾使用</w:t>
      </w:r>
      <w:r>
        <w:rPr>
          <w:b/>
          <w:spacing w:val="-4"/>
          <w:sz w:val="21"/>
        </w:rPr>
        <w:t>腾讯会议</w:t>
      </w:r>
      <w:r>
        <w:rPr>
          <w:spacing w:val="-4"/>
          <w:sz w:val="21"/>
        </w:rPr>
        <w:t>进行</w:t>
      </w:r>
      <w:r>
        <w:rPr>
          <w:b/>
          <w:spacing w:val="-4"/>
          <w:sz w:val="21"/>
        </w:rPr>
        <w:t>分享</w:t>
      </w:r>
      <w:r>
        <w:rPr>
          <w:spacing w:val="-4"/>
          <w:sz w:val="21"/>
        </w:rPr>
        <w:t>，极市平台</w:t>
      </w:r>
      <w:r>
        <w:rPr>
          <w:b/>
          <w:spacing w:val="-4"/>
          <w:sz w:val="21"/>
        </w:rPr>
        <w:t>抓屏</w:t>
      </w:r>
      <w:r>
        <w:rPr>
          <w:spacing w:val="-7"/>
          <w:sz w:val="21"/>
        </w:rPr>
        <w:t>推到 </w:t>
      </w:r>
      <w:r>
        <w:rPr>
          <w:spacing w:val="-4"/>
          <w:sz w:val="21"/>
        </w:rPr>
        <w:t>B</w:t>
      </w:r>
      <w:r>
        <w:rPr>
          <w:spacing w:val="-7"/>
          <w:sz w:val="21"/>
        </w:rPr>
        <w:t> 站直播，开发者通过极市</w:t>
      </w:r>
      <w:r>
        <w:rPr>
          <w:sz w:val="21"/>
        </w:rPr>
        <w:t>平台 B 站直播间进行观看。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4" w:after="0"/>
        <w:ind w:left="524" w:right="0" w:hanging="419"/>
        <w:jc w:val="left"/>
        <w:rPr>
          <w:sz w:val="21"/>
        </w:rPr>
      </w:pPr>
      <w:r>
        <w:rPr>
          <w:spacing w:val="-4"/>
          <w:sz w:val="21"/>
        </w:rPr>
        <w:t>测试时间：直播前 </w:t>
      </w:r>
      <w:r>
        <w:rPr>
          <w:spacing w:val="-2"/>
          <w:sz w:val="21"/>
        </w:rPr>
        <w:t>1~2</w:t>
      </w:r>
      <w:r>
        <w:rPr>
          <w:spacing w:val="-5"/>
          <w:sz w:val="21"/>
        </w:rPr>
        <w:t> 天，测试用时约 </w:t>
      </w:r>
      <w:r>
        <w:rPr>
          <w:spacing w:val="-2"/>
          <w:sz w:val="21"/>
        </w:rPr>
        <w:t>20</w:t>
      </w:r>
      <w:r>
        <w:rPr>
          <w:spacing w:val="-4"/>
          <w:sz w:val="21"/>
        </w:rPr>
        <w:t> 分钟</w:t>
      </w:r>
      <w:r>
        <w:rPr>
          <w:spacing w:val="-2"/>
          <w:sz w:val="21"/>
        </w:rPr>
        <w:t>（协商时间后极市会组织测试</w:t>
      </w:r>
      <w:r>
        <w:rPr>
          <w:spacing w:val="-10"/>
          <w:sz w:val="21"/>
        </w:rPr>
        <w:t>）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30" w:after="0"/>
        <w:ind w:left="524" w:right="0" w:hanging="419"/>
        <w:jc w:val="left"/>
        <w:rPr>
          <w:sz w:val="21"/>
        </w:rPr>
      </w:pPr>
      <w:r>
        <w:rPr>
          <w:spacing w:val="-4"/>
          <w:sz w:val="21"/>
        </w:rPr>
        <w:t>嘉宾测试流程：</w:t>
      </w:r>
    </w:p>
    <w:p>
      <w:pPr>
        <w:pStyle w:val="BodyText"/>
        <w:tabs>
          <w:tab w:pos="944" w:val="left" w:leader="none"/>
        </w:tabs>
        <w:spacing w:before="36"/>
      </w:pPr>
      <w:r>
        <w:rPr>
          <w:spacing w:val="-10"/>
        </w:rPr>
        <w:t>①</w:t>
      </w:r>
      <w:r>
        <w:rPr/>
        <w:tab/>
      </w:r>
      <w:r>
        <w:rPr>
          <w:spacing w:val="-4"/>
        </w:rPr>
        <w:t>下载腾讯会议</w:t>
      </w:r>
    </w:p>
    <w:p>
      <w:pPr>
        <w:pStyle w:val="Heading2"/>
        <w:ind w:left="945" w:firstLine="0"/>
      </w:pPr>
      <w:r>
        <w:rPr>
          <w:color w:val="0000FF"/>
          <w:spacing w:val="-3"/>
          <w:u w:val="single" w:color="0000FF"/>
        </w:rPr>
        <w:t>【点击此处前往下载】</w:t>
      </w:r>
    </w:p>
    <w:p>
      <w:pPr>
        <w:pStyle w:val="BodyText"/>
        <w:tabs>
          <w:tab w:pos="944" w:val="left" w:leader="none"/>
        </w:tabs>
        <w:spacing w:before="36"/>
      </w:pPr>
      <w:r>
        <w:rPr>
          <w:spacing w:val="-10"/>
        </w:rPr>
        <w:t>②</w:t>
      </w:r>
      <w:r>
        <w:rPr/>
        <w:tab/>
      </w:r>
      <w:r>
        <w:rPr>
          <w:spacing w:val="-2"/>
        </w:rPr>
        <w:t>安装并登录腾讯会议（</w:t>
      </w:r>
      <w:r>
        <w:rPr>
          <w:spacing w:val="-5"/>
        </w:rPr>
        <w:t>使用 </w:t>
      </w:r>
      <w:r>
        <w:rPr>
          <w:spacing w:val="-2"/>
        </w:rPr>
        <w:t>QQ</w:t>
      </w:r>
      <w:r>
        <w:rPr>
          <w:spacing w:val="-4"/>
        </w:rPr>
        <w:t> 或微信登录即可</w:t>
      </w:r>
      <w:r>
        <w:rPr>
          <w:spacing w:val="-10"/>
        </w:rPr>
        <w:t>）</w:t>
      </w:r>
    </w:p>
    <w:p>
      <w:pPr>
        <w:pStyle w:val="BodyText"/>
        <w:spacing w:after="0"/>
        <w:sectPr>
          <w:pgSz w:w="11900" w:h="16840"/>
          <w:pgMar w:header="880" w:footer="0" w:top="1460" w:bottom="280" w:left="1700" w:right="1559"/>
        </w:sectPr>
      </w:pPr>
    </w:p>
    <w:p>
      <w:pPr>
        <w:pStyle w:val="BodyText"/>
        <w:tabs>
          <w:tab w:pos="944" w:val="left" w:leader="none"/>
        </w:tabs>
        <w:spacing w:line="259" w:lineRule="auto" w:before="37"/>
        <w:ind w:right="226"/>
        <w:jc w:val="center"/>
      </w:pPr>
      <w:r>
        <w:rPr>
          <w:spacing w:val="-10"/>
        </w:rPr>
        <w:t>③</w:t>
      </w:r>
      <w:r>
        <w:rPr/>
        <w:tab/>
      </w:r>
      <w:r>
        <w:rPr>
          <w:spacing w:val="-11"/>
        </w:rPr>
        <w:t>首页点击“加入会议”，将极市平台运营人员提供的</w:t>
      </w:r>
      <w:r>
        <w:rPr>
          <w:b/>
        </w:rPr>
        <w:t>会议 ID </w:t>
      </w:r>
      <w:r>
        <w:rPr/>
        <w:t>输入至“会议号”一</w:t>
      </w:r>
      <w:r>
        <w:rPr>
          <w:spacing w:val="-2"/>
        </w:rPr>
        <w:t>栏，更改您的姓名，取消音频和摄像头的勾选，最后点击加入会议（如下图）</w:t>
      </w:r>
    </w:p>
    <w:p>
      <w:pPr>
        <w:pStyle w:val="BodyText"/>
        <w:ind w:left="1086"/>
        <w:rPr>
          <w:sz w:val="20"/>
        </w:rPr>
      </w:pPr>
      <w:r>
        <w:rPr>
          <w:sz w:val="20"/>
        </w:rPr>
        <w:drawing>
          <wp:inline distT="0" distB="0" distL="0" distR="0">
            <wp:extent cx="4206896" cy="171564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896" cy="17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715" w:val="left" w:leader="none"/>
        </w:tabs>
        <w:spacing w:before="57"/>
        <w:ind w:left="295"/>
        <w:jc w:val="center"/>
      </w:pPr>
      <w:r>
        <w:rPr>
          <w:spacing w:val="-10"/>
        </w:rPr>
        <w:t>④</w:t>
      </w:r>
      <w:r>
        <w:rPr/>
        <w:tab/>
      </w:r>
      <w:r>
        <w:rPr>
          <w:spacing w:val="-11"/>
        </w:rPr>
        <w:t>进入会议界面后，确认进入会议 </w:t>
      </w:r>
      <w:r>
        <w:rPr>
          <w:spacing w:val="-2"/>
        </w:rPr>
        <w:t>ID</w:t>
      </w:r>
      <w:r>
        <w:rPr>
          <w:spacing w:val="-15"/>
        </w:rPr>
        <w:t> 无误后，即可开启音频进行沟通确认</w:t>
      </w:r>
      <w:r>
        <w:rPr>
          <w:spacing w:val="-2"/>
        </w:rPr>
        <w:t>（如下图</w:t>
      </w:r>
      <w:r>
        <w:rPr>
          <w:spacing w:val="-10"/>
        </w:rPr>
        <w:t>）</w:t>
      </w:r>
    </w:p>
    <w:p>
      <w:pPr>
        <w:pStyle w:val="BodyText"/>
        <w:spacing w:before="16"/>
        <w:ind w:left="0"/>
        <w:rPr>
          <w:sz w:val="2"/>
        </w:rPr>
      </w:pPr>
      <w:r>
        <w:rPr>
          <w:sz w:val="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1547152</wp:posOffset>
            </wp:positionH>
            <wp:positionV relativeFrom="paragraph">
              <wp:posOffset>49137</wp:posOffset>
            </wp:positionV>
            <wp:extent cx="4588352" cy="310010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352" cy="310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"/>
        </w:rPr>
        <w:sectPr>
          <w:pgSz w:w="11900" w:h="16840"/>
          <w:pgMar w:header="880" w:footer="0" w:top="1460" w:bottom="280" w:left="1700" w:right="1559"/>
        </w:sectPr>
      </w:pP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59" w:lineRule="auto" w:before="37" w:after="0"/>
        <w:ind w:left="525" w:right="121" w:hanging="420"/>
        <w:jc w:val="left"/>
        <w:rPr>
          <w:sz w:val="21"/>
        </w:rPr>
      </w:pPr>
      <w:r>
        <w:rPr>
          <w:spacing w:val="-2"/>
          <w:sz w:val="21"/>
        </w:rPr>
        <w:t>分享开始后，如需投屏，点击主界面下方“共享屏幕”即可（如下图</w:t>
      </w:r>
      <w:r>
        <w:rPr>
          <w:spacing w:val="-106"/>
          <w:sz w:val="21"/>
        </w:rPr>
        <w:t>）</w:t>
      </w:r>
      <w:r>
        <w:rPr>
          <w:spacing w:val="-2"/>
          <w:sz w:val="21"/>
        </w:rPr>
        <w:t>，桌面为当前设</w:t>
      </w:r>
      <w:r>
        <w:rPr>
          <w:spacing w:val="-17"/>
          <w:sz w:val="21"/>
        </w:rPr>
        <w:t>备显示桌面，白板适合需分享同步手画手打内容，下方各个文件为可共享单个文件界面。</w:t>
      </w:r>
    </w:p>
    <w:p>
      <w:pPr>
        <w:pStyle w:val="BodyText"/>
        <w:spacing w:before="17"/>
        <w:ind w:left="0"/>
        <w:rPr>
          <w:sz w:val="2"/>
        </w:rPr>
      </w:pPr>
      <w:r>
        <w:rPr>
          <w:sz w:val="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1614462</wp:posOffset>
            </wp:positionH>
            <wp:positionV relativeFrom="paragraph">
              <wp:posOffset>49826</wp:posOffset>
            </wp:positionV>
            <wp:extent cx="4480529" cy="299170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29" cy="299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0"/>
          <w:numId w:val="2"/>
        </w:numPr>
        <w:tabs>
          <w:tab w:pos="525" w:val="left" w:leader="none"/>
        </w:tabs>
        <w:spacing w:line="261" w:lineRule="auto" w:before="0" w:after="0"/>
        <w:ind w:left="525" w:right="227" w:hanging="420"/>
        <w:jc w:val="left"/>
        <w:rPr>
          <w:sz w:val="21"/>
        </w:rPr>
      </w:pPr>
      <w:r>
        <w:rPr>
          <w:spacing w:val="-4"/>
          <w:sz w:val="21"/>
        </w:rPr>
        <w:t>嘉宾在共享屏幕的时候，如果不需要开启摄像头，可将头像最小化，如下图所示，这样</w:t>
      </w:r>
      <w:r>
        <w:rPr>
          <w:spacing w:val="-2"/>
          <w:sz w:val="21"/>
        </w:rPr>
        <w:t>可以避免遮挡共享的屏幕。</w:t>
      </w:r>
    </w:p>
    <w:p>
      <w:pPr>
        <w:pStyle w:val="BodyText"/>
        <w:spacing w:before="11"/>
        <w:ind w:left="0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1424597</wp:posOffset>
            </wp:positionH>
            <wp:positionV relativeFrom="paragraph">
              <wp:posOffset>69659</wp:posOffset>
            </wp:positionV>
            <wp:extent cx="2659379" cy="198120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37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199" w:after="0"/>
        <w:ind w:left="524" w:right="0" w:hanging="419"/>
        <w:jc w:val="left"/>
        <w:rPr>
          <w:sz w:val="21"/>
        </w:rPr>
      </w:pPr>
      <w:r>
        <w:rPr>
          <w:spacing w:val="-3"/>
          <w:sz w:val="21"/>
        </w:rPr>
        <w:t>所有分享结束后，点击页面右下角“退出会议”即可结束会议。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30" w:after="0"/>
        <w:ind w:left="524" w:right="0" w:hanging="419"/>
        <w:jc w:val="left"/>
        <w:rPr>
          <w:sz w:val="21"/>
        </w:rPr>
      </w:pPr>
      <w:r>
        <w:rPr>
          <w:spacing w:val="-3"/>
          <w:sz w:val="21"/>
        </w:rPr>
        <w:t>测试主要注意事项：</w:t>
      </w:r>
    </w:p>
    <w:p>
      <w:pPr>
        <w:pStyle w:val="BodyText"/>
        <w:tabs>
          <w:tab w:pos="944" w:val="left" w:leader="none"/>
        </w:tabs>
        <w:spacing w:before="35"/>
      </w:pPr>
      <w:r>
        <w:rPr>
          <w:spacing w:val="-10"/>
        </w:rPr>
        <w:t>①</w:t>
      </w:r>
      <w:r>
        <w:rPr/>
        <w:tab/>
      </w:r>
      <w:r>
        <w:rPr>
          <w:spacing w:val="-2"/>
        </w:rPr>
        <w:t>视频设备是否正常，PPT</w:t>
      </w:r>
      <w:r>
        <w:rPr>
          <w:spacing w:val="-5"/>
        </w:rPr>
        <w:t> 是否正常展示；</w:t>
      </w:r>
    </w:p>
    <w:p>
      <w:pPr>
        <w:pStyle w:val="BodyText"/>
        <w:tabs>
          <w:tab w:pos="944" w:val="left" w:leader="none"/>
        </w:tabs>
        <w:spacing w:before="31"/>
      </w:pPr>
      <w:r>
        <w:rPr>
          <w:spacing w:val="-10"/>
        </w:rPr>
        <w:t>②</w:t>
      </w:r>
      <w:r>
        <w:rPr/>
        <w:tab/>
      </w:r>
      <w:r>
        <w:rPr>
          <w:spacing w:val="-3"/>
        </w:rPr>
        <w:t>音频设备是否正常，可否听清，音量大小是否合适，是否有杂音、回声；</w:t>
      </w:r>
    </w:p>
    <w:p>
      <w:pPr>
        <w:pStyle w:val="BodyText"/>
        <w:tabs>
          <w:tab w:pos="944" w:val="left" w:leader="none"/>
        </w:tabs>
        <w:spacing w:before="35"/>
      </w:pPr>
      <w:r>
        <w:rPr>
          <w:spacing w:val="-10"/>
        </w:rPr>
        <w:t>③</w:t>
      </w:r>
      <w:r>
        <w:rPr/>
        <w:tab/>
      </w:r>
      <w:r>
        <w:rPr>
          <w:spacing w:val="-3"/>
        </w:rPr>
        <w:t>建议嘉宾直播时使用耳机。</w:t>
      </w:r>
    </w:p>
    <w:p>
      <w:pPr>
        <w:pStyle w:val="BodyText"/>
        <w:spacing w:before="249"/>
        <w:ind w:left="0"/>
      </w:pPr>
    </w:p>
    <w:p>
      <w:pPr>
        <w:pStyle w:val="Heading1"/>
        <w:spacing w:before="1"/>
      </w:pPr>
      <w:r>
        <w:rPr>
          <w:spacing w:val="-6"/>
        </w:rPr>
        <w:t>直播进行</w:t>
      </w:r>
    </w:p>
    <w:p>
      <w:pPr>
        <w:pStyle w:val="Heading1"/>
        <w:spacing w:after="0"/>
        <w:sectPr>
          <w:pgSz w:w="11900" w:h="16840"/>
          <w:pgMar w:header="880" w:footer="0" w:top="1460" w:bottom="280" w:left="1700" w:right="1559"/>
        </w:sectPr>
      </w:pPr>
    </w:p>
    <w:p>
      <w:pPr>
        <w:pStyle w:val="Heading2"/>
        <w:numPr>
          <w:ilvl w:val="0"/>
          <w:numId w:val="3"/>
        </w:numPr>
        <w:tabs>
          <w:tab w:pos="524" w:val="left" w:leader="none"/>
        </w:tabs>
        <w:spacing w:line="240" w:lineRule="auto" w:before="37" w:after="0"/>
        <w:ind w:left="524" w:right="0" w:hanging="419"/>
        <w:jc w:val="left"/>
      </w:pPr>
      <w:r>
        <w:rPr>
          <w:spacing w:val="-4"/>
        </w:rPr>
        <w:t>直播形式：</w:t>
      </w:r>
    </w:p>
    <w:p>
      <w:pPr>
        <w:pStyle w:val="BodyText"/>
        <w:spacing w:before="30"/>
      </w:pPr>
      <w:r>
        <w:rPr>
          <w:spacing w:val="1"/>
        </w:rPr>
        <w:t>嘉宾分享 — 通过腾讯会议</w:t>
      </w:r>
    </w:p>
    <w:p>
      <w:pPr>
        <w:pStyle w:val="BodyText"/>
        <w:spacing w:line="259" w:lineRule="auto" w:before="35"/>
        <w:ind w:right="3030"/>
      </w:pPr>
      <w:r>
        <w:rPr>
          <w:spacing w:val="-1"/>
        </w:rPr>
        <w:t>分享直播 — 通过极市抓取腾讯会议画面推到 </w:t>
      </w:r>
      <w:r>
        <w:rPr/>
        <w:t>B</w:t>
      </w:r>
      <w:r>
        <w:rPr>
          <w:spacing w:val="-5"/>
        </w:rPr>
        <w:t> 站直播</w:t>
      </w:r>
      <w:r>
        <w:rPr>
          <w:spacing w:val="6"/>
        </w:rPr>
        <w:t>开发者观看 — 通过 </w:t>
      </w:r>
      <w:r>
        <w:rPr/>
        <w:t>B 站观看直播分享内容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40" w:lineRule="auto" w:before="4" w:after="0"/>
        <w:ind w:left="524" w:right="0" w:hanging="419"/>
        <w:jc w:val="left"/>
        <w:rPr>
          <w:sz w:val="21"/>
        </w:rPr>
      </w:pPr>
      <w:r>
        <w:rPr>
          <w:b/>
          <w:spacing w:val="-2"/>
          <w:sz w:val="21"/>
        </w:rPr>
        <w:t>直播平台：</w:t>
      </w:r>
      <w:r>
        <w:rPr>
          <w:spacing w:val="-4"/>
          <w:sz w:val="21"/>
        </w:rPr>
        <w:t>极市平台 </w:t>
      </w:r>
      <w:r>
        <w:rPr>
          <w:spacing w:val="-2"/>
          <w:sz w:val="21"/>
        </w:rPr>
        <w:t>B</w:t>
      </w:r>
      <w:r>
        <w:rPr>
          <w:spacing w:val="-5"/>
          <w:sz w:val="21"/>
        </w:rPr>
        <w:t> 站直播间：</w:t>
      </w:r>
      <w:r>
        <w:rPr>
          <w:color w:val="0000FF"/>
          <w:spacing w:val="-2"/>
          <w:sz w:val="21"/>
          <w:u w:val="single" w:color="0000FF"/>
        </w:rPr>
        <w:t>https://live.bilibili.com/3344545</w:t>
      </w:r>
    </w:p>
    <w:p>
      <w:pPr>
        <w:pStyle w:val="BodyText"/>
        <w:spacing w:before="31"/>
      </w:pPr>
      <w:r>
        <w:rPr>
          <w:spacing w:val="-3"/>
        </w:rPr>
        <w:t>注：直播前极市工作人员点击录制视频按键，直播后保存视频，由极市进行剪辑发布。</w:t>
      </w:r>
    </w:p>
    <w:p>
      <w:pPr>
        <w:pStyle w:val="Heading2"/>
        <w:numPr>
          <w:ilvl w:val="0"/>
          <w:numId w:val="3"/>
        </w:numPr>
        <w:tabs>
          <w:tab w:pos="524" w:val="left" w:leader="none"/>
        </w:tabs>
        <w:spacing w:line="240" w:lineRule="auto" w:before="35" w:after="0"/>
        <w:ind w:left="524" w:right="0" w:hanging="419"/>
        <w:jc w:val="left"/>
      </w:pPr>
      <w:r>
        <w:rPr>
          <w:spacing w:val="-4"/>
        </w:rPr>
        <w:t>流程详情：</w:t>
      </w:r>
    </w:p>
    <w:p>
      <w:pPr>
        <w:pStyle w:val="BodyText"/>
        <w:spacing w:line="261" w:lineRule="auto" w:before="31"/>
        <w:ind w:right="228"/>
      </w:pPr>
      <w:r>
        <w:rPr>
          <w:b/>
          <w:color w:val="C00000"/>
          <w:spacing w:val="-4"/>
        </w:rPr>
        <w:t>嘉宾按照测试流程操作即可</w:t>
      </w:r>
      <w:r>
        <w:rPr>
          <w:spacing w:val="-4"/>
        </w:rPr>
        <w:t>，极市人员将在腾讯会议作为“主持人”将所有嘉宾邀请进</w:t>
      </w:r>
      <w:r>
        <w:rPr/>
        <w:t>会议，并在确认开始后将分享内容同步推往 B 站直播，并录制回放视频。</w:t>
      </w:r>
    </w:p>
    <w:p>
      <w:pPr>
        <w:pStyle w:val="BodyText"/>
        <w:spacing w:before="8"/>
        <w:ind w:left="0"/>
      </w:pPr>
    </w:p>
    <w:p>
      <w:pPr>
        <w:pStyle w:val="Heading1"/>
      </w:pPr>
      <w:r>
        <w:rPr>
          <w:spacing w:val="-6"/>
        </w:rPr>
        <w:t>注意事项</w:t>
      </w:r>
    </w:p>
    <w:p>
      <w:pPr>
        <w:pStyle w:val="BodyText"/>
        <w:spacing w:before="89"/>
        <w:ind w:left="105"/>
      </w:pPr>
      <w:r>
        <w:rPr>
          <w:spacing w:val="-3"/>
        </w:rPr>
        <w:t>嘉宾在会议分享过程中请保证所处网络环境良好</w:t>
      </w:r>
    </w:p>
    <w:sectPr>
      <w:pgSz w:w="11900" w:h="16840"/>
      <w:pgMar w:header="880" w:footer="0" w:top="146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SimSun">
    <w:altName w:val="SimSun"/>
    <w:charset w:val="1"/>
    <w:family w:val="auto"/>
    <w:pitch w:val="variable"/>
  </w:font>
  <w:font w:name="Yu Gothic UI">
    <w:altName w:val="Yu Gothic UI"/>
    <w:charset w:val="1"/>
    <w:family w:val="swiss"/>
    <w:pitch w:val="variable"/>
  </w:font>
  <w:font w:name="Microsoft JhengHei">
    <w:altName w:val="Microsoft JhengHei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1127925</wp:posOffset>
              </wp:positionH>
              <wp:positionV relativeFrom="page">
                <wp:posOffset>704253</wp:posOffset>
              </wp:positionV>
              <wp:extent cx="5309870" cy="9525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30987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09870" h="9525">
                            <a:moveTo>
                              <a:pt x="5309616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309616" y="9144"/>
                            </a:lnTo>
                            <a:lnTo>
                              <a:pt x="530961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8.813004pt;margin-top:55.452999pt;width:418.08pt;height:.72pt;mso-position-horizontal-relative:page;mso-position-vertical-relative:page;z-index:-15793664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3142017</wp:posOffset>
              </wp:positionH>
              <wp:positionV relativeFrom="page">
                <wp:posOffset>546296</wp:posOffset>
              </wp:positionV>
              <wp:extent cx="1282700" cy="1416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82700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2" w:lineRule="exact" w:before="0"/>
                            <w:ind w:left="20" w:right="0" w:firstLine="0"/>
                            <w:jc w:val="left"/>
                            <w:rPr>
                              <w:rFonts w:ascii="SimSun" w:eastAsia="SimSun"/>
                              <w:sz w:val="18"/>
                            </w:rPr>
                          </w:pPr>
                          <w:r>
                            <w:rPr>
                              <w:rFonts w:ascii="SimSun" w:eastAsia="SimSun"/>
                              <w:spacing w:val="-3"/>
                              <w:sz w:val="18"/>
                            </w:rPr>
                            <w:t>深圳极视角科技有限公司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7.402924pt;margin-top:43.015499pt;width:101pt;height:11.15pt;mso-position-horizontal-relative:page;mso-position-vertical-relative:page;z-index:-15793152" type="#_x0000_t202" id="docshape2" filled="false" stroked="false">
              <v:textbox inset="0,0,0,0">
                <w:txbxContent>
                  <w:p>
                    <w:pPr>
                      <w:spacing w:line="222" w:lineRule="exact" w:before="0"/>
                      <w:ind w:left="20" w:right="0" w:firstLine="0"/>
                      <w:jc w:val="left"/>
                      <w:rPr>
                        <w:rFonts w:ascii="SimSun" w:eastAsia="SimSun"/>
                        <w:sz w:val="18"/>
                      </w:rPr>
                    </w:pPr>
                    <w:r>
                      <w:rPr>
                        <w:rFonts w:ascii="SimSun" w:eastAsia="SimSun"/>
                        <w:spacing w:val="-3"/>
                        <w:sz w:val="18"/>
                      </w:rPr>
                      <w:t>深圳极视角科技有限公司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25" w:hanging="420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32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44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56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68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80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92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04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16" w:hanging="420"/>
      </w:pPr>
      <w:rPr>
        <w:rFonts w:hint="default"/>
        <w:lang w:val="en-US" w:eastAsia="zh-CN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25" w:hanging="420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32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44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56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68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80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92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04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16" w:hanging="420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5" w:hanging="420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-1"/>
        <w:w w:val="100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32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44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56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68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80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92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04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7016" w:hanging="420"/>
      </w:pPr>
      <w:rPr>
        <w:rFonts w:hint="default"/>
        <w:lang w:val="en-US" w:eastAsia="zh-CN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en-US" w:eastAsia="zh-CN" w:bidi="ar-SA"/>
    </w:rPr>
  </w:style>
  <w:style w:styleId="BodyText" w:type="paragraph">
    <w:name w:val="Body Text"/>
    <w:basedOn w:val="Normal"/>
    <w:uiPriority w:val="1"/>
    <w:qFormat/>
    <w:pPr>
      <w:ind w:left="525"/>
    </w:pPr>
    <w:rPr>
      <w:rFonts w:ascii="Microsoft YaHei" w:hAnsi="Microsoft YaHei" w:eastAsia="Microsoft YaHei" w:cs="Microsoft YaHei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Microsoft YaHei" w:hAnsi="Microsoft YaHei" w:eastAsia="Microsoft YaHei" w:cs="Microsoft YaHei"/>
      <w:b/>
      <w:bCs/>
      <w:sz w:val="30"/>
      <w:szCs w:val="30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30"/>
      <w:ind w:left="524" w:hanging="419"/>
      <w:outlineLvl w:val="2"/>
    </w:pPr>
    <w:rPr>
      <w:rFonts w:ascii="Microsoft YaHei" w:hAnsi="Microsoft YaHei" w:eastAsia="Microsoft YaHei" w:cs="Microsoft YaHei"/>
      <w:b/>
      <w:bCs/>
      <w:sz w:val="21"/>
      <w:szCs w:val="21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5"/>
      <w:ind w:right="122"/>
      <w:jc w:val="center"/>
    </w:pPr>
    <w:rPr>
      <w:rFonts w:ascii="Microsoft YaHei" w:hAnsi="Microsoft YaHei" w:eastAsia="Microsoft YaHei" w:cs="Microsoft YaHei"/>
      <w:b/>
      <w:bCs/>
      <w:sz w:val="44"/>
      <w:szCs w:val="4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524" w:hanging="419"/>
    </w:pPr>
    <w:rPr>
      <w:rFonts w:ascii="Microsoft YaHei" w:hAnsi="Microsoft YaHei" w:eastAsia="Microsoft YaHei" w:cs="Microsoft YaHei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xloong.wang/" TargetMode="External"/><Relationship Id="rId7" Type="http://schemas.openxmlformats.org/officeDocument/2006/relationships/hyperlink" Target="http://www.speedtest.cn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【直播】极市线上分享指引(腾讯会议).docx</dc:title>
  <dcterms:created xsi:type="dcterms:W3CDTF">2025-07-21T06:59:01Z</dcterms:created>
  <dcterms:modified xsi:type="dcterms:W3CDTF">2025-07-21T06:59:01Z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Word</vt:lpwstr>
  </property>
  <property fmtid="{D5CDD505-2E9C-101B-9397-08002B2CF9AE}" pid="4" name="LastSaved">
    <vt:filetime>2025-07-21T00:00:00Z</vt:filetime>
  </property>
  <property fmtid="{D5CDD505-2E9C-101B-9397-08002B2CF9AE}" pid="5" name="Producer">
    <vt:lpwstr>3-Heights(TM) PDF Security Shell 4.8.25.2 (http://www.pdf-tools.com)</vt:lpwstr>
  </property>
</Properties>
</file>