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BAE8E" w14:textId="77777777" w:rsidR="009E2303" w:rsidRPr="001B0724" w:rsidRDefault="009E2303" w:rsidP="009E2303">
      <w:pPr>
        <w:jc w:val="center"/>
        <w:rPr>
          <w:rFonts w:asciiTheme="majorBidi" w:hAnsiTheme="majorBidi" w:cstheme="majorBidi"/>
          <w:b/>
          <w:bCs/>
          <w:sz w:val="28"/>
          <w:szCs w:val="28"/>
        </w:rPr>
      </w:pPr>
      <w:r w:rsidRPr="001B0724">
        <w:rPr>
          <w:rFonts w:asciiTheme="majorBidi" w:hAnsiTheme="majorBidi" w:cstheme="majorBidi"/>
          <w:b/>
          <w:bCs/>
          <w:sz w:val="28"/>
          <w:szCs w:val="28"/>
        </w:rPr>
        <w:t>Vision Statement:</w:t>
      </w:r>
    </w:p>
    <w:p w14:paraId="52642D77" w14:textId="77777777" w:rsidR="009E2303" w:rsidRPr="001B0724" w:rsidRDefault="009E2303" w:rsidP="009E2303">
      <w:pPr>
        <w:jc w:val="center"/>
        <w:rPr>
          <w:rFonts w:asciiTheme="majorBidi" w:hAnsiTheme="majorBidi" w:cstheme="majorBidi"/>
          <w:b/>
          <w:bCs/>
          <w:sz w:val="36"/>
          <w:szCs w:val="36"/>
        </w:rPr>
      </w:pPr>
      <w:r w:rsidRPr="001B0724">
        <w:rPr>
          <w:rFonts w:asciiTheme="majorBidi" w:hAnsiTheme="majorBidi" w:cstheme="majorBidi"/>
          <w:b/>
          <w:bCs/>
          <w:sz w:val="36"/>
          <w:szCs w:val="36"/>
        </w:rPr>
        <w:t>Social Network Evaluation</w:t>
      </w:r>
    </w:p>
    <w:p w14:paraId="68310AB1" w14:textId="77777777" w:rsidR="009E2303" w:rsidRPr="001B0724" w:rsidRDefault="009E2303" w:rsidP="009E2303">
      <w:pPr>
        <w:rPr>
          <w:rFonts w:asciiTheme="majorBidi" w:hAnsiTheme="majorBidi" w:cstheme="majorBidi"/>
          <w:sz w:val="32"/>
          <w:szCs w:val="32"/>
          <w:u w:val="single"/>
        </w:rPr>
      </w:pPr>
    </w:p>
    <w:p w14:paraId="3C741326" w14:textId="3203D527" w:rsidR="009E2303" w:rsidRPr="001B0724" w:rsidRDefault="009E2303" w:rsidP="009E2303">
      <w:pPr>
        <w:jc w:val="center"/>
        <w:rPr>
          <w:rFonts w:asciiTheme="majorBidi" w:hAnsiTheme="majorBidi" w:cstheme="majorBidi"/>
          <w:sz w:val="26"/>
          <w:szCs w:val="26"/>
        </w:rPr>
      </w:pPr>
      <w:r w:rsidRPr="001B0724">
        <w:rPr>
          <w:rFonts w:asciiTheme="majorBidi" w:hAnsiTheme="majorBidi" w:cstheme="majorBidi"/>
          <w:sz w:val="26"/>
          <w:szCs w:val="26"/>
        </w:rPr>
        <w:t xml:space="preserve">By </w:t>
      </w:r>
      <w:proofErr w:type="spellStart"/>
      <w:r w:rsidRPr="001B0724">
        <w:rPr>
          <w:rFonts w:asciiTheme="majorBidi" w:hAnsiTheme="majorBidi" w:cstheme="majorBidi"/>
          <w:b/>
          <w:bCs/>
          <w:sz w:val="26"/>
          <w:szCs w:val="26"/>
        </w:rPr>
        <w:t>Yehonatan</w:t>
      </w:r>
      <w:proofErr w:type="spellEnd"/>
      <w:r w:rsidRPr="001B0724">
        <w:rPr>
          <w:rFonts w:asciiTheme="majorBidi" w:hAnsiTheme="majorBidi" w:cstheme="majorBidi"/>
          <w:b/>
          <w:bCs/>
          <w:sz w:val="26"/>
          <w:szCs w:val="26"/>
        </w:rPr>
        <w:t xml:space="preserve"> Cohen*</w:t>
      </w:r>
      <w:r w:rsidRPr="001B0724">
        <w:rPr>
          <w:rFonts w:asciiTheme="majorBidi" w:hAnsiTheme="majorBidi" w:cstheme="majorBidi"/>
          <w:sz w:val="26"/>
          <w:szCs w:val="26"/>
        </w:rPr>
        <w:t xml:space="preserve">(#204507743) and </w:t>
      </w:r>
      <w:r w:rsidR="00EB1946">
        <w:rPr>
          <w:rFonts w:asciiTheme="majorBidi" w:hAnsiTheme="majorBidi" w:cstheme="majorBidi"/>
          <w:b/>
          <w:bCs/>
          <w:sz w:val="26"/>
          <w:szCs w:val="26"/>
        </w:rPr>
        <w:t>C</w:t>
      </w:r>
      <w:r w:rsidRPr="001B0724">
        <w:rPr>
          <w:rFonts w:asciiTheme="majorBidi" w:hAnsiTheme="majorBidi" w:cstheme="majorBidi"/>
          <w:b/>
          <w:bCs/>
          <w:sz w:val="26"/>
          <w:szCs w:val="26"/>
        </w:rPr>
        <w:t>armel Ron**</w:t>
      </w:r>
      <w:r w:rsidRPr="001B0724">
        <w:rPr>
          <w:rFonts w:asciiTheme="majorBidi" w:hAnsiTheme="majorBidi" w:cstheme="majorBidi"/>
          <w:sz w:val="26"/>
          <w:szCs w:val="26"/>
        </w:rPr>
        <w:t xml:space="preserve"> (#315858340)</w:t>
      </w:r>
    </w:p>
    <w:p w14:paraId="4C0F7365" w14:textId="77777777" w:rsidR="009E2303" w:rsidRPr="001B0724" w:rsidRDefault="009E2303" w:rsidP="009E2303">
      <w:pPr>
        <w:jc w:val="center"/>
        <w:rPr>
          <w:rFonts w:asciiTheme="majorBidi" w:hAnsiTheme="majorBidi" w:cstheme="majorBidi"/>
          <w:b/>
          <w:bCs/>
          <w:sz w:val="26"/>
          <w:szCs w:val="26"/>
        </w:rPr>
      </w:pPr>
      <w:r w:rsidRPr="001B0724">
        <w:rPr>
          <w:rFonts w:asciiTheme="majorBidi" w:hAnsiTheme="majorBidi" w:cstheme="majorBidi"/>
          <w:sz w:val="26"/>
          <w:szCs w:val="26"/>
        </w:rPr>
        <w:t xml:space="preserve">Promotor: </w:t>
      </w:r>
      <w:r w:rsidRPr="001B0724">
        <w:rPr>
          <w:rFonts w:asciiTheme="majorBidi" w:hAnsiTheme="majorBidi" w:cstheme="majorBidi"/>
          <w:b/>
          <w:bCs/>
          <w:sz w:val="26"/>
          <w:szCs w:val="26"/>
        </w:rPr>
        <w:t>Dr. Dan Ophir.</w:t>
      </w:r>
    </w:p>
    <w:p w14:paraId="07CAB453" w14:textId="77777777" w:rsidR="009E2303" w:rsidRPr="001B0724" w:rsidRDefault="009E2303" w:rsidP="009E2303">
      <w:pPr>
        <w:jc w:val="center"/>
        <w:rPr>
          <w:rFonts w:asciiTheme="majorBidi" w:hAnsiTheme="majorBidi" w:cstheme="majorBidi"/>
          <w:sz w:val="26"/>
          <w:szCs w:val="26"/>
        </w:rPr>
      </w:pPr>
    </w:p>
    <w:p w14:paraId="06748456" w14:textId="77777777" w:rsidR="009E2303" w:rsidRPr="001B0724" w:rsidRDefault="009E2303" w:rsidP="009E2303">
      <w:pPr>
        <w:jc w:val="both"/>
        <w:rPr>
          <w:rFonts w:asciiTheme="majorBidi" w:hAnsiTheme="majorBidi" w:cstheme="majorBidi"/>
          <w:sz w:val="26"/>
          <w:szCs w:val="26"/>
        </w:rPr>
      </w:pPr>
      <w:r w:rsidRPr="001B0724">
        <w:rPr>
          <w:rFonts w:asciiTheme="majorBidi" w:hAnsiTheme="majorBidi" w:cstheme="majorBidi"/>
          <w:sz w:val="26"/>
          <w:szCs w:val="26"/>
        </w:rPr>
        <w:t xml:space="preserve">Our vision is to </w:t>
      </w:r>
      <w:r w:rsidRPr="001B0724">
        <w:rPr>
          <w:rFonts w:asciiTheme="majorBidi" w:hAnsiTheme="majorBidi" w:cstheme="majorBidi"/>
          <w:b/>
          <w:bCs/>
          <w:i/>
          <w:iCs/>
          <w:sz w:val="26"/>
          <w:szCs w:val="26"/>
          <w:u w:val="single"/>
        </w:rPr>
        <w:t>evaluate a social network</w:t>
      </w:r>
      <w:r w:rsidRPr="001B0724">
        <w:rPr>
          <w:rFonts w:asciiTheme="majorBidi" w:hAnsiTheme="majorBidi" w:cstheme="majorBidi"/>
          <w:sz w:val="26"/>
          <w:szCs w:val="26"/>
        </w:rPr>
        <w:t xml:space="preserve"> and to present it to the user graphically</w:t>
      </w:r>
      <w:r>
        <w:rPr>
          <w:rFonts w:asciiTheme="majorBidi" w:hAnsiTheme="majorBidi" w:cstheme="majorBidi"/>
          <w:sz w:val="26"/>
          <w:szCs w:val="26"/>
        </w:rPr>
        <w:t xml:space="preserve"> (see </w:t>
      </w:r>
      <w:r w:rsidRPr="001B0724">
        <w:rPr>
          <w:rFonts w:asciiTheme="majorBidi" w:hAnsiTheme="majorBidi" w:cstheme="majorBidi"/>
          <w:b/>
          <w:bCs/>
          <w:sz w:val="26"/>
          <w:szCs w:val="26"/>
        </w:rPr>
        <w:t>Fig</w:t>
      </w:r>
      <w:r>
        <w:rPr>
          <w:rFonts w:asciiTheme="majorBidi" w:hAnsiTheme="majorBidi" w:cstheme="majorBidi"/>
          <w:sz w:val="26"/>
          <w:szCs w:val="26"/>
        </w:rPr>
        <w:t>. 1</w:t>
      </w:r>
      <w:proofErr w:type="gramStart"/>
      <w:r>
        <w:rPr>
          <w:rFonts w:asciiTheme="majorBidi" w:hAnsiTheme="majorBidi" w:cstheme="majorBidi"/>
          <w:sz w:val="26"/>
          <w:szCs w:val="26"/>
        </w:rPr>
        <w:t>).</w:t>
      </w:r>
      <w:r w:rsidRPr="001B0724">
        <w:rPr>
          <w:rFonts w:asciiTheme="majorBidi" w:hAnsiTheme="majorBidi" w:cstheme="majorBidi"/>
          <w:sz w:val="26"/>
          <w:szCs w:val="26"/>
        </w:rPr>
        <w:t>.</w:t>
      </w:r>
      <w:proofErr w:type="gramEnd"/>
      <w:r w:rsidRPr="001B0724">
        <w:rPr>
          <w:rFonts w:asciiTheme="majorBidi" w:hAnsiTheme="majorBidi" w:cstheme="majorBidi"/>
          <w:sz w:val="26"/>
          <w:szCs w:val="26"/>
        </w:rPr>
        <w:t xml:space="preserve">  </w:t>
      </w:r>
    </w:p>
    <w:p w14:paraId="3F0582DA" w14:textId="77777777" w:rsidR="009E2303" w:rsidRPr="001B0724" w:rsidRDefault="009E2303" w:rsidP="009E2303">
      <w:pPr>
        <w:jc w:val="both"/>
        <w:rPr>
          <w:rFonts w:asciiTheme="majorBidi" w:hAnsiTheme="majorBidi" w:cstheme="majorBidi"/>
          <w:sz w:val="26"/>
          <w:szCs w:val="26"/>
        </w:rPr>
      </w:pPr>
      <w:r w:rsidRPr="001B0724">
        <w:rPr>
          <w:rFonts w:asciiTheme="majorBidi" w:hAnsiTheme="majorBidi" w:cstheme="majorBidi"/>
          <w:sz w:val="26"/>
          <w:szCs w:val="26"/>
        </w:rPr>
        <w:t xml:space="preserve">A lot of advertisers are not sure when it’s the right time to advertise their business in the social network. Consequently, we would like to ask to build a system that will help them to evaluate its worth. This approach will enable the advertisers to improve their decisions. In addition, it will help the owners of the social network to evaluate </w:t>
      </w:r>
      <w:bookmarkStart w:id="0" w:name="_GoBack"/>
      <w:r w:rsidRPr="001B0724">
        <w:rPr>
          <w:rFonts w:asciiTheme="majorBidi" w:hAnsiTheme="majorBidi" w:cstheme="majorBidi"/>
          <w:sz w:val="26"/>
          <w:szCs w:val="26"/>
        </w:rPr>
        <w:t xml:space="preserve">its worth for more adequate </w:t>
      </w:r>
      <w:proofErr w:type="spellStart"/>
      <w:r w:rsidRPr="001B0724">
        <w:rPr>
          <w:rFonts w:asciiTheme="majorBidi" w:hAnsiTheme="majorBidi" w:cstheme="majorBidi"/>
          <w:sz w:val="26"/>
          <w:szCs w:val="26"/>
        </w:rPr>
        <w:t>advertiment</w:t>
      </w:r>
      <w:proofErr w:type="spellEnd"/>
      <w:r w:rsidRPr="001B0724">
        <w:rPr>
          <w:rFonts w:asciiTheme="majorBidi" w:hAnsiTheme="majorBidi" w:cstheme="majorBidi"/>
          <w:sz w:val="26"/>
          <w:szCs w:val="26"/>
        </w:rPr>
        <w:t xml:space="preserve"> price. </w:t>
      </w:r>
    </w:p>
    <w:bookmarkEnd w:id="0"/>
    <w:p w14:paraId="5179B418" w14:textId="77777777" w:rsidR="009E2303" w:rsidRDefault="009E2303" w:rsidP="009E2303">
      <w:pPr>
        <w:jc w:val="both"/>
        <w:rPr>
          <w:rFonts w:asciiTheme="majorBidi" w:hAnsiTheme="majorBidi" w:cstheme="majorBidi"/>
          <w:sz w:val="26"/>
          <w:szCs w:val="26"/>
        </w:rPr>
      </w:pPr>
      <w:r w:rsidRPr="001B0724">
        <w:rPr>
          <w:rFonts w:asciiTheme="majorBidi" w:hAnsiTheme="majorBidi" w:cstheme="majorBidi"/>
          <w:sz w:val="26"/>
          <w:szCs w:val="26"/>
        </w:rPr>
        <w:t>In order to achieve this outcome, we will combine some parameters such as the number of users in the network, traffic, usage, amplification rate, applause rate and so on.</w:t>
      </w:r>
    </w:p>
    <w:p w14:paraId="44FEE0D3" w14:textId="77777777" w:rsidR="009E2303" w:rsidRPr="001B0724" w:rsidRDefault="009E2303" w:rsidP="009E2303">
      <w:pPr>
        <w:jc w:val="both"/>
        <w:rPr>
          <w:rFonts w:asciiTheme="majorBidi" w:hAnsiTheme="majorBidi" w:cstheme="majorBidi"/>
          <w:sz w:val="26"/>
          <w:szCs w:val="26"/>
        </w:rPr>
      </w:pPr>
      <w:r>
        <w:rPr>
          <w:rFonts w:asciiTheme="majorBidi" w:hAnsiTheme="majorBidi" w:cstheme="majorBidi"/>
          <w:sz w:val="26"/>
          <w:szCs w:val="26"/>
        </w:rPr>
        <w:t>Another advantage of the social media network evaluation lays in the stock market, to improve the share estimation value.</w:t>
      </w:r>
    </w:p>
    <w:p w14:paraId="0103CBE8" w14:textId="77777777" w:rsidR="009E2303" w:rsidRPr="001B0724" w:rsidRDefault="009E2303" w:rsidP="009E2303">
      <w:pPr>
        <w:rPr>
          <w:rFonts w:asciiTheme="majorBidi" w:hAnsiTheme="majorBidi" w:cstheme="majorBidi"/>
          <w:sz w:val="26"/>
          <w:szCs w:val="26"/>
        </w:rPr>
      </w:pPr>
    </w:p>
    <w:p w14:paraId="09B2412D" w14:textId="77777777" w:rsidR="009E2303" w:rsidRPr="001B0724" w:rsidRDefault="009E2303" w:rsidP="009E2303">
      <w:pPr>
        <w:rPr>
          <w:rFonts w:asciiTheme="majorBidi" w:hAnsiTheme="majorBidi" w:cstheme="majorBidi"/>
          <w:sz w:val="26"/>
          <w:szCs w:val="26"/>
        </w:rPr>
      </w:pPr>
      <w:r w:rsidRPr="001B0724">
        <w:rPr>
          <w:rFonts w:asciiTheme="majorBidi" w:hAnsiTheme="majorBidi" w:cstheme="majorBidi"/>
          <w:sz w:val="26"/>
          <w:szCs w:val="26"/>
        </w:rPr>
        <w:t xml:space="preserve">* </w:t>
      </w:r>
      <w:hyperlink r:id="rId4" w:history="1">
        <w:r w:rsidRPr="001B0724">
          <w:rPr>
            <w:rStyle w:val="Hyperlink"/>
            <w:rFonts w:asciiTheme="majorBidi" w:hAnsiTheme="majorBidi" w:cstheme="majorBidi"/>
            <w:sz w:val="26"/>
            <w:szCs w:val="26"/>
          </w:rPr>
          <w:t>cyoni10@gmail.com</w:t>
        </w:r>
      </w:hyperlink>
      <w:r w:rsidRPr="001B0724">
        <w:rPr>
          <w:rStyle w:val="Hyperlink"/>
          <w:rFonts w:asciiTheme="majorBidi" w:hAnsiTheme="majorBidi" w:cstheme="majorBidi"/>
          <w:sz w:val="26"/>
          <w:szCs w:val="26"/>
        </w:rPr>
        <w:t>,</w:t>
      </w:r>
      <w:r w:rsidRPr="001B0724">
        <w:rPr>
          <w:rFonts w:asciiTheme="majorBidi" w:hAnsiTheme="majorBidi" w:cstheme="majorBidi"/>
          <w:sz w:val="26"/>
          <w:szCs w:val="26"/>
        </w:rPr>
        <w:t xml:space="preserve"> **</w:t>
      </w:r>
      <w:hyperlink r:id="rId5" w:history="1">
        <w:r w:rsidRPr="001B0724">
          <w:rPr>
            <w:rStyle w:val="Hyperlink"/>
            <w:rFonts w:asciiTheme="majorBidi" w:hAnsiTheme="majorBidi" w:cstheme="majorBidi"/>
            <w:sz w:val="26"/>
            <w:szCs w:val="26"/>
          </w:rPr>
          <w:t>caron1211@gmail.com</w:t>
        </w:r>
      </w:hyperlink>
    </w:p>
    <w:p w14:paraId="167B102D" w14:textId="77777777" w:rsidR="009E2303" w:rsidRPr="001B0724" w:rsidRDefault="009E2303" w:rsidP="009E2303">
      <w:pPr>
        <w:rPr>
          <w:rFonts w:asciiTheme="majorBidi" w:hAnsiTheme="majorBidi" w:cstheme="majorBidi"/>
          <w:sz w:val="26"/>
          <w:szCs w:val="26"/>
        </w:rPr>
      </w:pPr>
      <w:r>
        <w:rPr>
          <w:rFonts w:asciiTheme="majorBidi" w:hAnsiTheme="majorBidi" w:cstheme="majorBidi"/>
          <w:noProof/>
          <w:sz w:val="26"/>
          <w:szCs w:val="26"/>
        </w:rPr>
        <mc:AlternateContent>
          <mc:Choice Requires="wps">
            <w:drawing>
              <wp:anchor distT="0" distB="0" distL="114300" distR="114300" simplePos="0" relativeHeight="251660288" behindDoc="0" locked="0" layoutInCell="1" allowOverlap="1" wp14:anchorId="0A284F80" wp14:editId="477EA5B9">
                <wp:simplePos x="0" y="0"/>
                <wp:positionH relativeFrom="column">
                  <wp:posOffset>793115</wp:posOffset>
                </wp:positionH>
                <wp:positionV relativeFrom="paragraph">
                  <wp:posOffset>2331085</wp:posOffset>
                </wp:positionV>
                <wp:extent cx="3533775" cy="114300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3533775" cy="1143000"/>
                        </a:xfrm>
                        <a:prstGeom prst="rect">
                          <a:avLst/>
                        </a:prstGeom>
                        <a:solidFill>
                          <a:schemeClr val="lt1"/>
                        </a:solidFill>
                        <a:ln w="6350">
                          <a:solidFill>
                            <a:prstClr val="black"/>
                          </a:solidFill>
                        </a:ln>
                      </wps:spPr>
                      <wps:txbx>
                        <w:txbxContent>
                          <w:p w14:paraId="3B34EE2B" w14:textId="77777777" w:rsidR="009E2303" w:rsidRDefault="009E2303" w:rsidP="009E2303">
                            <w:r>
                              <w:t>Fig. 1: Suggested GUI for Social Media Evaluation.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284F80" id="_x0000_t202" coordsize="21600,21600" o:spt="202" path="m,l,21600r21600,l21600,xe">
                <v:stroke joinstyle="miter"/>
                <v:path gradientshapeok="t" o:connecttype="rect"/>
              </v:shapetype>
              <v:shape id="Text Box 2" o:spid="_x0000_s1026" type="#_x0000_t202" style="position:absolute;margin-left:62.45pt;margin-top:183.55pt;width:278.25pt;height:9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" fillcolor="white [3201]" strokeweight=".5pt">
                <v:textbox>
                  <w:txbxContent>
                    <w:p w14:paraId="3B34EE2B" w14:textId="77777777" w:rsidR="009E2303" w:rsidRDefault="009E2303" w:rsidP="009E2303">
                      <w:r>
                        <w:t>Fig. 1: Suggested GUI for Social Media Evaluation.</w:t>
                      </w:r>
                    </w:p>
                  </w:txbxContent>
                </v:textbox>
              </v:shape>
            </w:pict>
          </mc:Fallback>
        </mc:AlternateContent>
      </w:r>
      <w:r w:rsidRPr="004944A1">
        <w:rPr>
          <w:rFonts w:asciiTheme="majorBidi" w:hAnsiTheme="majorBidi" w:cstheme="majorBidi"/>
          <w:noProof/>
          <w:sz w:val="26"/>
          <w:szCs w:val="26"/>
        </w:rPr>
        <mc:AlternateContent>
          <mc:Choice Requires="wps">
            <w:drawing>
              <wp:anchor distT="45720" distB="45720" distL="114300" distR="114300" simplePos="0" relativeHeight="251659264" behindDoc="0" locked="0" layoutInCell="1" allowOverlap="1" wp14:anchorId="60A87F96" wp14:editId="3B3389B0">
                <wp:simplePos x="0" y="0"/>
                <wp:positionH relativeFrom="margin">
                  <wp:align>right</wp:align>
                </wp:positionH>
                <wp:positionV relativeFrom="paragraph">
                  <wp:posOffset>594994</wp:posOffset>
                </wp:positionV>
                <wp:extent cx="5467350" cy="18383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838325"/>
                        </a:xfrm>
                        <a:prstGeom prst="rect">
                          <a:avLst/>
                        </a:prstGeom>
                        <a:solidFill>
                          <a:srgbClr val="FFFFFF"/>
                        </a:solidFill>
                        <a:ln w="9525">
                          <a:solidFill>
                            <a:srgbClr val="000000"/>
                          </a:solidFill>
                          <a:miter lim="800000"/>
                          <a:headEnd/>
                          <a:tailEnd/>
                        </a:ln>
                      </wps:spPr>
                      <wps:txbx>
                        <w:txbxContent>
                          <w:p w14:paraId="7006435B" w14:textId="77777777" w:rsidR="009E2303" w:rsidRDefault="009E2303" w:rsidP="009E2303">
                            <w:r>
                              <w:rPr>
                                <w:noProof/>
                              </w:rPr>
                              <w:drawing>
                                <wp:inline distT="0" distB="0" distL="0" distR="0" wp14:anchorId="7854F9B9" wp14:editId="6EFD2830">
                                  <wp:extent cx="5276850" cy="2533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6850" cy="25336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A87F96" id="_x0000_s1027" type="#_x0000_t202" style="position:absolute;margin-left:379.3pt;margin-top:46.85pt;width:430.5pt;height:144.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">
                <v:textbox>
                  <w:txbxContent>
                    <w:p w14:paraId="7006435B" w14:textId="77777777" w:rsidR="009E2303" w:rsidRDefault="009E2303" w:rsidP="009E2303">
                      <w:r>
                        <w:rPr>
                          <w:noProof/>
                        </w:rPr>
                        <w:drawing>
                          <wp:inline distT="0" distB="0" distL="0" distR="0" wp14:anchorId="7854F9B9" wp14:editId="6EFD2830">
                            <wp:extent cx="5276850" cy="2533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6850" cy="2533650"/>
                                    </a:xfrm>
                                    <a:prstGeom prst="rect">
                                      <a:avLst/>
                                    </a:prstGeom>
                                    <a:noFill/>
                                    <a:ln>
                                      <a:noFill/>
                                    </a:ln>
                                  </pic:spPr>
                                </pic:pic>
                              </a:graphicData>
                            </a:graphic>
                          </wp:inline>
                        </w:drawing>
                      </w:r>
                    </w:p>
                  </w:txbxContent>
                </v:textbox>
                <w10:wrap type="square" anchorx="margin"/>
              </v:shape>
            </w:pict>
          </mc:Fallback>
        </mc:AlternateContent>
      </w:r>
    </w:p>
    <w:p w14:paraId="481B1051" w14:textId="6DA3E940" w:rsidR="00872B36" w:rsidRPr="009E2303" w:rsidRDefault="00872B36" w:rsidP="009E2303"/>
    <w:sectPr w:rsidR="00872B36" w:rsidRPr="009E230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04F"/>
    <w:rsid w:val="00162904"/>
    <w:rsid w:val="001B2D7A"/>
    <w:rsid w:val="0021604F"/>
    <w:rsid w:val="00230DB8"/>
    <w:rsid w:val="0030401C"/>
    <w:rsid w:val="003740BA"/>
    <w:rsid w:val="00392516"/>
    <w:rsid w:val="00577C83"/>
    <w:rsid w:val="00872B36"/>
    <w:rsid w:val="008E78D2"/>
    <w:rsid w:val="00992EC7"/>
    <w:rsid w:val="009D04D0"/>
    <w:rsid w:val="009E2303"/>
    <w:rsid w:val="00A23FFD"/>
    <w:rsid w:val="00BE4487"/>
    <w:rsid w:val="00C56DA2"/>
    <w:rsid w:val="00CC2657"/>
    <w:rsid w:val="00D014DD"/>
    <w:rsid w:val="00E50EBB"/>
    <w:rsid w:val="00EB1946"/>
    <w:rsid w:val="00F651A6"/>
    <w:rsid w:val="00FC1D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5E845"/>
  <w15:chartTrackingRefBased/>
  <w15:docId w15:val="{0849C127-6BBF-4949-AF14-1EB5B4443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E23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401C"/>
    <w:rPr>
      <w:color w:val="0563C1" w:themeColor="hyperlink"/>
      <w:u w:val="single"/>
    </w:rPr>
  </w:style>
  <w:style w:type="character" w:styleId="UnresolvedMention">
    <w:name w:val="Unresolved Mention"/>
    <w:basedOn w:val="DefaultParagraphFont"/>
    <w:uiPriority w:val="99"/>
    <w:semiHidden/>
    <w:unhideWhenUsed/>
    <w:rsid w:val="003040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mailto:caron1211@gmail.com" TargetMode="External"/><Relationship Id="rId4" Type="http://schemas.openxmlformats.org/officeDocument/2006/relationships/hyperlink" Target="mailto:cyoni1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175</Words>
  <Characters>880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 Cohen</dc:creator>
  <cp:keywords/>
  <dc:description/>
  <cp:lastModifiedBy>כרמל רון</cp:lastModifiedBy>
  <cp:revision>19</cp:revision>
  <dcterms:created xsi:type="dcterms:W3CDTF">2019-12-19T15:44:00Z</dcterms:created>
  <dcterms:modified xsi:type="dcterms:W3CDTF">2020-01-11T18:32:00Z</dcterms:modified>
</cp:coreProperties>
</file>