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533" w:rsidRDefault="002D7D47" w:rsidP="007C183C">
      <w:pPr>
        <w:pStyle w:val="Headline"/>
        <w:outlineLvl w:val="0"/>
      </w:pPr>
      <w:r>
        <w:rPr>
          <w:noProof/>
          <w:lang w:val="fr-FR" w:eastAsia="fr-FR"/>
        </w:rPr>
        <w:drawing>
          <wp:inline distT="0" distB="0" distL="0" distR="0">
            <wp:extent cx="4364936" cy="1527310"/>
            <wp:effectExtent l="19050" t="0" r="0" b="0"/>
            <wp:docPr id="2" name="Picture 2" descr="C:\Users\dzombro\AppData\Local\Microsoft\Windows\INetCache\Content.Word\igi-logo-no-border-black-url-2020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zombro\AppData\Local\Microsoft\Windows\INetCache\Content.Word\igi-logo-no-border-black-url-2020 (002).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73059" cy="1530152"/>
                    </a:xfrm>
                    <a:prstGeom prst="rect">
                      <a:avLst/>
                    </a:prstGeom>
                    <a:noFill/>
                    <a:ln>
                      <a:noFill/>
                    </a:ln>
                  </pic:spPr>
                </pic:pic>
              </a:graphicData>
            </a:graphic>
          </wp:inline>
        </w:drawing>
      </w:r>
    </w:p>
    <w:p w:rsidR="00D55EAC" w:rsidRDefault="00D55EAC" w:rsidP="00967216">
      <w:pPr>
        <w:pStyle w:val="Headline"/>
        <w:outlineLvl w:val="0"/>
      </w:pPr>
      <w:r w:rsidRPr="00D55EAC">
        <w:t>Impact of magnetic water treatments on citrus cultivation under abiotic stress</w:t>
      </w:r>
    </w:p>
    <w:p w:rsidR="00D55EAC" w:rsidRDefault="00D55EAC" w:rsidP="00967216">
      <w:pPr>
        <w:pStyle w:val="Headline"/>
        <w:outlineLvl w:val="0"/>
      </w:pPr>
    </w:p>
    <w:p w:rsidR="00D55EAC" w:rsidRPr="00D55EAC" w:rsidRDefault="00D55EAC" w:rsidP="007C183C">
      <w:pPr>
        <w:pStyle w:val="Headline"/>
        <w:outlineLvl w:val="0"/>
        <w:rPr>
          <w:sz w:val="32"/>
          <w:szCs w:val="32"/>
        </w:rPr>
      </w:pPr>
      <w:r w:rsidRPr="00D55EAC">
        <w:rPr>
          <w:sz w:val="32"/>
          <w:szCs w:val="32"/>
        </w:rPr>
        <w:t>Water treatment and cultivation under abiotic stress</w:t>
      </w:r>
    </w:p>
    <w:p w:rsidR="00D55EAC" w:rsidRDefault="00D55EAC" w:rsidP="007C183C">
      <w:pPr>
        <w:pStyle w:val="Headline"/>
        <w:jc w:val="left"/>
        <w:outlineLvl w:val="0"/>
        <w:rPr>
          <w:i/>
          <w:iCs/>
          <w:sz w:val="18"/>
          <w:szCs w:val="18"/>
        </w:rPr>
      </w:pPr>
    </w:p>
    <w:p w:rsidR="006B3806" w:rsidRDefault="006B3806" w:rsidP="007C183C">
      <w:pPr>
        <w:pStyle w:val="Headline"/>
        <w:jc w:val="left"/>
        <w:outlineLvl w:val="0"/>
        <w:rPr>
          <w:b w:val="0"/>
          <w:bCs w:val="0"/>
          <w:i/>
          <w:iCs/>
          <w:color w:val="4F81BD" w:themeColor="accent1"/>
          <w:sz w:val="18"/>
          <w:szCs w:val="18"/>
        </w:rPr>
      </w:pPr>
    </w:p>
    <w:p w:rsidR="00D55EAC" w:rsidRPr="00D55EAC" w:rsidRDefault="00D55EAC" w:rsidP="00D55EAC">
      <w:pPr>
        <w:rPr>
          <w:lang w:val="fr-FR" w:eastAsia="fr-FR"/>
        </w:rPr>
      </w:pPr>
      <w:r w:rsidRPr="008462FE">
        <w:rPr>
          <w:lang w:val="fr-FR" w:eastAsia="fr-FR"/>
        </w:rPr>
        <w:t>An</w:t>
      </w:r>
      <w:r>
        <w:rPr>
          <w:lang w:val="fr-FR" w:eastAsia="fr-FR"/>
        </w:rPr>
        <w:t>is Elaoud (anis.aoud@yahoo.fr)</w:t>
      </w:r>
    </w:p>
    <w:p w:rsidR="00D55EAC" w:rsidRPr="008462FE" w:rsidRDefault="00D55EAC" w:rsidP="00D55EAC">
      <w:pPr>
        <w:rPr>
          <w:i/>
          <w:iCs/>
          <w:lang w:eastAsia="fr-FR"/>
        </w:rPr>
      </w:pPr>
      <w:r w:rsidRPr="008462FE">
        <w:rPr>
          <w:i/>
          <w:iCs/>
          <w:lang w:eastAsia="fr-FR"/>
        </w:rPr>
        <w:t xml:space="preserve">University of Carthage, </w:t>
      </w:r>
      <w:r w:rsidRPr="00D55EAC">
        <w:rPr>
          <w:i/>
          <w:iCs/>
          <w:lang w:eastAsia="fr-FR"/>
        </w:rPr>
        <w:t>Higher Institute of Environmental Sciences and Technologies Tunisia, Tunisia</w:t>
      </w:r>
    </w:p>
    <w:p w:rsidR="00D55EAC" w:rsidRPr="00D55EAC" w:rsidRDefault="00D55EAC" w:rsidP="00D55EAC">
      <w:pPr>
        <w:rPr>
          <w:lang w:eastAsia="fr-FR"/>
        </w:rPr>
      </w:pPr>
    </w:p>
    <w:p w:rsidR="00D55EAC" w:rsidRPr="00D55EAC" w:rsidRDefault="00D55EAC" w:rsidP="00D55EAC">
      <w:pPr>
        <w:rPr>
          <w:lang w:eastAsia="fr-FR"/>
        </w:rPr>
      </w:pPr>
      <w:r w:rsidRPr="008462FE">
        <w:rPr>
          <w:lang w:eastAsia="fr-FR"/>
        </w:rPr>
        <w:t>Waleed Fouad Abobatta (</w:t>
      </w:r>
      <w:hyperlink r:id="rId9" w:history="1">
        <w:r w:rsidRPr="00D55EAC">
          <w:rPr>
            <w:rStyle w:val="Lienhypertexte"/>
            <w:color w:val="auto"/>
            <w:lang w:eastAsia="fr-FR"/>
          </w:rPr>
          <w:t>wabobatta@yahoo.com</w:t>
        </w:r>
      </w:hyperlink>
      <w:r w:rsidRPr="00D55EAC">
        <w:rPr>
          <w:lang w:eastAsia="fr-FR"/>
        </w:rPr>
        <w:t>)</w:t>
      </w:r>
    </w:p>
    <w:p w:rsidR="00D55EAC" w:rsidRPr="008462FE" w:rsidRDefault="00D55EAC" w:rsidP="00D55EAC">
      <w:pPr>
        <w:rPr>
          <w:i/>
          <w:iCs/>
          <w:lang w:eastAsia="fr-FR"/>
        </w:rPr>
      </w:pPr>
      <w:r w:rsidRPr="008462FE">
        <w:rPr>
          <w:lang w:eastAsia="fr-FR"/>
        </w:rPr>
        <w:t xml:space="preserve"> </w:t>
      </w:r>
      <w:r w:rsidRPr="008462FE">
        <w:rPr>
          <w:i/>
          <w:iCs/>
          <w:lang w:eastAsia="fr-FR"/>
        </w:rPr>
        <w:t>Horticulture Research Institute, Agricult</w:t>
      </w:r>
      <w:r w:rsidRPr="00D55EAC">
        <w:rPr>
          <w:i/>
          <w:iCs/>
          <w:lang w:eastAsia="fr-FR"/>
        </w:rPr>
        <w:t>ure Research Center, Gisa-Egyp</w:t>
      </w:r>
    </w:p>
    <w:p w:rsidR="00D55EAC" w:rsidRPr="00190055" w:rsidRDefault="00D55EAC" w:rsidP="007C183C">
      <w:pPr>
        <w:pStyle w:val="Headline"/>
        <w:jc w:val="left"/>
        <w:outlineLvl w:val="0"/>
        <w:rPr>
          <w:rFonts w:ascii="Times New Roman" w:hAnsi="Times New Roman"/>
          <w:b w:val="0"/>
          <w:sz w:val="24"/>
          <w:szCs w:val="24"/>
        </w:rPr>
      </w:pPr>
    </w:p>
    <w:p w:rsidR="00016799" w:rsidRPr="000E6789" w:rsidRDefault="00DA5C69" w:rsidP="00710A7A">
      <w:pPr>
        <w:spacing w:before="240" w:after="120"/>
        <w:outlineLvl w:val="0"/>
        <w:rPr>
          <w:b/>
          <w:color w:val="FF0000"/>
          <w:sz w:val="18"/>
          <w:szCs w:val="18"/>
        </w:rPr>
      </w:pPr>
      <w:r w:rsidRPr="006D7477">
        <w:rPr>
          <w:rFonts w:ascii="Arial" w:hAnsi="Arial" w:cs="Arial"/>
          <w:b/>
          <w:caps/>
        </w:rPr>
        <w:t>Abstract</w:t>
      </w:r>
      <w:r w:rsidR="00016799" w:rsidRPr="000E6789">
        <w:rPr>
          <w:b/>
          <w:color w:val="FF0000"/>
          <w:sz w:val="18"/>
          <w:szCs w:val="18"/>
        </w:rPr>
        <w:t>(Subhead 1: Arial, Size 12, UPPERCASE, Bold)</w:t>
      </w:r>
    </w:p>
    <w:p w:rsidR="00D55EAC" w:rsidRPr="0004788C" w:rsidRDefault="00D55EAC" w:rsidP="0004788C">
      <w:pPr>
        <w:spacing w:line="360" w:lineRule="auto"/>
        <w:jc w:val="both"/>
        <w:rPr>
          <w:rFonts w:asciiTheme="majorBidi" w:hAnsiTheme="majorBidi" w:cstheme="majorBidi"/>
          <w:i/>
          <w:iCs/>
          <w:sz w:val="22"/>
          <w:szCs w:val="22"/>
        </w:rPr>
      </w:pPr>
      <w:r w:rsidRPr="0004788C">
        <w:rPr>
          <w:rFonts w:asciiTheme="majorBidi" w:hAnsiTheme="majorBidi" w:cstheme="majorBidi"/>
          <w:i/>
          <w:iCs/>
          <w:sz w:val="22"/>
          <w:szCs w:val="22"/>
        </w:rPr>
        <w:t xml:space="preserve">The impact of climate change, increasing prevalence of drought and population growth are the main factors limiting agricultural production. Therefore, to prevent food security in arid and semi-arid areas from being subject to climatic hazards, optimal water management is essential. To surmount this problem, research is focused on innovation likely to improve efficiency, protect the environment and the water resources. In order to overcome the problems of contaminated water and salinization problems, the researchers are proposing </w:t>
      </w:r>
      <w:r w:rsidR="0004788C">
        <w:rPr>
          <w:rFonts w:asciiTheme="majorBidi" w:hAnsiTheme="majorBidi" w:cstheme="majorBidi"/>
          <w:i/>
          <w:iCs/>
          <w:sz w:val="22"/>
          <w:szCs w:val="22"/>
        </w:rPr>
        <w:t>a n</w:t>
      </w:r>
      <w:r w:rsidRPr="0004788C">
        <w:rPr>
          <w:rFonts w:asciiTheme="majorBidi" w:hAnsiTheme="majorBidi" w:cstheme="majorBidi"/>
          <w:i/>
          <w:iCs/>
          <w:sz w:val="22"/>
          <w:szCs w:val="22"/>
        </w:rPr>
        <w:t>ew technique based on a magnetic field. Thus, magnetized water used for irrigation can improve water productivity, and increase the p</w:t>
      </w:r>
      <w:r w:rsidR="0004788C">
        <w:rPr>
          <w:rFonts w:asciiTheme="majorBidi" w:hAnsiTheme="majorBidi" w:cstheme="majorBidi"/>
          <w:i/>
          <w:iCs/>
          <w:sz w:val="22"/>
          <w:szCs w:val="22"/>
        </w:rPr>
        <w:t xml:space="preserve">roduction of agricultural crops, </w:t>
      </w:r>
      <w:r w:rsidRPr="0004788C">
        <w:rPr>
          <w:rFonts w:asciiTheme="majorBidi" w:hAnsiTheme="majorBidi" w:cstheme="majorBidi"/>
          <w:i/>
          <w:iCs/>
          <w:sz w:val="22"/>
          <w:szCs w:val="22"/>
        </w:rPr>
        <w:t>thus conserving the water supply for the future in view of the expected global water scarcity. In this context, this chapter is proposed in order to study the characteristics linked to magnetic treatments. This treatment is carried out on irrigation water by studying the parameters of water quality and the yield of citrus agricultural crops.</w:t>
      </w:r>
    </w:p>
    <w:p w:rsidR="00292F1B" w:rsidRDefault="00756D3A" w:rsidP="00292F1B">
      <w:pPr>
        <w:spacing w:before="240" w:after="120"/>
        <w:rPr>
          <w:sz w:val="22"/>
          <w:szCs w:val="22"/>
        </w:rPr>
      </w:pPr>
      <w:r>
        <w:rPr>
          <w:sz w:val="22"/>
          <w:szCs w:val="22"/>
        </w:rPr>
        <w:t>Keywords:</w:t>
      </w:r>
      <w:r w:rsidR="00292F1B">
        <w:rPr>
          <w:sz w:val="22"/>
          <w:szCs w:val="22"/>
        </w:rPr>
        <w:t xml:space="preserve"> Word One, Word Two, Word Three</w:t>
      </w:r>
    </w:p>
    <w:p w:rsidR="00DA5C69" w:rsidRDefault="00DA5C69" w:rsidP="00116ED1">
      <w:pPr>
        <w:pStyle w:val="Subhead1"/>
        <w:spacing w:before="240" w:after="120"/>
        <w:outlineLvl w:val="0"/>
        <w:rPr>
          <w:caps w:val="0"/>
          <w:color w:val="FF0000"/>
          <w:sz w:val="18"/>
          <w:szCs w:val="18"/>
        </w:rPr>
      </w:pPr>
      <w:r>
        <w:lastRenderedPageBreak/>
        <w:t>INTRODUCTION</w:t>
      </w:r>
      <w:r w:rsidR="00710A7A" w:rsidRPr="000E6789">
        <w:rPr>
          <w:caps w:val="0"/>
          <w:color w:val="FF0000"/>
          <w:sz w:val="18"/>
          <w:szCs w:val="18"/>
        </w:rPr>
        <w:t>(Subhead 1: Arial, Size 12, UPPERCASE, Bold)</w:t>
      </w:r>
    </w:p>
    <w:p w:rsidR="004D4845" w:rsidRPr="004D4845" w:rsidRDefault="004D4845" w:rsidP="004D4845">
      <w:pPr>
        <w:spacing w:line="360" w:lineRule="auto"/>
        <w:jc w:val="both"/>
        <w:rPr>
          <w:lang w:val="fr-FR"/>
        </w:rPr>
      </w:pPr>
      <w:r w:rsidRPr="004D4845">
        <w:rPr>
          <w:lang w:val="fr-FR"/>
        </w:rPr>
        <w:t xml:space="preserve">      Récemment, les ressources en eau appauvries et l’augmentation de la demande alimentaire pour couvrir les besoins humains sont les problèmes les plus critiques rencontrés dans le monde. L'eau à l'échelle mondiale est abondante, 97% est salée, 2,25% est piégé dans les glaciers et de la glace, il ne reste que 0,75% dans les aquifères, rivières et lacs d'eau douce. La majeure partie de cette eau douce (69%) est utilisée pour la production agricole, 23% pour l’industrie et 8% pour l’usage domestiques (M. M. Selim, 2008).</w:t>
      </w:r>
    </w:p>
    <w:p w:rsidR="004D4845" w:rsidRPr="004D4845" w:rsidRDefault="004D4845" w:rsidP="004D4845">
      <w:pPr>
        <w:spacing w:line="360" w:lineRule="auto"/>
        <w:jc w:val="both"/>
        <w:rPr>
          <w:lang w:val="fr-FR"/>
        </w:rPr>
      </w:pPr>
      <w:r>
        <w:rPr>
          <w:lang w:val="fr-FR"/>
        </w:rPr>
        <w:t xml:space="preserve">Le méditerranéen présente </w:t>
      </w:r>
      <w:r w:rsidRPr="004D4845">
        <w:rPr>
          <w:lang w:val="fr-FR"/>
        </w:rPr>
        <w:t xml:space="preserve">des ressources en eau </w:t>
      </w:r>
      <w:r>
        <w:rPr>
          <w:lang w:val="fr-FR"/>
        </w:rPr>
        <w:t>avec</w:t>
      </w:r>
      <w:r w:rsidRPr="004D4845">
        <w:rPr>
          <w:lang w:val="fr-FR"/>
        </w:rPr>
        <w:t xml:space="preserve"> un enjeu important dans le domaine de l’agriculture, l’eau potable et l’industrie. Il est à signaler que dans </w:t>
      </w:r>
      <w:r>
        <w:rPr>
          <w:lang w:val="fr-FR"/>
        </w:rPr>
        <w:t>la</w:t>
      </w:r>
      <w:r w:rsidRPr="004D4845">
        <w:rPr>
          <w:lang w:val="fr-FR"/>
        </w:rPr>
        <w:t xml:space="preserve"> région l’agriculture représente l’activité la plus consommatrice d’eau. Cependant, la rareté des ressources </w:t>
      </w:r>
      <w:r>
        <w:rPr>
          <w:lang w:val="fr-FR"/>
        </w:rPr>
        <w:t>en eau, aussi bien en qualité</w:t>
      </w:r>
      <w:r w:rsidRPr="004D4845">
        <w:rPr>
          <w:lang w:val="fr-FR"/>
        </w:rPr>
        <w:t xml:space="preserve"> qu’en quantité, ainsi que sa répartition dans le temps et l’espace, sont parmi les principaux facteurs qui limitent le développe</w:t>
      </w:r>
      <w:r>
        <w:rPr>
          <w:lang w:val="fr-FR"/>
        </w:rPr>
        <w:t>ment de l’agriculture</w:t>
      </w:r>
      <w:r w:rsidRPr="004D4845">
        <w:rPr>
          <w:lang w:val="fr-FR"/>
        </w:rPr>
        <w:t xml:space="preserve">. </w:t>
      </w:r>
    </w:p>
    <w:p w:rsidR="004D4845" w:rsidRPr="004D4845" w:rsidRDefault="004D4845" w:rsidP="004D4845">
      <w:pPr>
        <w:spacing w:line="360" w:lineRule="auto"/>
        <w:jc w:val="both"/>
        <w:rPr>
          <w:lang w:val="fr-FR"/>
        </w:rPr>
      </w:pPr>
      <w:r w:rsidRPr="004D4845">
        <w:rPr>
          <w:lang w:val="fr-FR"/>
        </w:rPr>
        <w:t xml:space="preserve">      Ce problème s’intensifie avec les récents changements climatiques. En effet, la recherche s’oriente de plus en plus vers des stratégies qui visent la préservation, la conservation et la valorisation aussi bien de la quantité que la qualité de ces ressources en eau, voire des innovations susceptibles d’améliorer l’efficience et la productivité de l’eau d’irrigation. </w:t>
      </w:r>
    </w:p>
    <w:p w:rsidR="004D4845" w:rsidRPr="004D4845" w:rsidRDefault="004D4845" w:rsidP="004D4845">
      <w:pPr>
        <w:spacing w:line="360" w:lineRule="auto"/>
        <w:jc w:val="both"/>
        <w:rPr>
          <w:lang w:val="fr-FR"/>
        </w:rPr>
      </w:pPr>
      <w:r w:rsidRPr="004D4845">
        <w:rPr>
          <w:lang w:val="fr-FR"/>
        </w:rPr>
        <w:t xml:space="preserve">      Afin de répondre à ce besoin urgent d’économie de l’eau, plusieurs techniques et approches sont employés, techniques hydrauliques (système d’irrigation, dose et fréquence des irrigations, drainage,..), techniques biologiques (variétés de plantes tolérantes à la salinité, apport de matière organique, etc...), techniques physiques (amendement de terre), techniques chimiques (apport de gypse, etc.). </w:t>
      </w:r>
    </w:p>
    <w:p w:rsidR="004D4845" w:rsidRPr="004D4845" w:rsidRDefault="004D4845" w:rsidP="004D4845">
      <w:pPr>
        <w:spacing w:line="360" w:lineRule="auto"/>
        <w:jc w:val="both"/>
        <w:rPr>
          <w:lang w:val="fr-FR"/>
        </w:rPr>
      </w:pPr>
      <w:r w:rsidRPr="004D4845">
        <w:rPr>
          <w:lang w:val="fr-FR"/>
        </w:rPr>
        <w:t xml:space="preserve">   Dans cette étude, une nouvelle technologie basée sur le traitement magnétique des eaux, peut constituer une solution de recours permettant la valorisation de ces eaux en agriculture</w:t>
      </w:r>
      <w:r>
        <w:rPr>
          <w:lang w:val="fr-FR"/>
        </w:rPr>
        <w:t xml:space="preserve"> et principalement sur la culture de citrus</w:t>
      </w:r>
      <w:r w:rsidRPr="004D4845">
        <w:rPr>
          <w:lang w:val="fr-FR"/>
        </w:rPr>
        <w:t>.</w:t>
      </w:r>
    </w:p>
    <w:p w:rsidR="004D4845" w:rsidRPr="004D4845" w:rsidRDefault="004D4845" w:rsidP="004D4845">
      <w:pPr>
        <w:spacing w:line="360" w:lineRule="auto"/>
        <w:jc w:val="both"/>
        <w:rPr>
          <w:lang w:val="fr-FR"/>
        </w:rPr>
      </w:pPr>
      <w:r w:rsidRPr="004D4845">
        <w:rPr>
          <w:lang w:val="fr-FR"/>
        </w:rPr>
        <w:t xml:space="preserve">    </w:t>
      </w:r>
      <w:r>
        <w:rPr>
          <w:lang w:val="fr-FR"/>
        </w:rPr>
        <w:t xml:space="preserve">   </w:t>
      </w:r>
      <w:r w:rsidRPr="004D4845">
        <w:rPr>
          <w:lang w:val="fr-FR"/>
        </w:rPr>
        <w:t xml:space="preserve">Cette nouvelle approche semble être écologique et non couteuse pour le traitement </w:t>
      </w:r>
      <w:r>
        <w:rPr>
          <w:lang w:val="fr-FR"/>
        </w:rPr>
        <w:t xml:space="preserve">et la valorisation des </w:t>
      </w:r>
      <w:r w:rsidRPr="004D4845">
        <w:rPr>
          <w:lang w:val="fr-FR"/>
        </w:rPr>
        <w:t>eau</w:t>
      </w:r>
      <w:r>
        <w:rPr>
          <w:lang w:val="fr-FR"/>
        </w:rPr>
        <w:t>x salines</w:t>
      </w:r>
      <w:r w:rsidRPr="004D4845">
        <w:rPr>
          <w:lang w:val="fr-FR"/>
        </w:rPr>
        <w:t xml:space="preserve"> </w:t>
      </w:r>
      <w:r>
        <w:rPr>
          <w:lang w:val="fr-FR"/>
        </w:rPr>
        <w:t>et pour l’augmentation du rendement</w:t>
      </w:r>
      <w:r w:rsidRPr="004D4845">
        <w:rPr>
          <w:lang w:val="fr-FR"/>
        </w:rPr>
        <w:t xml:space="preserve">. Dans la littérature, le traitement magnétique antitartre est le plus développé. Cependant, peu de recherches sont orientées vers le traitement pour faire face à la salinité des eaux d’irrigation. </w:t>
      </w:r>
    </w:p>
    <w:p w:rsidR="004D4845" w:rsidRPr="004D4845" w:rsidRDefault="004D4845" w:rsidP="004D4845">
      <w:pPr>
        <w:spacing w:line="360" w:lineRule="auto"/>
        <w:jc w:val="both"/>
        <w:rPr>
          <w:lang w:val="fr-FR"/>
        </w:rPr>
      </w:pPr>
      <w:r>
        <w:rPr>
          <w:lang w:val="fr-FR"/>
        </w:rPr>
        <w:t xml:space="preserve">    </w:t>
      </w:r>
      <w:r w:rsidRPr="004D4845">
        <w:rPr>
          <w:lang w:val="fr-FR"/>
        </w:rPr>
        <w:t xml:space="preserve">Dans ce travail, la valorisation des </w:t>
      </w:r>
      <w:r>
        <w:rPr>
          <w:lang w:val="fr-FR"/>
        </w:rPr>
        <w:t>eaux salines</w:t>
      </w:r>
      <w:r w:rsidRPr="004D4845">
        <w:rPr>
          <w:lang w:val="fr-FR"/>
        </w:rPr>
        <w:t xml:space="preserve"> par cette technologie testée sur </w:t>
      </w:r>
      <w:r>
        <w:rPr>
          <w:lang w:val="fr-FR"/>
        </w:rPr>
        <w:t>la culture de citrus. Quelques</w:t>
      </w:r>
      <w:r w:rsidRPr="004D4845">
        <w:rPr>
          <w:lang w:val="fr-FR"/>
        </w:rPr>
        <w:t xml:space="preserve"> résultats de l’effet de ce procédé sur les eaux d’irrigation, l’évaporation, la tension superficielles</w:t>
      </w:r>
      <w:r>
        <w:rPr>
          <w:lang w:val="fr-FR"/>
        </w:rPr>
        <w:t xml:space="preserve"> seront étudiés </w:t>
      </w:r>
      <w:r w:rsidRPr="004D4845">
        <w:rPr>
          <w:lang w:val="fr-FR"/>
        </w:rPr>
        <w:t xml:space="preserve">. </w:t>
      </w:r>
      <w:r>
        <w:rPr>
          <w:lang w:val="fr-FR"/>
        </w:rPr>
        <w:t>De même quelques résultats du rendement seront examinés.</w:t>
      </w:r>
      <w:r w:rsidRPr="004D4845">
        <w:rPr>
          <w:lang w:val="fr-FR"/>
        </w:rPr>
        <w:t xml:space="preserve"> </w:t>
      </w:r>
    </w:p>
    <w:p w:rsidR="007D5372" w:rsidRPr="004D4845" w:rsidRDefault="004D4845" w:rsidP="004D4845">
      <w:pPr>
        <w:pStyle w:val="Subhead1"/>
        <w:tabs>
          <w:tab w:val="clear" w:pos="720"/>
          <w:tab w:val="clear" w:pos="1440"/>
          <w:tab w:val="clear" w:pos="2160"/>
          <w:tab w:val="clear" w:pos="2880"/>
          <w:tab w:val="clear" w:pos="3600"/>
          <w:tab w:val="clear" w:pos="4320"/>
          <w:tab w:val="left" w:pos="1485"/>
        </w:tabs>
        <w:spacing w:before="240" w:after="120"/>
        <w:outlineLvl w:val="0"/>
        <w:rPr>
          <w:b w:val="0"/>
          <w:bCs w:val="0"/>
          <w:lang w:val="fr-FR"/>
        </w:rPr>
      </w:pPr>
      <w:r w:rsidRPr="004D4845">
        <w:rPr>
          <w:b w:val="0"/>
          <w:bCs w:val="0"/>
          <w:lang w:val="fr-FR"/>
        </w:rPr>
        <w:lastRenderedPageBreak/>
        <w:tab/>
      </w:r>
    </w:p>
    <w:p w:rsidR="00DA5C69" w:rsidRDefault="00DA5C69" w:rsidP="00116ED1">
      <w:pPr>
        <w:pStyle w:val="Subhead1"/>
        <w:spacing w:before="240" w:after="120"/>
        <w:outlineLvl w:val="0"/>
      </w:pPr>
      <w:r>
        <w:t xml:space="preserve">Background </w:t>
      </w:r>
      <w:r w:rsidR="00710A7A" w:rsidRPr="000E6789">
        <w:rPr>
          <w:color w:val="FF0000"/>
          <w:sz w:val="18"/>
          <w:szCs w:val="18"/>
        </w:rPr>
        <w:t>(</w:t>
      </w:r>
      <w:r w:rsidR="00710A7A" w:rsidRPr="000E6789">
        <w:rPr>
          <w:caps w:val="0"/>
          <w:color w:val="FF0000"/>
          <w:sz w:val="18"/>
          <w:szCs w:val="18"/>
        </w:rPr>
        <w:t>Subhead 1: Arial, Size 12, UPPERCASE, Bold)</w:t>
      </w:r>
    </w:p>
    <w:p w:rsidR="00DA5C69" w:rsidRDefault="00DA5C69" w:rsidP="00DA5C69">
      <w:pPr>
        <w:rPr>
          <w:sz w:val="22"/>
          <w:szCs w:val="22"/>
        </w:rPr>
      </w:pPr>
      <w:r w:rsidRPr="00054986">
        <w:rPr>
          <w:sz w:val="22"/>
          <w:szCs w:val="22"/>
        </w:rPr>
        <w:t>Provide broad definitions and discussions of the topic and incorporate views of others (literature review) into the discussion to support, refute</w:t>
      </w:r>
      <w:r w:rsidR="00D46FDF">
        <w:rPr>
          <w:sz w:val="22"/>
          <w:szCs w:val="22"/>
        </w:rPr>
        <w:t>,</w:t>
      </w:r>
      <w:r w:rsidRPr="00054986">
        <w:rPr>
          <w:sz w:val="22"/>
          <w:szCs w:val="22"/>
        </w:rPr>
        <w:t xml:space="preserve"> or demonstrate your position on the topic.</w:t>
      </w:r>
      <w:r>
        <w:rPr>
          <w:rStyle w:val="Appeldenotedefin"/>
          <w:sz w:val="22"/>
          <w:szCs w:val="22"/>
        </w:rPr>
        <w:endnoteReference w:id="2"/>
      </w:r>
    </w:p>
    <w:p w:rsidR="00116ED1" w:rsidRDefault="00DA5C69" w:rsidP="00116ED1">
      <w:pPr>
        <w:pStyle w:val="Subhead1"/>
        <w:spacing w:before="240" w:after="120"/>
        <w:outlineLvl w:val="0"/>
      </w:pPr>
      <w:r>
        <w:t>Main FOCUS OF the CHAPTER</w:t>
      </w:r>
      <w:r>
        <w:rPr>
          <w:rStyle w:val="Appeldenotedefin"/>
        </w:rPr>
        <w:endnoteReference w:id="3"/>
      </w:r>
      <w:r w:rsidR="00710A7A" w:rsidRPr="000E6789">
        <w:rPr>
          <w:color w:val="FF0000"/>
          <w:sz w:val="18"/>
          <w:szCs w:val="18"/>
        </w:rPr>
        <w:t>(</w:t>
      </w:r>
      <w:r w:rsidR="00710A7A" w:rsidRPr="000E6789">
        <w:rPr>
          <w:caps w:val="0"/>
          <w:color w:val="FF0000"/>
          <w:sz w:val="18"/>
          <w:szCs w:val="18"/>
        </w:rPr>
        <w:t>Subhead 1: Arial, Size 12, UPPERCASE, Bold)</w:t>
      </w:r>
    </w:p>
    <w:p w:rsidR="00DA5C69" w:rsidRPr="000E6789" w:rsidRDefault="00DA5C69" w:rsidP="00710A7A">
      <w:pPr>
        <w:pStyle w:val="Subhead2"/>
        <w:spacing w:before="120" w:after="120"/>
        <w:rPr>
          <w:b w:val="0"/>
          <w:color w:val="FF0000"/>
          <w:sz w:val="18"/>
          <w:szCs w:val="18"/>
        </w:rPr>
      </w:pPr>
      <w:r>
        <w:t>Issues, Controversies, Problems</w:t>
      </w:r>
      <w:r w:rsidRPr="000E6789">
        <w:rPr>
          <w:color w:val="FF0000"/>
          <w:sz w:val="18"/>
          <w:szCs w:val="18"/>
        </w:rPr>
        <w:t>(Subhead 2</w:t>
      </w:r>
      <w:r w:rsidR="003166AD" w:rsidRPr="000E6789">
        <w:rPr>
          <w:color w:val="FF0000"/>
          <w:sz w:val="18"/>
          <w:szCs w:val="18"/>
        </w:rPr>
        <w:t>:</w:t>
      </w:r>
      <w:r w:rsidRPr="000E6789">
        <w:rPr>
          <w:color w:val="FF0000"/>
          <w:sz w:val="18"/>
          <w:szCs w:val="18"/>
        </w:rPr>
        <w:t xml:space="preserve"> Arial, </w:t>
      </w:r>
      <w:r w:rsidR="006645D3" w:rsidRPr="000E6789">
        <w:rPr>
          <w:color w:val="FF0000"/>
          <w:sz w:val="18"/>
          <w:szCs w:val="18"/>
        </w:rPr>
        <w:t xml:space="preserve">Size </w:t>
      </w:r>
      <w:r w:rsidRPr="000E6789">
        <w:rPr>
          <w:color w:val="FF0000"/>
          <w:sz w:val="18"/>
          <w:szCs w:val="18"/>
        </w:rPr>
        <w:t xml:space="preserve">12, </w:t>
      </w:r>
      <w:r w:rsidR="00756D3A" w:rsidRPr="000E6789">
        <w:rPr>
          <w:color w:val="FF0000"/>
          <w:sz w:val="18"/>
          <w:szCs w:val="18"/>
        </w:rPr>
        <w:t>Title Case, Bold</w:t>
      </w:r>
      <w:r w:rsidRPr="000E6789">
        <w:rPr>
          <w:color w:val="FF0000"/>
          <w:sz w:val="18"/>
          <w:szCs w:val="18"/>
        </w:rPr>
        <w:t>)</w:t>
      </w:r>
    </w:p>
    <w:p w:rsidR="00DA5C69" w:rsidRDefault="00DA5C69" w:rsidP="00DA5C69">
      <w:pPr>
        <w:rPr>
          <w:sz w:val="22"/>
          <w:szCs w:val="22"/>
        </w:rPr>
      </w:pPr>
      <w:r w:rsidRPr="00054986">
        <w:rPr>
          <w:sz w:val="22"/>
          <w:szCs w:val="22"/>
        </w:rPr>
        <w:t>Present your perspective on the issues, controversies, problems, etc., as they relate to theme and arguments supporting your position. Compare and contrast with what has been, or is currently being done as it relates to the chapter's specific topic and the main theme of the book.</w:t>
      </w:r>
    </w:p>
    <w:p w:rsidR="00A32624" w:rsidRDefault="00A32624" w:rsidP="00CD330F">
      <w:pPr>
        <w:spacing w:before="120" w:after="120"/>
        <w:rPr>
          <w:rFonts w:ascii="Arial" w:hAnsi="Arial" w:cs="Arial"/>
          <w:i/>
          <w:color w:val="FF0000"/>
          <w:sz w:val="18"/>
          <w:szCs w:val="18"/>
        </w:rPr>
      </w:pPr>
      <w:r w:rsidRPr="00A32624">
        <w:rPr>
          <w:rFonts w:ascii="Arial" w:hAnsi="Arial" w:cs="Arial"/>
          <w:i/>
        </w:rPr>
        <w:t xml:space="preserve">More Issues, Controversies, Problems </w:t>
      </w:r>
      <w:r w:rsidRPr="00CD330F">
        <w:rPr>
          <w:rFonts w:ascii="Arial" w:hAnsi="Arial" w:cs="Arial"/>
          <w:i/>
          <w:color w:val="FF0000"/>
          <w:sz w:val="18"/>
          <w:szCs w:val="18"/>
        </w:rPr>
        <w:t>(Subhead 3: Arial, Size 12, Title Case, Italics)</w:t>
      </w:r>
    </w:p>
    <w:p w:rsidR="00CD330F" w:rsidRPr="00A32624" w:rsidRDefault="00CD330F" w:rsidP="00CD330F">
      <w:pPr>
        <w:spacing w:before="120" w:after="120"/>
        <w:jc w:val="right"/>
        <w:rPr>
          <w:rFonts w:ascii="Arial" w:hAnsi="Arial" w:cs="Arial"/>
          <w:i/>
        </w:rPr>
      </w:pPr>
      <w:r>
        <w:rPr>
          <w:rFonts w:ascii="Arial" w:hAnsi="Arial" w:cs="Arial"/>
          <w:i/>
        </w:rPr>
        <w:t xml:space="preserve">Even </w:t>
      </w:r>
      <w:r w:rsidRPr="00A32624">
        <w:rPr>
          <w:rFonts w:ascii="Arial" w:hAnsi="Arial" w:cs="Arial"/>
          <w:i/>
        </w:rPr>
        <w:t xml:space="preserve">More Issues, Controversies, Problems </w:t>
      </w:r>
      <w:r w:rsidRPr="00CD330F">
        <w:rPr>
          <w:rFonts w:ascii="Arial" w:hAnsi="Arial" w:cs="Arial"/>
          <w:i/>
          <w:color w:val="FF0000"/>
          <w:sz w:val="18"/>
          <w:szCs w:val="18"/>
        </w:rPr>
        <w:t xml:space="preserve">(Subhead </w:t>
      </w:r>
      <w:r>
        <w:rPr>
          <w:rFonts w:ascii="Arial" w:hAnsi="Arial" w:cs="Arial"/>
          <w:i/>
          <w:color w:val="FF0000"/>
          <w:sz w:val="18"/>
          <w:szCs w:val="18"/>
        </w:rPr>
        <w:t>4</w:t>
      </w:r>
      <w:r w:rsidRPr="00CD330F">
        <w:rPr>
          <w:rFonts w:ascii="Arial" w:hAnsi="Arial" w:cs="Arial"/>
          <w:i/>
          <w:color w:val="FF0000"/>
          <w:sz w:val="18"/>
          <w:szCs w:val="18"/>
        </w:rPr>
        <w:t>: Arial, Size 12, Title Case, Italics)</w:t>
      </w:r>
    </w:p>
    <w:p w:rsidR="00116ED1" w:rsidRPr="00116ED1" w:rsidRDefault="00116ED1" w:rsidP="003E0DBE">
      <w:pPr>
        <w:pStyle w:val="Subhead2"/>
        <w:spacing w:before="240" w:after="120"/>
      </w:pPr>
      <w:r>
        <w:t>Numbered Lists</w:t>
      </w:r>
    </w:p>
    <w:p w:rsidR="00585525" w:rsidRDefault="00585525" w:rsidP="00585525">
      <w:pPr>
        <w:pStyle w:val="Retraitcorpsdetexte"/>
        <w:numPr>
          <w:ilvl w:val="0"/>
          <w:numId w:val="2"/>
        </w:numPr>
        <w:rPr>
          <w:sz w:val="22"/>
          <w:szCs w:val="22"/>
        </w:rPr>
      </w:pPr>
      <w:r w:rsidRPr="00585525">
        <w:rPr>
          <w:b/>
          <w:sz w:val="22"/>
          <w:szCs w:val="22"/>
        </w:rPr>
        <w:t>Key Term</w:t>
      </w:r>
      <w:r>
        <w:rPr>
          <w:b/>
          <w:sz w:val="22"/>
          <w:szCs w:val="22"/>
        </w:rPr>
        <w:t xml:space="preserve"> (KT)</w:t>
      </w:r>
      <w:r w:rsidRPr="00585525">
        <w:rPr>
          <w:b/>
          <w:sz w:val="22"/>
          <w:szCs w:val="22"/>
        </w:rPr>
        <w:t>:</w:t>
      </w:r>
      <w:r>
        <w:rPr>
          <w:sz w:val="22"/>
          <w:szCs w:val="22"/>
        </w:rPr>
        <w:t xml:space="preserve"> This is a numbered term.</w:t>
      </w:r>
    </w:p>
    <w:p w:rsidR="00D81ECB" w:rsidRDefault="00D81ECB" w:rsidP="00D81ECB">
      <w:pPr>
        <w:pStyle w:val="Retraitcorpsdetexte"/>
        <w:numPr>
          <w:ilvl w:val="1"/>
          <w:numId w:val="2"/>
        </w:numPr>
        <w:rPr>
          <w:sz w:val="22"/>
          <w:szCs w:val="22"/>
        </w:rPr>
      </w:pPr>
      <w:r>
        <w:rPr>
          <w:sz w:val="22"/>
          <w:szCs w:val="22"/>
        </w:rPr>
        <w:t>List level 2.</w:t>
      </w:r>
    </w:p>
    <w:p w:rsidR="00D81ECB" w:rsidRDefault="00D81ECB" w:rsidP="00D81ECB">
      <w:pPr>
        <w:pStyle w:val="Retraitcorpsdetexte"/>
        <w:numPr>
          <w:ilvl w:val="2"/>
          <w:numId w:val="5"/>
        </w:numPr>
        <w:rPr>
          <w:sz w:val="22"/>
          <w:szCs w:val="22"/>
        </w:rPr>
      </w:pPr>
      <w:r>
        <w:rPr>
          <w:sz w:val="22"/>
          <w:szCs w:val="22"/>
        </w:rPr>
        <w:t>List level 3.</w:t>
      </w:r>
    </w:p>
    <w:p w:rsidR="00D81ECB" w:rsidRDefault="00D81ECB" w:rsidP="00D81ECB">
      <w:pPr>
        <w:pStyle w:val="Retraitcorpsdetexte"/>
        <w:numPr>
          <w:ilvl w:val="2"/>
          <w:numId w:val="5"/>
        </w:numPr>
        <w:rPr>
          <w:sz w:val="22"/>
          <w:szCs w:val="22"/>
        </w:rPr>
      </w:pPr>
      <w:r>
        <w:rPr>
          <w:sz w:val="22"/>
          <w:szCs w:val="22"/>
        </w:rPr>
        <w:t>List level 3.</w:t>
      </w:r>
    </w:p>
    <w:p w:rsidR="00D81ECB" w:rsidRDefault="00D81ECB" w:rsidP="00D81ECB">
      <w:pPr>
        <w:pStyle w:val="Retraitcorpsdetexte"/>
        <w:numPr>
          <w:ilvl w:val="1"/>
          <w:numId w:val="5"/>
        </w:numPr>
        <w:rPr>
          <w:sz w:val="22"/>
          <w:szCs w:val="22"/>
        </w:rPr>
      </w:pPr>
      <w:r>
        <w:rPr>
          <w:sz w:val="22"/>
          <w:szCs w:val="22"/>
        </w:rPr>
        <w:t>List level 2.</w:t>
      </w:r>
    </w:p>
    <w:p w:rsidR="00D81ECB" w:rsidRDefault="00D81ECB" w:rsidP="00D81ECB">
      <w:pPr>
        <w:pStyle w:val="Retraitcorpsdetexte"/>
        <w:numPr>
          <w:ilvl w:val="0"/>
          <w:numId w:val="5"/>
        </w:numPr>
        <w:rPr>
          <w:sz w:val="22"/>
          <w:szCs w:val="22"/>
        </w:rPr>
      </w:pPr>
      <w:r>
        <w:rPr>
          <w:sz w:val="22"/>
          <w:szCs w:val="22"/>
        </w:rPr>
        <w:t>List level 1.</w:t>
      </w:r>
    </w:p>
    <w:p w:rsidR="00116ED1" w:rsidRPr="00B45D36" w:rsidRDefault="00116ED1" w:rsidP="00116ED1">
      <w:pPr>
        <w:spacing w:after="120"/>
        <w:rPr>
          <w:b/>
          <w:color w:val="FF0000"/>
          <w:sz w:val="18"/>
          <w:szCs w:val="18"/>
        </w:rPr>
      </w:pPr>
      <w:r w:rsidRPr="00B45D36">
        <w:rPr>
          <w:b/>
          <w:color w:val="FF0000"/>
          <w:sz w:val="18"/>
          <w:szCs w:val="18"/>
        </w:rPr>
        <w:t>No more than three levels of lists. Must be in the above format.</w:t>
      </w:r>
    </w:p>
    <w:p w:rsidR="00116ED1" w:rsidRPr="00116ED1" w:rsidRDefault="00116ED1" w:rsidP="003E0DBE">
      <w:pPr>
        <w:pStyle w:val="Subhead2"/>
        <w:spacing w:before="240" w:after="120"/>
      </w:pPr>
      <w:r>
        <w:t>Bulleted Lists</w:t>
      </w:r>
    </w:p>
    <w:p w:rsidR="00116ED1" w:rsidRDefault="00585525" w:rsidP="00116ED1">
      <w:pPr>
        <w:pStyle w:val="Retraitcorpsdetexte"/>
        <w:numPr>
          <w:ilvl w:val="0"/>
          <w:numId w:val="6"/>
        </w:numPr>
        <w:rPr>
          <w:sz w:val="22"/>
          <w:szCs w:val="22"/>
        </w:rPr>
      </w:pPr>
      <w:r w:rsidRPr="00585525">
        <w:rPr>
          <w:b/>
          <w:sz w:val="22"/>
          <w:szCs w:val="22"/>
        </w:rPr>
        <w:t>Key Term</w:t>
      </w:r>
      <w:r>
        <w:rPr>
          <w:b/>
          <w:sz w:val="22"/>
          <w:szCs w:val="22"/>
        </w:rPr>
        <w:t xml:space="preserve"> (KT)</w:t>
      </w:r>
      <w:r w:rsidRPr="00585525">
        <w:rPr>
          <w:b/>
          <w:sz w:val="22"/>
          <w:szCs w:val="22"/>
        </w:rPr>
        <w:t>:</w:t>
      </w:r>
      <w:r>
        <w:rPr>
          <w:sz w:val="22"/>
          <w:szCs w:val="22"/>
        </w:rPr>
        <w:t xml:space="preserve"> This is a bulleted term.</w:t>
      </w:r>
    </w:p>
    <w:p w:rsidR="00116ED1" w:rsidRDefault="00116ED1" w:rsidP="00116ED1">
      <w:pPr>
        <w:pStyle w:val="Retraitcorpsdetexte"/>
        <w:numPr>
          <w:ilvl w:val="1"/>
          <w:numId w:val="6"/>
        </w:numPr>
        <w:rPr>
          <w:sz w:val="22"/>
          <w:szCs w:val="22"/>
        </w:rPr>
      </w:pPr>
      <w:r>
        <w:rPr>
          <w:sz w:val="22"/>
          <w:szCs w:val="22"/>
        </w:rPr>
        <w:t>List level 2.</w:t>
      </w:r>
    </w:p>
    <w:p w:rsidR="00116ED1" w:rsidRDefault="00116ED1" w:rsidP="00116ED1">
      <w:pPr>
        <w:pStyle w:val="Retraitcorpsdetexte"/>
        <w:numPr>
          <w:ilvl w:val="2"/>
          <w:numId w:val="6"/>
        </w:numPr>
        <w:rPr>
          <w:sz w:val="22"/>
          <w:szCs w:val="22"/>
        </w:rPr>
      </w:pPr>
      <w:r>
        <w:rPr>
          <w:sz w:val="22"/>
          <w:szCs w:val="22"/>
        </w:rPr>
        <w:t>List level 3.</w:t>
      </w:r>
    </w:p>
    <w:p w:rsidR="00116ED1" w:rsidRDefault="00116ED1" w:rsidP="00116ED1">
      <w:pPr>
        <w:pStyle w:val="Retraitcorpsdetexte"/>
        <w:numPr>
          <w:ilvl w:val="2"/>
          <w:numId w:val="6"/>
        </w:numPr>
        <w:rPr>
          <w:sz w:val="22"/>
          <w:szCs w:val="22"/>
        </w:rPr>
      </w:pPr>
      <w:r>
        <w:rPr>
          <w:sz w:val="22"/>
          <w:szCs w:val="22"/>
        </w:rPr>
        <w:t>List level 3.</w:t>
      </w:r>
    </w:p>
    <w:p w:rsidR="00116ED1" w:rsidRDefault="00116ED1" w:rsidP="00116ED1">
      <w:pPr>
        <w:pStyle w:val="Retraitcorpsdetexte"/>
        <w:numPr>
          <w:ilvl w:val="1"/>
          <w:numId w:val="6"/>
        </w:numPr>
        <w:rPr>
          <w:sz w:val="22"/>
          <w:szCs w:val="22"/>
        </w:rPr>
      </w:pPr>
      <w:r>
        <w:rPr>
          <w:sz w:val="22"/>
          <w:szCs w:val="22"/>
        </w:rPr>
        <w:t>List level 2.</w:t>
      </w:r>
    </w:p>
    <w:p w:rsidR="00116ED1" w:rsidRPr="00D81ECB" w:rsidRDefault="00116ED1" w:rsidP="00116ED1">
      <w:pPr>
        <w:pStyle w:val="Retraitcorpsdetexte"/>
        <w:numPr>
          <w:ilvl w:val="0"/>
          <w:numId w:val="6"/>
        </w:numPr>
        <w:rPr>
          <w:sz w:val="22"/>
          <w:szCs w:val="22"/>
        </w:rPr>
      </w:pPr>
      <w:r>
        <w:rPr>
          <w:sz w:val="22"/>
          <w:szCs w:val="22"/>
        </w:rPr>
        <w:t>List level 1.</w:t>
      </w:r>
    </w:p>
    <w:p w:rsidR="00D81ECB" w:rsidRPr="00B45D36" w:rsidRDefault="00D81ECB" w:rsidP="00116ED1">
      <w:pPr>
        <w:spacing w:after="120"/>
        <w:rPr>
          <w:b/>
          <w:color w:val="FF0000"/>
          <w:sz w:val="18"/>
          <w:szCs w:val="18"/>
        </w:rPr>
      </w:pPr>
      <w:r w:rsidRPr="00B45D36">
        <w:rPr>
          <w:b/>
          <w:color w:val="FF0000"/>
          <w:sz w:val="18"/>
          <w:szCs w:val="18"/>
        </w:rPr>
        <w:t>No more than three levels</w:t>
      </w:r>
      <w:r w:rsidR="00116ED1" w:rsidRPr="00B45D36">
        <w:rPr>
          <w:b/>
          <w:color w:val="FF0000"/>
          <w:sz w:val="18"/>
          <w:szCs w:val="18"/>
        </w:rPr>
        <w:t xml:space="preserve"> of lists</w:t>
      </w:r>
      <w:r w:rsidRPr="00B45D36">
        <w:rPr>
          <w:b/>
          <w:color w:val="FF0000"/>
          <w:sz w:val="18"/>
          <w:szCs w:val="18"/>
        </w:rPr>
        <w:t>.</w:t>
      </w:r>
      <w:r w:rsidR="00116ED1" w:rsidRPr="00B45D36">
        <w:rPr>
          <w:b/>
          <w:color w:val="FF0000"/>
          <w:sz w:val="18"/>
          <w:szCs w:val="18"/>
        </w:rPr>
        <w:t xml:space="preserve"> Must be in the above format.</w:t>
      </w:r>
    </w:p>
    <w:p w:rsidR="007B56C9" w:rsidRPr="00116ED1" w:rsidRDefault="007B56C9" w:rsidP="003E0DBE">
      <w:pPr>
        <w:pStyle w:val="Subhead2"/>
        <w:spacing w:before="240" w:after="120"/>
      </w:pPr>
      <w:r>
        <w:t>Unnumbered Lists</w:t>
      </w:r>
    </w:p>
    <w:p w:rsidR="007B56C9" w:rsidRPr="00F7165B" w:rsidRDefault="007B56C9" w:rsidP="007B56C9">
      <w:pPr>
        <w:spacing w:after="120"/>
        <w:rPr>
          <w:b/>
          <w:sz w:val="22"/>
          <w:szCs w:val="22"/>
        </w:rPr>
      </w:pPr>
      <w:r w:rsidRPr="00F7165B">
        <w:rPr>
          <w:b/>
          <w:sz w:val="22"/>
          <w:szCs w:val="22"/>
        </w:rPr>
        <w:t xml:space="preserve">Step 1: </w:t>
      </w:r>
      <w:r w:rsidR="00F7165B">
        <w:rPr>
          <w:sz w:val="22"/>
          <w:szCs w:val="22"/>
        </w:rPr>
        <w:t>Ask a question</w:t>
      </w:r>
    </w:p>
    <w:p w:rsidR="007B56C9" w:rsidRDefault="007B56C9" w:rsidP="007B56C9">
      <w:pPr>
        <w:spacing w:after="120"/>
        <w:rPr>
          <w:sz w:val="22"/>
          <w:szCs w:val="22"/>
        </w:rPr>
      </w:pPr>
      <w:r w:rsidRPr="00F7165B">
        <w:rPr>
          <w:b/>
          <w:sz w:val="22"/>
          <w:szCs w:val="22"/>
        </w:rPr>
        <w:t xml:space="preserve">Step 2: </w:t>
      </w:r>
      <w:r w:rsidR="00F7165B">
        <w:rPr>
          <w:sz w:val="22"/>
          <w:szCs w:val="22"/>
        </w:rPr>
        <w:t>Do background research</w:t>
      </w:r>
    </w:p>
    <w:p w:rsidR="00F7165B" w:rsidRDefault="00F7165B" w:rsidP="007B56C9">
      <w:pPr>
        <w:spacing w:after="120"/>
        <w:rPr>
          <w:sz w:val="22"/>
          <w:szCs w:val="22"/>
        </w:rPr>
      </w:pPr>
      <w:r w:rsidRPr="00F7165B">
        <w:rPr>
          <w:b/>
          <w:sz w:val="22"/>
          <w:szCs w:val="22"/>
        </w:rPr>
        <w:t>Step 3:</w:t>
      </w:r>
      <w:r>
        <w:rPr>
          <w:sz w:val="22"/>
          <w:szCs w:val="22"/>
        </w:rPr>
        <w:t xml:space="preserve"> Construct a hypothesis</w:t>
      </w:r>
    </w:p>
    <w:p w:rsidR="00F7165B" w:rsidRDefault="00F7165B" w:rsidP="007B56C9">
      <w:pPr>
        <w:spacing w:after="120"/>
        <w:rPr>
          <w:sz w:val="22"/>
          <w:szCs w:val="22"/>
        </w:rPr>
      </w:pPr>
      <w:r w:rsidRPr="00F7165B">
        <w:rPr>
          <w:b/>
          <w:sz w:val="22"/>
          <w:szCs w:val="22"/>
        </w:rPr>
        <w:t>Step 4:</w:t>
      </w:r>
      <w:r>
        <w:rPr>
          <w:sz w:val="22"/>
          <w:szCs w:val="22"/>
        </w:rPr>
        <w:t xml:space="preserve"> Test your hypothesis by doing an </w:t>
      </w:r>
      <w:r w:rsidR="00A32624">
        <w:rPr>
          <w:sz w:val="22"/>
          <w:szCs w:val="22"/>
        </w:rPr>
        <w:t>experiment</w:t>
      </w:r>
    </w:p>
    <w:p w:rsidR="00F7165B" w:rsidRDefault="00F7165B" w:rsidP="007B56C9">
      <w:pPr>
        <w:spacing w:after="120"/>
        <w:rPr>
          <w:sz w:val="22"/>
          <w:szCs w:val="22"/>
        </w:rPr>
      </w:pPr>
      <w:r w:rsidRPr="00F7165B">
        <w:rPr>
          <w:b/>
          <w:sz w:val="22"/>
          <w:szCs w:val="22"/>
        </w:rPr>
        <w:t>Step 5:</w:t>
      </w:r>
      <w:r>
        <w:rPr>
          <w:sz w:val="22"/>
          <w:szCs w:val="22"/>
        </w:rPr>
        <w:t xml:space="preserve"> Analyze your data and draw a conclusion</w:t>
      </w:r>
    </w:p>
    <w:p w:rsidR="00F7165B" w:rsidRPr="00F7165B" w:rsidRDefault="00F7165B" w:rsidP="007B56C9">
      <w:pPr>
        <w:spacing w:after="120"/>
        <w:rPr>
          <w:sz w:val="22"/>
          <w:szCs w:val="22"/>
        </w:rPr>
      </w:pPr>
      <w:r w:rsidRPr="00F7165B">
        <w:rPr>
          <w:b/>
          <w:sz w:val="22"/>
          <w:szCs w:val="22"/>
        </w:rPr>
        <w:lastRenderedPageBreak/>
        <w:t>Step 6:</w:t>
      </w:r>
      <w:r>
        <w:rPr>
          <w:sz w:val="22"/>
          <w:szCs w:val="22"/>
        </w:rPr>
        <w:t xml:space="preserve"> Communicate your results</w:t>
      </w:r>
    </w:p>
    <w:p w:rsidR="00B45D36" w:rsidRPr="00F7165B" w:rsidRDefault="00B45D36" w:rsidP="00F7165B">
      <w:pPr>
        <w:spacing w:before="240" w:after="120"/>
        <w:rPr>
          <w:sz w:val="22"/>
          <w:szCs w:val="22"/>
        </w:rPr>
      </w:pPr>
      <w:r w:rsidRPr="00F7165B">
        <w:rPr>
          <w:b/>
          <w:sz w:val="22"/>
          <w:szCs w:val="22"/>
        </w:rPr>
        <w:t>Phase One:</w:t>
      </w:r>
      <w:hyperlink r:id="rId10" w:anchor="phase 1. typification of dairy systems" w:history="1">
        <w:r w:rsidR="00F7165B" w:rsidRPr="00F7165B">
          <w:rPr>
            <w:sz w:val="22"/>
            <w:szCs w:val="22"/>
          </w:rPr>
          <w:t>Typification of dairy systems</w:t>
        </w:r>
      </w:hyperlink>
    </w:p>
    <w:p w:rsidR="00F7165B" w:rsidRPr="00F7165B" w:rsidRDefault="00F7165B" w:rsidP="007B56C9">
      <w:pPr>
        <w:spacing w:after="120"/>
        <w:rPr>
          <w:sz w:val="22"/>
          <w:szCs w:val="22"/>
        </w:rPr>
      </w:pPr>
      <w:r w:rsidRPr="00F7165B">
        <w:rPr>
          <w:b/>
          <w:sz w:val="22"/>
          <w:szCs w:val="22"/>
        </w:rPr>
        <w:t>Phase Two:</w:t>
      </w:r>
      <w:r w:rsidRPr="00F7165B">
        <w:rPr>
          <w:sz w:val="22"/>
          <w:szCs w:val="22"/>
        </w:rPr>
        <w:t xml:space="preserve"> Characterization of a specific dairy system</w:t>
      </w:r>
    </w:p>
    <w:p w:rsidR="00F7165B" w:rsidRPr="00F7165B" w:rsidRDefault="00F7165B" w:rsidP="007B56C9">
      <w:pPr>
        <w:spacing w:after="120"/>
        <w:rPr>
          <w:sz w:val="22"/>
          <w:szCs w:val="22"/>
        </w:rPr>
      </w:pPr>
      <w:r w:rsidRPr="00F7165B">
        <w:rPr>
          <w:b/>
          <w:sz w:val="22"/>
          <w:szCs w:val="22"/>
        </w:rPr>
        <w:t>Phase Three:</w:t>
      </w:r>
      <w:hyperlink r:id="rId11" w:anchor="phase 3. seeking ways to enhance the development of specific dairy systems" w:history="1">
        <w:r w:rsidRPr="00F7165B">
          <w:rPr>
            <w:sz w:val="22"/>
            <w:szCs w:val="22"/>
          </w:rPr>
          <w:t>Seeking ways to enhance the development of specific dairy systems</w:t>
        </w:r>
      </w:hyperlink>
    </w:p>
    <w:p w:rsidR="00F7165B" w:rsidRDefault="005F710C" w:rsidP="00F7165B">
      <w:pPr>
        <w:spacing w:after="120"/>
        <w:rPr>
          <w:sz w:val="22"/>
          <w:szCs w:val="22"/>
        </w:rPr>
      </w:pPr>
      <w:hyperlink r:id="rId12" w:anchor="phase 4: cross site synthesis" w:history="1">
        <w:r w:rsidR="00F7165B" w:rsidRPr="00F7165B">
          <w:rPr>
            <w:b/>
            <w:sz w:val="22"/>
            <w:szCs w:val="22"/>
          </w:rPr>
          <w:t xml:space="preserve">Phase </w:t>
        </w:r>
        <w:r w:rsidR="00710A7A">
          <w:rPr>
            <w:b/>
            <w:sz w:val="22"/>
            <w:szCs w:val="22"/>
          </w:rPr>
          <w:t>Four</w:t>
        </w:r>
        <w:r w:rsidR="00F7165B" w:rsidRPr="00F7165B">
          <w:rPr>
            <w:b/>
            <w:sz w:val="22"/>
            <w:szCs w:val="22"/>
          </w:rPr>
          <w:t>:</w:t>
        </w:r>
        <w:r w:rsidR="00F7165B" w:rsidRPr="00F7165B">
          <w:rPr>
            <w:sz w:val="22"/>
            <w:szCs w:val="22"/>
          </w:rPr>
          <w:t xml:space="preserve"> Cross-site synthesis</w:t>
        </w:r>
      </w:hyperlink>
    </w:p>
    <w:p w:rsidR="00524FB8" w:rsidRDefault="00524FB8" w:rsidP="00F7165B">
      <w:pPr>
        <w:spacing w:after="120"/>
        <w:rPr>
          <w:sz w:val="22"/>
          <w:szCs w:val="22"/>
        </w:rPr>
      </w:pPr>
    </w:p>
    <w:p w:rsidR="00524FB8" w:rsidRDefault="00524FB8" w:rsidP="00F7165B">
      <w:pPr>
        <w:spacing w:after="120"/>
        <w:rPr>
          <w:sz w:val="22"/>
          <w:szCs w:val="22"/>
        </w:rPr>
      </w:pPr>
      <w:r w:rsidRPr="00524FB8">
        <w:rPr>
          <w:b/>
          <w:sz w:val="22"/>
          <w:szCs w:val="22"/>
        </w:rPr>
        <w:t>Hypothesis One:</w:t>
      </w:r>
      <w:r>
        <w:rPr>
          <w:sz w:val="22"/>
          <w:szCs w:val="22"/>
        </w:rPr>
        <w:t xml:space="preserve"> Research results in conclusion.</w:t>
      </w:r>
    </w:p>
    <w:p w:rsidR="00524FB8" w:rsidRPr="00F7165B" w:rsidRDefault="00524FB8" w:rsidP="00F7165B">
      <w:pPr>
        <w:spacing w:after="120"/>
        <w:rPr>
          <w:sz w:val="22"/>
          <w:szCs w:val="22"/>
        </w:rPr>
      </w:pPr>
      <w:r w:rsidRPr="00524FB8">
        <w:rPr>
          <w:b/>
          <w:sz w:val="22"/>
          <w:szCs w:val="22"/>
        </w:rPr>
        <w:t>Hypothesis Two:</w:t>
      </w:r>
      <w:r>
        <w:rPr>
          <w:sz w:val="22"/>
          <w:szCs w:val="22"/>
        </w:rPr>
        <w:t xml:space="preserve"> Conclusion leads to breakthrough.</w:t>
      </w:r>
    </w:p>
    <w:p w:rsidR="007B56C9" w:rsidRPr="00B45D36" w:rsidRDefault="007B56C9" w:rsidP="007B56C9">
      <w:pPr>
        <w:spacing w:after="120"/>
        <w:rPr>
          <w:b/>
          <w:color w:val="FF0000"/>
          <w:sz w:val="18"/>
          <w:szCs w:val="18"/>
        </w:rPr>
      </w:pPr>
      <w:r w:rsidRPr="00B45D36">
        <w:rPr>
          <w:b/>
          <w:color w:val="FF0000"/>
          <w:sz w:val="18"/>
          <w:szCs w:val="18"/>
        </w:rPr>
        <w:t>Must be in the above format.</w:t>
      </w:r>
    </w:p>
    <w:p w:rsidR="00D15CFF" w:rsidRPr="00876E10" w:rsidRDefault="000C72C5" w:rsidP="00710A7A">
      <w:pPr>
        <w:pStyle w:val="Subhead2"/>
        <w:spacing w:before="240"/>
        <w:rPr>
          <w:b w:val="0"/>
          <w:color w:val="FF0000"/>
          <w:sz w:val="18"/>
          <w:szCs w:val="18"/>
        </w:rPr>
      </w:pPr>
      <w:r>
        <w:rPr>
          <w:b w:val="0"/>
          <w:i/>
        </w:rPr>
        <w:t>Block Quotes</w:t>
      </w:r>
    </w:p>
    <w:p w:rsidR="000C72C5" w:rsidRPr="00F47CBE" w:rsidRDefault="000C72C5" w:rsidP="00F47CBE">
      <w:pPr>
        <w:spacing w:after="120"/>
        <w:ind w:left="720"/>
        <w:rPr>
          <w:iCs/>
        </w:rPr>
      </w:pPr>
      <w:r w:rsidRPr="00F47CBE">
        <w:rPr>
          <w:iCs/>
        </w:rPr>
        <w:t xml:space="preserve">Block quotes should be </w:t>
      </w:r>
      <w:r w:rsidR="00F47CBE" w:rsidRPr="00F47CBE">
        <w:rPr>
          <w:iCs/>
        </w:rPr>
        <w:t>indented .5” throughout</w:t>
      </w:r>
      <w:r w:rsidRPr="00F47CBE">
        <w:rPr>
          <w:iCs/>
        </w:rPr>
        <w:t xml:space="preserve"> and contain no beginning or ending quotations marks. (IGI, 2014)</w:t>
      </w:r>
    </w:p>
    <w:p w:rsidR="00605C2B" w:rsidRPr="00273823" w:rsidRDefault="000C72C5" w:rsidP="00605C2B">
      <w:pPr>
        <w:pStyle w:val="Subhead2"/>
        <w:spacing w:before="240"/>
        <w:rPr>
          <w:b w:val="0"/>
          <w:i/>
        </w:rPr>
      </w:pPr>
      <w:r w:rsidRPr="00273823">
        <w:rPr>
          <w:b w:val="0"/>
          <w:i/>
        </w:rPr>
        <w:t>Computer Code</w:t>
      </w:r>
    </w:p>
    <w:p w:rsidR="000C72C5" w:rsidRPr="00710A7A" w:rsidRDefault="000C72C5" w:rsidP="00605C2B">
      <w:pPr>
        <w:pStyle w:val="Subhead2"/>
        <w:spacing w:before="240"/>
        <w:rPr>
          <w:rFonts w:ascii="Courier New" w:hAnsi="Courier New" w:cs="Courier New"/>
          <w:b w:val="0"/>
          <w:sz w:val="20"/>
          <w:szCs w:val="20"/>
        </w:rPr>
      </w:pPr>
      <w:r w:rsidRPr="00710A7A">
        <w:rPr>
          <w:rFonts w:ascii="Courier New" w:hAnsi="Courier New" w:cs="Courier New"/>
          <w:b w:val="0"/>
          <w:sz w:val="20"/>
          <w:szCs w:val="20"/>
        </w:rPr>
        <w:t>Computer code should be indicated by using “Courier New”</w:t>
      </w:r>
    </w:p>
    <w:p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Any proper indentations</w:t>
      </w:r>
    </w:p>
    <w:p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should be made clear</w:t>
      </w:r>
    </w:p>
    <w:p w:rsidR="000C72C5" w:rsidRPr="00710A7A" w:rsidRDefault="000C72C5" w:rsidP="000C72C5">
      <w:pPr>
        <w:pStyle w:val="Subhead2"/>
        <w:outlineLvl w:val="0"/>
        <w:rPr>
          <w:rFonts w:ascii="Courier New" w:hAnsi="Courier New" w:cs="Courier New"/>
          <w:b w:val="0"/>
          <w:sz w:val="20"/>
          <w:szCs w:val="20"/>
        </w:rPr>
      </w:pPr>
      <w:r w:rsidRPr="00710A7A">
        <w:rPr>
          <w:rFonts w:ascii="Courier New" w:hAnsi="Courier New" w:cs="Courier New"/>
          <w:b w:val="0"/>
          <w:sz w:val="20"/>
          <w:szCs w:val="20"/>
        </w:rPr>
        <w:t xml:space="preserve">    and checked during final proofing.</w:t>
      </w:r>
    </w:p>
    <w:p w:rsidR="00710A7A" w:rsidRPr="00E47BF9" w:rsidRDefault="00710A7A" w:rsidP="00710A7A">
      <w:pPr>
        <w:pStyle w:val="Subhead1"/>
        <w:spacing w:before="240" w:after="120"/>
        <w:outlineLvl w:val="0"/>
        <w:rPr>
          <w:b w:val="0"/>
        </w:rPr>
      </w:pPr>
      <w:r>
        <w:t xml:space="preserve">SOLUTIONS AND RECOMMENDATIONS </w:t>
      </w:r>
      <w:r w:rsidRPr="00710A7A">
        <w:rPr>
          <w:caps w:val="0"/>
          <w:color w:val="FF0000"/>
          <w:sz w:val="18"/>
          <w:szCs w:val="18"/>
        </w:rPr>
        <w:t>(Subhead 1: Arial, Size 12, UPPERCASE, Bold)</w:t>
      </w:r>
    </w:p>
    <w:p w:rsidR="00DB4670" w:rsidRDefault="00DA5C69" w:rsidP="00DA5C69">
      <w:pPr>
        <w:rPr>
          <w:sz w:val="22"/>
          <w:szCs w:val="22"/>
        </w:rPr>
      </w:pPr>
      <w:r w:rsidRPr="00054986">
        <w:rPr>
          <w:sz w:val="22"/>
          <w:szCs w:val="22"/>
        </w:rPr>
        <w:t>Discuss solutions and recommendations in dealing with the issues, controversies, or problems presented in the preceding section.</w:t>
      </w:r>
    </w:p>
    <w:p w:rsidR="00DA5C69" w:rsidRPr="00054986" w:rsidRDefault="00585525" w:rsidP="00DA5C69">
      <w:pPr>
        <w:rPr>
          <w:sz w:val="22"/>
          <w:szCs w:val="22"/>
        </w:rPr>
      </w:pPr>
      <w:r>
        <w:rPr>
          <w:sz w:val="22"/>
          <w:szCs w:val="22"/>
        </w:rPr>
        <w:t>The following sentence is an example of a figure callout. Figure 1 is an example of a figure caption within a chapter.</w:t>
      </w:r>
    </w:p>
    <w:p w:rsidR="007B56C9" w:rsidRDefault="00DA5C69" w:rsidP="004062B4">
      <w:pPr>
        <w:spacing w:before="240"/>
        <w:rPr>
          <w:i/>
          <w:sz w:val="22"/>
          <w:szCs w:val="22"/>
        </w:rPr>
      </w:pPr>
      <w:r>
        <w:rPr>
          <w:i/>
          <w:sz w:val="22"/>
          <w:szCs w:val="22"/>
        </w:rPr>
        <w:t>Figure</w:t>
      </w:r>
      <w:r w:rsidR="007B56C9">
        <w:rPr>
          <w:i/>
          <w:sz w:val="22"/>
          <w:szCs w:val="22"/>
        </w:rPr>
        <w:t xml:space="preserve"> 1. Caption should be sentence case with no ending punctuation if only one sentence</w:t>
      </w:r>
      <w:r w:rsidR="004062B4">
        <w:rPr>
          <w:i/>
          <w:sz w:val="22"/>
          <w:szCs w:val="22"/>
        </w:rPr>
        <w:t xml:space="preserve"> (IGI, 2014)</w:t>
      </w:r>
    </w:p>
    <w:p w:rsidR="004062B4" w:rsidRDefault="004062B4" w:rsidP="004062B4">
      <w:pPr>
        <w:spacing w:after="240"/>
        <w:rPr>
          <w:i/>
          <w:sz w:val="22"/>
          <w:szCs w:val="22"/>
        </w:rPr>
      </w:pPr>
      <w:r>
        <w:rPr>
          <w:i/>
          <w:sz w:val="22"/>
          <w:szCs w:val="22"/>
        </w:rPr>
        <w:t>Source: IGI, 2014</w:t>
      </w:r>
    </w:p>
    <w:p w:rsidR="004062B4" w:rsidRDefault="004062B4" w:rsidP="00292F1B">
      <w:pPr>
        <w:rPr>
          <w:color w:val="FF0000"/>
          <w:sz w:val="18"/>
          <w:szCs w:val="18"/>
        </w:rPr>
      </w:pPr>
      <w:r>
        <w:rPr>
          <w:color w:val="FF0000"/>
          <w:sz w:val="18"/>
          <w:szCs w:val="18"/>
        </w:rPr>
        <w:t>Every Figure or Table must be “called out” within the text of your chapter in numerical order with no abbreviations.</w:t>
      </w:r>
    </w:p>
    <w:p w:rsidR="00585525" w:rsidRPr="004062B4" w:rsidRDefault="00585525" w:rsidP="00292F1B">
      <w:pPr>
        <w:rPr>
          <w:b/>
          <w:color w:val="FF0000"/>
          <w:sz w:val="18"/>
          <w:szCs w:val="18"/>
        </w:rPr>
      </w:pPr>
      <w:r w:rsidRPr="004062B4">
        <w:rPr>
          <w:b/>
          <w:color w:val="FF0000"/>
          <w:sz w:val="18"/>
          <w:szCs w:val="18"/>
        </w:rPr>
        <w:t>Figures should be in .tif format</w:t>
      </w:r>
      <w:r w:rsidR="00524FB8">
        <w:rPr>
          <w:b/>
          <w:color w:val="FF0000"/>
          <w:sz w:val="18"/>
          <w:szCs w:val="18"/>
        </w:rPr>
        <w:t xml:space="preserve"> and</w:t>
      </w:r>
      <w:r w:rsidRPr="004062B4">
        <w:rPr>
          <w:b/>
          <w:color w:val="FF0000"/>
          <w:sz w:val="18"/>
          <w:szCs w:val="18"/>
        </w:rPr>
        <w:t xml:space="preserve"> 300 dpi.</w:t>
      </w:r>
    </w:p>
    <w:p w:rsidR="00292F1B" w:rsidRDefault="00292F1B" w:rsidP="00292F1B">
      <w:pPr>
        <w:rPr>
          <w:color w:val="FF0000"/>
          <w:sz w:val="18"/>
          <w:szCs w:val="18"/>
        </w:rPr>
      </w:pPr>
      <w:r w:rsidRPr="004062B4">
        <w:rPr>
          <w:color w:val="FF0000"/>
          <w:sz w:val="18"/>
          <w:szCs w:val="18"/>
        </w:rPr>
        <w:t xml:space="preserve">All images must be included </w:t>
      </w:r>
      <w:r w:rsidR="00585525" w:rsidRPr="004062B4">
        <w:rPr>
          <w:color w:val="FF0000"/>
          <w:sz w:val="18"/>
          <w:szCs w:val="18"/>
        </w:rPr>
        <w:t xml:space="preserve">separately, </w:t>
      </w:r>
      <w:r w:rsidR="00524FB8" w:rsidRPr="00524FB8">
        <w:rPr>
          <w:color w:val="FF0000"/>
          <w:sz w:val="18"/>
          <w:szCs w:val="18"/>
        </w:rPr>
        <w:t>butmay</w:t>
      </w:r>
      <w:r w:rsidR="00524FB8">
        <w:rPr>
          <w:color w:val="FF0000"/>
          <w:sz w:val="18"/>
          <w:szCs w:val="18"/>
        </w:rPr>
        <w:t xml:space="preserve">also be included </w:t>
      </w:r>
      <w:r w:rsidRPr="004062B4">
        <w:rPr>
          <w:color w:val="FF0000"/>
          <w:sz w:val="18"/>
          <w:szCs w:val="18"/>
        </w:rPr>
        <w:t>within the text of your chapter.</w:t>
      </w:r>
    </w:p>
    <w:p w:rsidR="004062B4" w:rsidRDefault="004062B4" w:rsidP="00292F1B">
      <w:pPr>
        <w:rPr>
          <w:color w:val="FF0000"/>
          <w:sz w:val="18"/>
          <w:szCs w:val="18"/>
        </w:rPr>
      </w:pPr>
      <w:r>
        <w:rPr>
          <w:color w:val="FF0000"/>
          <w:sz w:val="18"/>
          <w:szCs w:val="18"/>
        </w:rPr>
        <w:t>Sources can be included on the same line as the caption or directly under the caption.</w:t>
      </w:r>
    </w:p>
    <w:p w:rsidR="00110407" w:rsidRPr="004062B4" w:rsidRDefault="00110407" w:rsidP="00292F1B">
      <w:pPr>
        <w:rPr>
          <w:color w:val="FF0000"/>
          <w:sz w:val="18"/>
          <w:szCs w:val="18"/>
        </w:rPr>
      </w:pPr>
      <w:r>
        <w:rPr>
          <w:color w:val="FF0000"/>
          <w:sz w:val="18"/>
          <w:szCs w:val="18"/>
        </w:rPr>
        <w:t>All figures are printed in black and white.</w:t>
      </w:r>
    </w:p>
    <w:p w:rsidR="0096377D" w:rsidRDefault="00DA5C69" w:rsidP="003E0DBE">
      <w:pPr>
        <w:spacing w:before="240" w:after="240"/>
        <w:rPr>
          <w:i/>
          <w:sz w:val="22"/>
          <w:szCs w:val="22"/>
        </w:rPr>
      </w:pPr>
      <w:r>
        <w:rPr>
          <w:i/>
          <w:sz w:val="22"/>
          <w:szCs w:val="22"/>
        </w:rPr>
        <w:t xml:space="preserve">Table 1. </w:t>
      </w:r>
      <w:r w:rsidR="0096377D">
        <w:rPr>
          <w:i/>
          <w:sz w:val="22"/>
          <w:szCs w:val="22"/>
        </w:rPr>
        <w:t xml:space="preserve">Caption should be sentence case with no </w:t>
      </w:r>
      <w:r w:rsidR="00793ABE">
        <w:rPr>
          <w:i/>
          <w:sz w:val="22"/>
          <w:szCs w:val="22"/>
        </w:rPr>
        <w:t xml:space="preserve">ending </w:t>
      </w:r>
      <w:r w:rsidR="00531E01">
        <w:rPr>
          <w:i/>
          <w:sz w:val="22"/>
          <w:szCs w:val="22"/>
        </w:rPr>
        <w:t>punctuation</w:t>
      </w:r>
      <w:r w:rsidR="00FC5BA4">
        <w:rPr>
          <w:i/>
          <w:sz w:val="22"/>
          <w:szCs w:val="22"/>
        </w:rPr>
        <w:t>if only one sentence</w:t>
      </w: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4401"/>
        <w:gridCol w:w="4257"/>
      </w:tblGrid>
      <w:tr w:rsidR="005E43DB" w:rsidRPr="005E43DB" w:rsidTr="005E43DB">
        <w:tc>
          <w:tcPr>
            <w:tcW w:w="1098" w:type="dxa"/>
          </w:tcPr>
          <w:p w:rsidR="005E43DB" w:rsidRPr="005E43DB" w:rsidRDefault="005E43DB" w:rsidP="005E43DB">
            <w:pPr>
              <w:rPr>
                <w:sz w:val="20"/>
                <w:szCs w:val="20"/>
              </w:rPr>
            </w:pPr>
          </w:p>
        </w:tc>
        <w:tc>
          <w:tcPr>
            <w:tcW w:w="4401" w:type="dxa"/>
          </w:tcPr>
          <w:p w:rsidR="005E43DB" w:rsidRPr="005E43DB" w:rsidRDefault="001A5DBC" w:rsidP="005E43DB">
            <w:pPr>
              <w:jc w:val="center"/>
              <w:rPr>
                <w:b/>
                <w:sz w:val="20"/>
                <w:szCs w:val="20"/>
              </w:rPr>
            </w:pPr>
            <w:r>
              <w:rPr>
                <w:b/>
                <w:sz w:val="20"/>
                <w:szCs w:val="20"/>
              </w:rPr>
              <w:t>Synchronous E-</w:t>
            </w:r>
            <w:r w:rsidR="005E43DB" w:rsidRPr="005E43DB">
              <w:rPr>
                <w:b/>
                <w:sz w:val="20"/>
                <w:szCs w:val="20"/>
              </w:rPr>
              <w:t>Learning</w:t>
            </w:r>
          </w:p>
        </w:tc>
        <w:tc>
          <w:tcPr>
            <w:tcW w:w="4257" w:type="dxa"/>
          </w:tcPr>
          <w:p w:rsidR="005E43DB" w:rsidRPr="005E43DB" w:rsidRDefault="001A5DBC" w:rsidP="005E43DB">
            <w:pPr>
              <w:jc w:val="center"/>
              <w:rPr>
                <w:b/>
                <w:sz w:val="20"/>
                <w:szCs w:val="20"/>
              </w:rPr>
            </w:pPr>
            <w:r>
              <w:rPr>
                <w:b/>
                <w:sz w:val="20"/>
                <w:szCs w:val="20"/>
              </w:rPr>
              <w:t>Asynchronous E-</w:t>
            </w:r>
            <w:r w:rsidR="005E43DB" w:rsidRPr="005E43DB">
              <w:rPr>
                <w:b/>
                <w:sz w:val="20"/>
                <w:szCs w:val="20"/>
              </w:rPr>
              <w:t>Learning</w:t>
            </w:r>
          </w:p>
        </w:tc>
      </w:tr>
      <w:tr w:rsidR="005E43DB" w:rsidRPr="005E43DB" w:rsidTr="005E43DB">
        <w:tc>
          <w:tcPr>
            <w:tcW w:w="1098" w:type="dxa"/>
          </w:tcPr>
          <w:p w:rsidR="005E43DB" w:rsidRPr="005E43DB" w:rsidRDefault="005E43DB" w:rsidP="005E43DB">
            <w:pPr>
              <w:rPr>
                <w:sz w:val="20"/>
                <w:szCs w:val="20"/>
              </w:rPr>
            </w:pPr>
            <w:r w:rsidRPr="005E43DB">
              <w:rPr>
                <w:sz w:val="20"/>
                <w:szCs w:val="20"/>
              </w:rPr>
              <w:t>When</w:t>
            </w:r>
          </w:p>
        </w:tc>
        <w:tc>
          <w:tcPr>
            <w:tcW w:w="4401" w:type="dxa"/>
          </w:tcPr>
          <w:p w:rsidR="005E43DB" w:rsidRPr="005E43DB" w:rsidRDefault="005E43DB" w:rsidP="005E43DB">
            <w:pPr>
              <w:rPr>
                <w:sz w:val="20"/>
                <w:szCs w:val="20"/>
              </w:rPr>
            </w:pPr>
            <w:r w:rsidRPr="005E43DB">
              <w:rPr>
                <w:sz w:val="20"/>
                <w:szCs w:val="20"/>
              </w:rPr>
              <w:t>• Discussing less complex issues.</w:t>
            </w:r>
          </w:p>
          <w:p w:rsidR="005E43DB" w:rsidRPr="005E43DB" w:rsidRDefault="005E43DB" w:rsidP="005E43DB">
            <w:pPr>
              <w:rPr>
                <w:sz w:val="20"/>
                <w:szCs w:val="20"/>
              </w:rPr>
            </w:pPr>
            <w:r w:rsidRPr="005E43DB">
              <w:rPr>
                <w:sz w:val="20"/>
                <w:szCs w:val="20"/>
              </w:rPr>
              <w:t>• Getting acquainted.</w:t>
            </w:r>
          </w:p>
          <w:p w:rsidR="005E43DB" w:rsidRPr="005E43DB" w:rsidRDefault="005E43DB" w:rsidP="005E43DB">
            <w:pPr>
              <w:rPr>
                <w:sz w:val="20"/>
                <w:szCs w:val="20"/>
              </w:rPr>
            </w:pPr>
            <w:r w:rsidRPr="005E43DB">
              <w:rPr>
                <w:sz w:val="20"/>
                <w:szCs w:val="20"/>
              </w:rPr>
              <w:t>• Planning tasks.</w:t>
            </w:r>
          </w:p>
        </w:tc>
        <w:tc>
          <w:tcPr>
            <w:tcW w:w="4257" w:type="dxa"/>
          </w:tcPr>
          <w:p w:rsidR="005E43DB" w:rsidRPr="005E43DB" w:rsidRDefault="005E43DB" w:rsidP="005E43DB">
            <w:pPr>
              <w:rPr>
                <w:sz w:val="20"/>
                <w:szCs w:val="20"/>
              </w:rPr>
            </w:pPr>
            <w:r w:rsidRPr="005E43DB">
              <w:rPr>
                <w:sz w:val="20"/>
                <w:szCs w:val="20"/>
              </w:rPr>
              <w:t>• Reflecting on complex issues.</w:t>
            </w:r>
          </w:p>
          <w:p w:rsidR="005E43DB" w:rsidRPr="005E43DB" w:rsidRDefault="005E43DB" w:rsidP="005E43DB">
            <w:pPr>
              <w:rPr>
                <w:sz w:val="20"/>
                <w:szCs w:val="20"/>
              </w:rPr>
            </w:pPr>
            <w:r w:rsidRPr="005E43DB">
              <w:rPr>
                <w:sz w:val="20"/>
                <w:szCs w:val="20"/>
              </w:rPr>
              <w:t>• When synchronous classes cannot be attended due to illness, work, family or other commitments.</w:t>
            </w:r>
          </w:p>
        </w:tc>
      </w:tr>
      <w:tr w:rsidR="005E43DB" w:rsidRPr="005E43DB" w:rsidTr="005E43DB">
        <w:tc>
          <w:tcPr>
            <w:tcW w:w="1098" w:type="dxa"/>
          </w:tcPr>
          <w:p w:rsidR="005E43DB" w:rsidRPr="005E43DB" w:rsidRDefault="005E43DB" w:rsidP="005E43DB">
            <w:pPr>
              <w:rPr>
                <w:sz w:val="20"/>
                <w:szCs w:val="20"/>
              </w:rPr>
            </w:pPr>
            <w:r w:rsidRPr="005E43DB">
              <w:rPr>
                <w:sz w:val="20"/>
                <w:szCs w:val="20"/>
              </w:rPr>
              <w:t>Why</w:t>
            </w:r>
          </w:p>
        </w:tc>
        <w:tc>
          <w:tcPr>
            <w:tcW w:w="4401" w:type="dxa"/>
          </w:tcPr>
          <w:p w:rsidR="005E43DB" w:rsidRPr="005E43DB" w:rsidRDefault="005E43DB" w:rsidP="005E43DB">
            <w:pPr>
              <w:rPr>
                <w:sz w:val="20"/>
                <w:szCs w:val="20"/>
              </w:rPr>
            </w:pPr>
            <w:r w:rsidRPr="005E43DB">
              <w:rPr>
                <w:sz w:val="20"/>
                <w:szCs w:val="20"/>
              </w:rPr>
              <w:t>• Students become more committed and motivated due to getting quick response.</w:t>
            </w:r>
          </w:p>
        </w:tc>
        <w:tc>
          <w:tcPr>
            <w:tcW w:w="4257" w:type="dxa"/>
          </w:tcPr>
          <w:p w:rsidR="005E43DB" w:rsidRPr="005E43DB" w:rsidRDefault="005E43DB" w:rsidP="005E43DB">
            <w:pPr>
              <w:rPr>
                <w:sz w:val="20"/>
                <w:szCs w:val="20"/>
              </w:rPr>
            </w:pPr>
            <w:r w:rsidRPr="005E43DB">
              <w:rPr>
                <w:sz w:val="20"/>
                <w:szCs w:val="20"/>
              </w:rPr>
              <w:t>• Students have more time to reflect as the quick response is not immediately expected.</w:t>
            </w:r>
          </w:p>
        </w:tc>
      </w:tr>
      <w:tr w:rsidR="005E43DB" w:rsidRPr="005E43DB" w:rsidTr="005E43DB">
        <w:tc>
          <w:tcPr>
            <w:tcW w:w="1098" w:type="dxa"/>
          </w:tcPr>
          <w:p w:rsidR="005E43DB" w:rsidRPr="005E43DB" w:rsidRDefault="005E43DB" w:rsidP="005E43DB">
            <w:pPr>
              <w:rPr>
                <w:sz w:val="20"/>
                <w:szCs w:val="20"/>
              </w:rPr>
            </w:pPr>
            <w:r w:rsidRPr="005E43DB">
              <w:rPr>
                <w:sz w:val="20"/>
                <w:szCs w:val="20"/>
              </w:rPr>
              <w:t>How</w:t>
            </w:r>
          </w:p>
        </w:tc>
        <w:tc>
          <w:tcPr>
            <w:tcW w:w="4401" w:type="dxa"/>
          </w:tcPr>
          <w:p w:rsidR="005E43DB" w:rsidRPr="005E43DB" w:rsidRDefault="005E43DB" w:rsidP="005E43DB">
            <w:pPr>
              <w:rPr>
                <w:sz w:val="20"/>
                <w:szCs w:val="20"/>
              </w:rPr>
            </w:pPr>
            <w:r w:rsidRPr="005E43DB">
              <w:rPr>
                <w:sz w:val="20"/>
                <w:szCs w:val="20"/>
              </w:rPr>
              <w:t xml:space="preserve">• In addition to face-to-face class, various synchronous means including video conferencing, </w:t>
            </w:r>
            <w:r w:rsidRPr="005E43DB">
              <w:rPr>
                <w:sz w:val="20"/>
                <w:szCs w:val="20"/>
              </w:rPr>
              <w:lastRenderedPageBreak/>
              <w:t>instant messaging and conversation (chat) are used.</w:t>
            </w:r>
          </w:p>
        </w:tc>
        <w:tc>
          <w:tcPr>
            <w:tcW w:w="4257" w:type="dxa"/>
          </w:tcPr>
          <w:p w:rsidR="005E43DB" w:rsidRPr="005E43DB" w:rsidRDefault="005E43DB" w:rsidP="005E43DB">
            <w:pPr>
              <w:rPr>
                <w:sz w:val="20"/>
                <w:szCs w:val="20"/>
              </w:rPr>
            </w:pPr>
            <w:r w:rsidRPr="005E43DB">
              <w:rPr>
                <w:sz w:val="20"/>
                <w:szCs w:val="20"/>
              </w:rPr>
              <w:lastRenderedPageBreak/>
              <w:t>• Various asynchronous means such as e-mail, discussion boards, and blogs are used.</w:t>
            </w:r>
          </w:p>
        </w:tc>
      </w:tr>
      <w:tr w:rsidR="005E43DB" w:rsidRPr="005E43DB" w:rsidTr="005E43DB">
        <w:tc>
          <w:tcPr>
            <w:tcW w:w="1098" w:type="dxa"/>
          </w:tcPr>
          <w:p w:rsidR="005E43DB" w:rsidRPr="005E43DB" w:rsidRDefault="005E43DB" w:rsidP="005E43DB">
            <w:pPr>
              <w:rPr>
                <w:sz w:val="20"/>
                <w:szCs w:val="20"/>
              </w:rPr>
            </w:pPr>
            <w:r w:rsidRPr="005E43DB">
              <w:rPr>
                <w:sz w:val="20"/>
                <w:szCs w:val="20"/>
              </w:rPr>
              <w:lastRenderedPageBreak/>
              <w:t>Online</w:t>
            </w:r>
          </w:p>
        </w:tc>
        <w:tc>
          <w:tcPr>
            <w:tcW w:w="4401" w:type="dxa"/>
          </w:tcPr>
          <w:p w:rsidR="005E43DB" w:rsidRPr="005E43DB" w:rsidRDefault="005E43DB" w:rsidP="005E43DB">
            <w:pPr>
              <w:rPr>
                <w:sz w:val="20"/>
                <w:szCs w:val="20"/>
              </w:rPr>
            </w:pPr>
            <w:r w:rsidRPr="005E43DB">
              <w:rPr>
                <w:sz w:val="20"/>
                <w:szCs w:val="20"/>
              </w:rPr>
              <w:t>Synchronous means:</w:t>
            </w:r>
          </w:p>
          <w:p w:rsidR="005E43DB" w:rsidRPr="005E43DB" w:rsidRDefault="005E43DB" w:rsidP="005E43DB">
            <w:pPr>
              <w:rPr>
                <w:sz w:val="20"/>
                <w:szCs w:val="20"/>
              </w:rPr>
            </w:pPr>
            <w:r w:rsidRPr="005E43DB">
              <w:rPr>
                <w:sz w:val="20"/>
                <w:szCs w:val="20"/>
              </w:rPr>
              <w:t>• Virtual Classroom.</w:t>
            </w:r>
          </w:p>
          <w:p w:rsidR="005E43DB" w:rsidRPr="005E43DB" w:rsidRDefault="005E43DB" w:rsidP="005E43DB">
            <w:pPr>
              <w:rPr>
                <w:sz w:val="20"/>
                <w:szCs w:val="20"/>
              </w:rPr>
            </w:pPr>
            <w:r w:rsidRPr="005E43DB">
              <w:rPr>
                <w:sz w:val="20"/>
                <w:szCs w:val="20"/>
              </w:rPr>
              <w:t>• Video/teleconferencing.</w:t>
            </w:r>
          </w:p>
          <w:p w:rsidR="005E43DB" w:rsidRPr="005E43DB" w:rsidRDefault="005E43DB" w:rsidP="005E43DB">
            <w:pPr>
              <w:rPr>
                <w:sz w:val="20"/>
                <w:szCs w:val="20"/>
              </w:rPr>
            </w:pPr>
            <w:r w:rsidRPr="005E43DB">
              <w:rPr>
                <w:sz w:val="20"/>
                <w:szCs w:val="20"/>
              </w:rPr>
              <w:t>• Conversation (chat) rooms/instant messaging.</w:t>
            </w:r>
          </w:p>
        </w:tc>
        <w:tc>
          <w:tcPr>
            <w:tcW w:w="4257" w:type="dxa"/>
          </w:tcPr>
          <w:p w:rsidR="005E43DB" w:rsidRPr="005E43DB" w:rsidRDefault="005E43DB" w:rsidP="005E43DB">
            <w:pPr>
              <w:rPr>
                <w:sz w:val="20"/>
                <w:szCs w:val="20"/>
              </w:rPr>
            </w:pPr>
            <w:r w:rsidRPr="005E43DB">
              <w:rPr>
                <w:sz w:val="20"/>
                <w:szCs w:val="20"/>
              </w:rPr>
              <w:t>Asynchronous means:</w:t>
            </w:r>
          </w:p>
          <w:p w:rsidR="005E43DB" w:rsidRPr="005E43DB" w:rsidRDefault="005E43DB" w:rsidP="005E43DB">
            <w:pPr>
              <w:rPr>
                <w:sz w:val="20"/>
                <w:szCs w:val="20"/>
              </w:rPr>
            </w:pPr>
            <w:r w:rsidRPr="005E43DB">
              <w:rPr>
                <w:sz w:val="20"/>
                <w:szCs w:val="20"/>
              </w:rPr>
              <w:t>• Web-based teaching/ computer based teaching.</w:t>
            </w:r>
          </w:p>
          <w:p w:rsidR="005E43DB" w:rsidRPr="005E43DB" w:rsidRDefault="005E43DB" w:rsidP="005E43DB">
            <w:pPr>
              <w:rPr>
                <w:sz w:val="20"/>
                <w:szCs w:val="20"/>
              </w:rPr>
            </w:pPr>
            <w:r w:rsidRPr="005E43DB">
              <w:rPr>
                <w:sz w:val="20"/>
                <w:szCs w:val="20"/>
              </w:rPr>
              <w:t>• Threaded discussion groups.</w:t>
            </w:r>
          </w:p>
          <w:p w:rsidR="005E43DB" w:rsidRPr="005E43DB" w:rsidRDefault="005E43DB" w:rsidP="005E43DB">
            <w:pPr>
              <w:rPr>
                <w:sz w:val="20"/>
                <w:szCs w:val="20"/>
              </w:rPr>
            </w:pPr>
            <w:r w:rsidRPr="005E43DB">
              <w:rPr>
                <w:sz w:val="20"/>
                <w:szCs w:val="20"/>
              </w:rPr>
              <w:t>• Recorded live events</w:t>
            </w:r>
            <w:r w:rsidR="004062B4">
              <w:rPr>
                <w:sz w:val="20"/>
                <w:szCs w:val="20"/>
              </w:rPr>
              <w:t>.</w:t>
            </w:r>
          </w:p>
          <w:p w:rsidR="005E43DB" w:rsidRPr="005E43DB" w:rsidRDefault="005E43DB" w:rsidP="005E43DB">
            <w:pPr>
              <w:rPr>
                <w:sz w:val="20"/>
                <w:szCs w:val="20"/>
              </w:rPr>
            </w:pPr>
            <w:r w:rsidRPr="005E43DB">
              <w:rPr>
                <w:sz w:val="20"/>
                <w:szCs w:val="20"/>
              </w:rPr>
              <w:t>• Online documents/ e-mail/global announcement.</w:t>
            </w:r>
          </w:p>
        </w:tc>
      </w:tr>
      <w:tr w:rsidR="005E43DB" w:rsidRPr="005E43DB" w:rsidTr="005E43DB">
        <w:tc>
          <w:tcPr>
            <w:tcW w:w="1098" w:type="dxa"/>
          </w:tcPr>
          <w:p w:rsidR="005E43DB" w:rsidRPr="005E43DB" w:rsidRDefault="005E43DB" w:rsidP="005E43DB">
            <w:pPr>
              <w:rPr>
                <w:sz w:val="20"/>
                <w:szCs w:val="20"/>
              </w:rPr>
            </w:pPr>
            <w:r w:rsidRPr="005E43DB">
              <w:rPr>
                <w:sz w:val="20"/>
                <w:szCs w:val="20"/>
              </w:rPr>
              <w:t>Offline</w:t>
            </w:r>
          </w:p>
        </w:tc>
        <w:tc>
          <w:tcPr>
            <w:tcW w:w="4401" w:type="dxa"/>
          </w:tcPr>
          <w:p w:rsidR="005E43DB" w:rsidRPr="005E43DB" w:rsidRDefault="005E43DB" w:rsidP="005E43DB">
            <w:pPr>
              <w:rPr>
                <w:sz w:val="20"/>
                <w:szCs w:val="20"/>
              </w:rPr>
            </w:pPr>
            <w:r w:rsidRPr="005E43DB">
              <w:rPr>
                <w:sz w:val="20"/>
                <w:szCs w:val="20"/>
              </w:rPr>
              <w:t>Synchronous means:</w:t>
            </w:r>
          </w:p>
          <w:p w:rsidR="005E43DB" w:rsidRPr="005E43DB" w:rsidRDefault="005E43DB" w:rsidP="005E43DB">
            <w:pPr>
              <w:rPr>
                <w:sz w:val="20"/>
                <w:szCs w:val="20"/>
              </w:rPr>
            </w:pPr>
            <w:r w:rsidRPr="005E43DB">
              <w:rPr>
                <w:sz w:val="20"/>
                <w:szCs w:val="20"/>
              </w:rPr>
              <w:t>• Face to face classroom.</w:t>
            </w:r>
          </w:p>
          <w:p w:rsidR="005E43DB" w:rsidRPr="005E43DB" w:rsidRDefault="005E43DB" w:rsidP="005E43DB">
            <w:pPr>
              <w:rPr>
                <w:sz w:val="20"/>
                <w:szCs w:val="20"/>
              </w:rPr>
            </w:pPr>
            <w:r w:rsidRPr="005E43DB">
              <w:rPr>
                <w:sz w:val="20"/>
                <w:szCs w:val="20"/>
              </w:rPr>
              <w:t>• Hands on laboratory practices.</w:t>
            </w:r>
          </w:p>
          <w:p w:rsidR="005E43DB" w:rsidRPr="005E43DB" w:rsidRDefault="005E43DB" w:rsidP="005E43DB">
            <w:pPr>
              <w:rPr>
                <w:sz w:val="20"/>
                <w:szCs w:val="20"/>
              </w:rPr>
            </w:pPr>
            <w:r w:rsidRPr="005E43DB">
              <w:rPr>
                <w:sz w:val="20"/>
                <w:szCs w:val="20"/>
              </w:rPr>
              <w:t>• Field trips, field work.</w:t>
            </w:r>
          </w:p>
        </w:tc>
        <w:tc>
          <w:tcPr>
            <w:tcW w:w="4257" w:type="dxa"/>
          </w:tcPr>
          <w:p w:rsidR="005E43DB" w:rsidRPr="005E43DB" w:rsidRDefault="005E43DB" w:rsidP="005E43DB">
            <w:pPr>
              <w:rPr>
                <w:sz w:val="20"/>
                <w:szCs w:val="20"/>
              </w:rPr>
            </w:pPr>
            <w:r w:rsidRPr="005E43DB">
              <w:rPr>
                <w:sz w:val="20"/>
                <w:szCs w:val="20"/>
              </w:rPr>
              <w:t>Asynchronous means:</w:t>
            </w:r>
          </w:p>
          <w:p w:rsidR="005E43DB" w:rsidRPr="005E43DB" w:rsidRDefault="005E43DB" w:rsidP="005E43DB">
            <w:pPr>
              <w:rPr>
                <w:sz w:val="20"/>
                <w:szCs w:val="20"/>
              </w:rPr>
            </w:pPr>
            <w:r w:rsidRPr="005E43DB">
              <w:rPr>
                <w:sz w:val="20"/>
                <w:szCs w:val="20"/>
              </w:rPr>
              <w:t>• Bound books/ learning resources.</w:t>
            </w:r>
          </w:p>
          <w:p w:rsidR="005E43DB" w:rsidRPr="005E43DB" w:rsidRDefault="005E43DB" w:rsidP="005E43DB">
            <w:pPr>
              <w:rPr>
                <w:sz w:val="20"/>
                <w:szCs w:val="20"/>
              </w:rPr>
            </w:pPr>
            <w:r w:rsidRPr="005E43DB">
              <w:rPr>
                <w:sz w:val="20"/>
                <w:szCs w:val="20"/>
              </w:rPr>
              <w:t>• Videos/Echo360/Lectopia.</w:t>
            </w:r>
          </w:p>
          <w:p w:rsidR="005E43DB" w:rsidRPr="005E43DB" w:rsidRDefault="005E43DB" w:rsidP="005E43DB">
            <w:pPr>
              <w:rPr>
                <w:sz w:val="20"/>
                <w:szCs w:val="20"/>
              </w:rPr>
            </w:pPr>
            <w:r w:rsidRPr="005E43DB">
              <w:rPr>
                <w:sz w:val="20"/>
                <w:szCs w:val="20"/>
              </w:rPr>
              <w:t>• Audio tapes.</w:t>
            </w:r>
          </w:p>
        </w:tc>
      </w:tr>
      <w:tr w:rsidR="005E43DB" w:rsidRPr="005E43DB" w:rsidTr="005E43DB">
        <w:tc>
          <w:tcPr>
            <w:tcW w:w="1098" w:type="dxa"/>
          </w:tcPr>
          <w:p w:rsidR="005E43DB" w:rsidRPr="005E43DB" w:rsidRDefault="005E43DB" w:rsidP="005E43DB">
            <w:pPr>
              <w:rPr>
                <w:sz w:val="20"/>
                <w:szCs w:val="20"/>
              </w:rPr>
            </w:pPr>
            <w:r w:rsidRPr="005E43DB">
              <w:rPr>
                <w:sz w:val="20"/>
                <w:szCs w:val="20"/>
              </w:rPr>
              <w:t>Examples</w:t>
            </w:r>
          </w:p>
        </w:tc>
        <w:tc>
          <w:tcPr>
            <w:tcW w:w="4401" w:type="dxa"/>
          </w:tcPr>
          <w:p w:rsidR="005E43DB" w:rsidRPr="005E43DB" w:rsidRDefault="005E43DB" w:rsidP="005E43DB">
            <w:pPr>
              <w:rPr>
                <w:sz w:val="20"/>
                <w:szCs w:val="20"/>
              </w:rPr>
            </w:pPr>
            <w:r w:rsidRPr="005E43DB">
              <w:rPr>
                <w:sz w:val="20"/>
                <w:szCs w:val="20"/>
              </w:rPr>
              <w:t>• Students work in groups and can use instant messaging as a support for getting to know each other, exchanging ideas, and planning tasks.</w:t>
            </w:r>
          </w:p>
          <w:p w:rsidR="005E43DB" w:rsidRPr="005E43DB" w:rsidRDefault="005E43DB" w:rsidP="005E43DB">
            <w:pPr>
              <w:rPr>
                <w:sz w:val="20"/>
                <w:szCs w:val="20"/>
              </w:rPr>
            </w:pPr>
            <w:r w:rsidRPr="005E43DB">
              <w:rPr>
                <w:sz w:val="20"/>
                <w:szCs w:val="20"/>
              </w:rPr>
              <w:t>• A teacher who wants to present concepts from the literature in a simplified way might give an online lecture by video conferencing.</w:t>
            </w:r>
          </w:p>
        </w:tc>
        <w:tc>
          <w:tcPr>
            <w:tcW w:w="4257" w:type="dxa"/>
          </w:tcPr>
          <w:p w:rsidR="005E43DB" w:rsidRPr="005E43DB" w:rsidRDefault="005E43DB" w:rsidP="005E43DB">
            <w:pPr>
              <w:rPr>
                <w:sz w:val="20"/>
                <w:szCs w:val="20"/>
              </w:rPr>
            </w:pPr>
            <w:r w:rsidRPr="005E43DB">
              <w:rPr>
                <w:sz w:val="20"/>
                <w:szCs w:val="20"/>
              </w:rPr>
              <w:t>• Students expected to reflect individually on course topics may be asked to maintain a blog.</w:t>
            </w:r>
          </w:p>
          <w:p w:rsidR="005E43DB" w:rsidRPr="005E43DB" w:rsidRDefault="005E43DB" w:rsidP="005E43DB">
            <w:pPr>
              <w:rPr>
                <w:sz w:val="20"/>
                <w:szCs w:val="20"/>
              </w:rPr>
            </w:pPr>
            <w:r w:rsidRPr="005E43DB">
              <w:rPr>
                <w:sz w:val="20"/>
                <w:szCs w:val="20"/>
              </w:rPr>
              <w:t>• Students are expected to share reflections regarding course topics and critically assess their peers’ ideas. They may be asked to participate in online discussion on a discussion board.</w:t>
            </w:r>
          </w:p>
        </w:tc>
      </w:tr>
    </w:tbl>
    <w:p w:rsidR="00524FB8" w:rsidRPr="00524FB8" w:rsidRDefault="00524FB8" w:rsidP="004062B4">
      <w:pPr>
        <w:spacing w:before="240"/>
        <w:rPr>
          <w:color w:val="FF0000"/>
          <w:sz w:val="18"/>
          <w:szCs w:val="18"/>
        </w:rPr>
      </w:pPr>
      <w:r w:rsidRPr="00524FB8">
        <w:rPr>
          <w:i/>
          <w:color w:val="FF0000"/>
          <w:sz w:val="22"/>
          <w:szCs w:val="22"/>
        </w:rPr>
        <w:t>Source: (IGI, 2014)</w:t>
      </w:r>
    </w:p>
    <w:p w:rsidR="00704014" w:rsidRPr="004062B4" w:rsidRDefault="00704014" w:rsidP="004062B4">
      <w:pPr>
        <w:spacing w:before="240"/>
        <w:rPr>
          <w:color w:val="FF0000"/>
          <w:sz w:val="18"/>
          <w:szCs w:val="18"/>
        </w:rPr>
      </w:pPr>
      <w:r w:rsidRPr="004062B4">
        <w:rPr>
          <w:color w:val="FF0000"/>
          <w:sz w:val="18"/>
          <w:szCs w:val="18"/>
        </w:rPr>
        <w:t>Tables s</w:t>
      </w:r>
      <w:r w:rsidR="00D46FDF" w:rsidRPr="004062B4">
        <w:rPr>
          <w:color w:val="FF0000"/>
          <w:sz w:val="18"/>
          <w:szCs w:val="18"/>
        </w:rPr>
        <w:t xml:space="preserve">hould not include cell shading. Column and row headings should be </w:t>
      </w:r>
      <w:r w:rsidR="00D46FDF" w:rsidRPr="004062B4">
        <w:rPr>
          <w:b/>
          <w:color w:val="FF0000"/>
          <w:sz w:val="18"/>
          <w:szCs w:val="18"/>
        </w:rPr>
        <w:t>bold and centered</w:t>
      </w:r>
      <w:r w:rsidR="00D46FDF" w:rsidRPr="004062B4">
        <w:rPr>
          <w:color w:val="FF0000"/>
          <w:sz w:val="18"/>
          <w:szCs w:val="18"/>
        </w:rPr>
        <w:t xml:space="preserve"> – everything else </w:t>
      </w:r>
      <w:r w:rsidR="00D46FDF" w:rsidRPr="004062B4">
        <w:rPr>
          <w:b/>
          <w:color w:val="FF0000"/>
          <w:sz w:val="18"/>
          <w:szCs w:val="18"/>
        </w:rPr>
        <w:t>left aligned and regular font</w:t>
      </w:r>
      <w:r w:rsidR="00D46FDF" w:rsidRPr="004062B4">
        <w:rPr>
          <w:color w:val="FF0000"/>
          <w:sz w:val="18"/>
          <w:szCs w:val="18"/>
        </w:rPr>
        <w:t xml:space="preserve">. </w:t>
      </w:r>
      <w:r w:rsidRPr="004062B4">
        <w:rPr>
          <w:color w:val="FF0000"/>
          <w:sz w:val="18"/>
          <w:szCs w:val="18"/>
        </w:rPr>
        <w:t xml:space="preserve">Any </w:t>
      </w:r>
      <w:r w:rsidR="00D46FDF" w:rsidRPr="004062B4">
        <w:rPr>
          <w:color w:val="FF0000"/>
          <w:sz w:val="18"/>
          <w:szCs w:val="18"/>
        </w:rPr>
        <w:t xml:space="preserve">other </w:t>
      </w:r>
      <w:r w:rsidRPr="004062B4">
        <w:rPr>
          <w:color w:val="FF0000"/>
          <w:sz w:val="18"/>
          <w:szCs w:val="18"/>
        </w:rPr>
        <w:t xml:space="preserve">formatting </w:t>
      </w:r>
      <w:r w:rsidRPr="004062B4">
        <w:rPr>
          <w:i/>
          <w:color w:val="FF0000"/>
          <w:sz w:val="18"/>
          <w:szCs w:val="18"/>
        </w:rPr>
        <w:t>will be removed</w:t>
      </w:r>
      <w:r w:rsidRPr="004062B4">
        <w:rPr>
          <w:color w:val="FF0000"/>
          <w:sz w:val="18"/>
          <w:szCs w:val="18"/>
        </w:rPr>
        <w:t xml:space="preserve"> and will only be presented in black and white. </w:t>
      </w:r>
    </w:p>
    <w:p w:rsidR="00DA5C69" w:rsidRPr="00E47BF9" w:rsidRDefault="000D0714" w:rsidP="003E0DBE">
      <w:pPr>
        <w:pStyle w:val="Subhead1"/>
        <w:spacing w:before="240" w:after="120"/>
        <w:outlineLvl w:val="0"/>
        <w:rPr>
          <w:b w:val="0"/>
        </w:rPr>
      </w:pPr>
      <w:r>
        <w:rPr>
          <w:caps w:val="0"/>
        </w:rPr>
        <w:t>FUTURE RESEARCH DIRECTIONS</w:t>
      </w:r>
      <w:r w:rsidR="00710A7A" w:rsidRPr="00710A7A">
        <w:rPr>
          <w:caps w:val="0"/>
          <w:color w:val="FF0000"/>
          <w:sz w:val="18"/>
          <w:szCs w:val="18"/>
        </w:rPr>
        <w:t>(Subhead 1: Arial, Size 12, UPPERCASE, Bold)</w:t>
      </w:r>
    </w:p>
    <w:p w:rsidR="00DA5C69" w:rsidRDefault="00DA5C69" w:rsidP="00DA5C69">
      <w:pPr>
        <w:pStyle w:val="Retraitcorpsdetexte"/>
        <w:ind w:left="0"/>
        <w:rPr>
          <w:sz w:val="22"/>
          <w:szCs w:val="22"/>
        </w:rPr>
      </w:pPr>
      <w:r w:rsidRPr="00054986">
        <w:rPr>
          <w:sz w:val="22"/>
          <w:szCs w:val="22"/>
        </w:rPr>
        <w:t>Discuss future and emerging trends. Provide insight about the future of the book’s theme from the perspective of the chapter focus. Viability of a paradigm, model, implementation issues of proposed programs, etc., may be included in this section. If appropriate, suggest future research opportunities within the domain of the topic.</w:t>
      </w:r>
    </w:p>
    <w:p w:rsidR="00DA5C69" w:rsidRPr="00E47BF9" w:rsidRDefault="00DA5C69" w:rsidP="003E0DBE">
      <w:pPr>
        <w:pStyle w:val="Subhead1"/>
        <w:spacing w:before="240" w:after="120"/>
        <w:outlineLvl w:val="0"/>
        <w:rPr>
          <w:b w:val="0"/>
        </w:rPr>
      </w:pPr>
      <w:r>
        <w:t>Conclusion</w:t>
      </w:r>
      <w:r w:rsidR="00710A7A" w:rsidRPr="00710A7A">
        <w:rPr>
          <w:caps w:val="0"/>
          <w:color w:val="FF0000"/>
          <w:sz w:val="18"/>
          <w:szCs w:val="18"/>
        </w:rPr>
        <w:t>(Subhead 1: Arial, Size 12, UPPERCASE, Bold)</w:t>
      </w:r>
    </w:p>
    <w:p w:rsidR="00DA5C69" w:rsidRDefault="00363D1E" w:rsidP="007C183C">
      <w:pPr>
        <w:outlineLvl w:val="0"/>
        <w:rPr>
          <w:sz w:val="22"/>
          <w:szCs w:val="22"/>
        </w:rPr>
      </w:pPr>
      <w:r>
        <w:rPr>
          <w:sz w:val="22"/>
          <w:szCs w:val="22"/>
        </w:rPr>
        <w:t>Section title should be “Conclu</w:t>
      </w:r>
      <w:r w:rsidR="00376290">
        <w:rPr>
          <w:sz w:val="22"/>
          <w:szCs w:val="22"/>
        </w:rPr>
        <w:t>sion</w:t>
      </w:r>
      <w:r w:rsidR="001A5DBC">
        <w:rPr>
          <w:sz w:val="22"/>
          <w:szCs w:val="22"/>
        </w:rPr>
        <w:t>,”</w:t>
      </w:r>
      <w:r w:rsidR="00376290">
        <w:rPr>
          <w:sz w:val="22"/>
          <w:szCs w:val="22"/>
        </w:rPr>
        <w:t xml:space="preserve"> not “Conclusions</w:t>
      </w:r>
      <w:r w:rsidR="001A5DBC">
        <w:rPr>
          <w:sz w:val="22"/>
          <w:szCs w:val="22"/>
        </w:rPr>
        <w:t>.”</w:t>
      </w:r>
      <w:r w:rsidR="00DA5C69" w:rsidRPr="00054986">
        <w:rPr>
          <w:sz w:val="22"/>
          <w:szCs w:val="22"/>
        </w:rPr>
        <w:t>Provide discussion of the overall coverage of the chapter and concluding remarks.</w:t>
      </w:r>
    </w:p>
    <w:p w:rsidR="00B1189F" w:rsidRDefault="00B1189F" w:rsidP="007C183C">
      <w:pPr>
        <w:outlineLvl w:val="0"/>
        <w:rPr>
          <w:sz w:val="22"/>
          <w:szCs w:val="22"/>
        </w:rPr>
      </w:pPr>
    </w:p>
    <w:p w:rsidR="00B1189F" w:rsidRDefault="00B1189F" w:rsidP="007C183C">
      <w:pPr>
        <w:outlineLvl w:val="0"/>
        <w:rPr>
          <w:sz w:val="22"/>
          <w:szCs w:val="22"/>
        </w:rPr>
      </w:pPr>
      <w:r w:rsidRPr="00B1189F">
        <w:rPr>
          <w:rFonts w:ascii="Arial" w:hAnsi="Arial" w:cs="Arial"/>
          <w:b/>
          <w:sz w:val="22"/>
          <w:szCs w:val="22"/>
        </w:rPr>
        <w:t>ACKNOWLEDGMENT</w:t>
      </w:r>
      <w:r>
        <w:rPr>
          <w:rFonts w:ascii="Arial" w:hAnsi="Arial" w:cs="Arial"/>
          <w:b/>
          <w:sz w:val="22"/>
          <w:szCs w:val="22"/>
        </w:rPr>
        <w:t xml:space="preserve"> (Optional)</w:t>
      </w:r>
    </w:p>
    <w:p w:rsidR="00B1189F" w:rsidRDefault="00B1189F" w:rsidP="003E0DBE">
      <w:pPr>
        <w:spacing w:before="240" w:after="120"/>
        <w:outlineLvl w:val="0"/>
      </w:pPr>
      <w:r>
        <w:t xml:space="preserve">Any acknowledgment to fellow researchers or funding grants should be placed within this section. </w:t>
      </w:r>
    </w:p>
    <w:p w:rsidR="00B1189F" w:rsidRDefault="00B1189F" w:rsidP="00B1189F">
      <w:pPr>
        <w:rPr>
          <w:b/>
          <w:bCs/>
          <w:sz w:val="22"/>
          <w:szCs w:val="22"/>
        </w:rPr>
      </w:pPr>
      <w:r>
        <w:rPr>
          <w:b/>
          <w:bCs/>
        </w:rPr>
        <w:t xml:space="preserve">The funding agency should be written out in full and also include the grant number which can be included in brackets. The funding agency needs to be listing in the “Organization Name.” </w:t>
      </w:r>
    </w:p>
    <w:p w:rsidR="00B1189F" w:rsidRDefault="00B1189F" w:rsidP="00B1189F"/>
    <w:p w:rsidR="00B1189F" w:rsidRDefault="00B1189F" w:rsidP="00B1189F">
      <w:pPr>
        <w:rPr>
          <w:b/>
          <w:bCs/>
        </w:rPr>
      </w:pPr>
      <w:r>
        <w:rPr>
          <w:b/>
          <w:bCs/>
        </w:rPr>
        <w:t xml:space="preserve">If there is only one funding agency: </w:t>
      </w:r>
    </w:p>
    <w:p w:rsidR="00B1189F" w:rsidRDefault="00B1189F" w:rsidP="00B1189F"/>
    <w:p w:rsidR="00B1189F" w:rsidRDefault="00B1189F" w:rsidP="00B1189F">
      <w:r>
        <w:t xml:space="preserve">This research was supported by the Organization Name [grant number xxxxxx]. </w:t>
      </w:r>
    </w:p>
    <w:p w:rsidR="00B1189F" w:rsidRDefault="00B1189F" w:rsidP="00B1189F"/>
    <w:p w:rsidR="00B1189F" w:rsidRDefault="00B1189F" w:rsidP="00B1189F">
      <w:pPr>
        <w:rPr>
          <w:b/>
          <w:bCs/>
        </w:rPr>
      </w:pPr>
      <w:r>
        <w:rPr>
          <w:b/>
          <w:bCs/>
        </w:rPr>
        <w:t xml:space="preserve">If there are multiple agencies and/or grant numbers then it should be formatted as such: </w:t>
      </w:r>
    </w:p>
    <w:p w:rsidR="00B1189F" w:rsidRDefault="00B1189F" w:rsidP="00B1189F"/>
    <w:p w:rsidR="00B1189F" w:rsidRDefault="00B1189F" w:rsidP="00B1189F">
      <w:r>
        <w:t xml:space="preserve">This research was supported by the Organization Name [grant numbers xxxxxx]; the Organization Name [grant number xxxxxx]; and the Organization Name [grant number xxxxxx]. </w:t>
      </w:r>
    </w:p>
    <w:p w:rsidR="00B1189F" w:rsidRDefault="00B1189F" w:rsidP="00B1189F"/>
    <w:p w:rsidR="00B1189F" w:rsidRDefault="00B1189F" w:rsidP="00B1189F">
      <w:pPr>
        <w:rPr>
          <w:b/>
          <w:bCs/>
        </w:rPr>
      </w:pPr>
      <w:r>
        <w:rPr>
          <w:b/>
          <w:bCs/>
        </w:rPr>
        <w:t xml:space="preserve">If there is no funding information they should simply state: </w:t>
      </w:r>
    </w:p>
    <w:p w:rsidR="00B1189F" w:rsidRDefault="00B1189F" w:rsidP="00B1189F"/>
    <w:p w:rsidR="00B1189F" w:rsidRDefault="00B1189F" w:rsidP="00B1189F">
      <w:r>
        <w:t xml:space="preserve">This research received no specific grant from any funding agency in the public, commercial, or not-for-profit sectors. </w:t>
      </w:r>
    </w:p>
    <w:p w:rsidR="00B1189F" w:rsidRDefault="00B1189F" w:rsidP="00B1189F"/>
    <w:p w:rsidR="00B1189F" w:rsidRDefault="00B1189F" w:rsidP="00B1189F">
      <w:pPr>
        <w:rPr>
          <w:b/>
          <w:bCs/>
        </w:rPr>
      </w:pPr>
      <w:r>
        <w:rPr>
          <w:b/>
          <w:bCs/>
        </w:rPr>
        <w:t xml:space="preserve">If an organization provided support that wasn’t monetary (maybe they provided facilities, survey samples, etc.), please mention that the research was supported by that organization. </w:t>
      </w:r>
    </w:p>
    <w:p w:rsidR="00640393" w:rsidRDefault="00640393" w:rsidP="00B1189F">
      <w:pPr>
        <w:rPr>
          <w:b/>
          <w:bCs/>
        </w:rPr>
      </w:pPr>
    </w:p>
    <w:p w:rsidR="00640393" w:rsidRPr="00640393" w:rsidRDefault="00640393" w:rsidP="00B1189F">
      <w:pPr>
        <w:rPr>
          <w:b/>
          <w:bCs/>
          <w:color w:val="FF0000"/>
        </w:rPr>
      </w:pPr>
      <w:r>
        <w:rPr>
          <w:b/>
          <w:bCs/>
          <w:color w:val="FF0000"/>
        </w:rPr>
        <w:t xml:space="preserve">Note: </w:t>
      </w:r>
      <w:r w:rsidRPr="00640393">
        <w:rPr>
          <w:b/>
          <w:bCs/>
          <w:color w:val="FF0000"/>
        </w:rPr>
        <w:t>If you have any concern that this information will compromise your anonymity on your manuscript during the peer review phase, you may withhold this information until final manuscript submission.</w:t>
      </w:r>
    </w:p>
    <w:p w:rsidR="00DA5C69" w:rsidRPr="00501980" w:rsidRDefault="00DA5C69" w:rsidP="003E0DBE">
      <w:pPr>
        <w:spacing w:before="240" w:after="120"/>
        <w:outlineLvl w:val="0"/>
        <w:rPr>
          <w:rFonts w:ascii="Arial" w:hAnsi="Arial" w:cs="Arial"/>
          <w:b/>
        </w:rPr>
      </w:pPr>
      <w:r>
        <w:rPr>
          <w:rFonts w:ascii="Arial" w:hAnsi="Arial" w:cs="Arial"/>
          <w:b/>
        </w:rPr>
        <w:t>REFERENCES</w:t>
      </w:r>
      <w:r w:rsidR="00710A7A" w:rsidRPr="00710A7A">
        <w:rPr>
          <w:b/>
          <w:color w:val="FF0000"/>
          <w:sz w:val="18"/>
          <w:szCs w:val="18"/>
        </w:rPr>
        <w:t>(Subhead 1: Arial, Size 12, UPPERCASE, Bold)</w:t>
      </w:r>
    </w:p>
    <w:p w:rsidR="00DA5C69" w:rsidRDefault="00DA5C69" w:rsidP="00DA5C69">
      <w:pPr>
        <w:rPr>
          <w:sz w:val="22"/>
          <w:szCs w:val="22"/>
        </w:rPr>
      </w:pPr>
      <w:r w:rsidRPr="001C1315">
        <w:rPr>
          <w:sz w:val="22"/>
          <w:szCs w:val="22"/>
        </w:rPr>
        <w:t xml:space="preserve">References should relate </w:t>
      </w:r>
      <w:r w:rsidRPr="001C1315">
        <w:rPr>
          <w:b/>
          <w:sz w:val="22"/>
          <w:szCs w:val="22"/>
        </w:rPr>
        <w:t xml:space="preserve">only </w:t>
      </w:r>
      <w:r w:rsidRPr="001C1315">
        <w:rPr>
          <w:sz w:val="22"/>
          <w:szCs w:val="22"/>
        </w:rPr>
        <w:t>to the material you cited within your chapt</w:t>
      </w:r>
      <w:r>
        <w:rPr>
          <w:sz w:val="22"/>
          <w:szCs w:val="22"/>
        </w:rPr>
        <w:t>er (this is not a bibliography). References</w:t>
      </w:r>
      <w:r w:rsidRPr="001C1315">
        <w:rPr>
          <w:sz w:val="22"/>
          <w:szCs w:val="22"/>
        </w:rPr>
        <w:t xml:space="preserve"> should be </w:t>
      </w:r>
      <w:r>
        <w:rPr>
          <w:sz w:val="22"/>
          <w:szCs w:val="22"/>
        </w:rPr>
        <w:t xml:space="preserve">in </w:t>
      </w:r>
      <w:r w:rsidRPr="00EE2193">
        <w:rPr>
          <w:b/>
          <w:sz w:val="22"/>
          <w:szCs w:val="22"/>
        </w:rPr>
        <w:t>APA</w:t>
      </w:r>
      <w:r w:rsidRPr="00E92C42">
        <w:rPr>
          <w:b/>
          <w:sz w:val="22"/>
          <w:szCs w:val="22"/>
        </w:rPr>
        <w:t>style and listed in alphabetical order</w:t>
      </w:r>
      <w:r w:rsidRPr="001C1315">
        <w:rPr>
          <w:sz w:val="22"/>
          <w:szCs w:val="22"/>
        </w:rPr>
        <w:t>. Please do not include any abbreviations.</w:t>
      </w:r>
      <w:r w:rsidR="00EE2193">
        <w:rPr>
          <w:sz w:val="22"/>
          <w:szCs w:val="22"/>
        </w:rPr>
        <w:t>Any additional references should be include</w:t>
      </w:r>
      <w:r w:rsidR="00EB7DF4">
        <w:rPr>
          <w:sz w:val="22"/>
          <w:szCs w:val="22"/>
        </w:rPr>
        <w:t>d</w:t>
      </w:r>
      <w:r w:rsidR="00EE2193">
        <w:rPr>
          <w:sz w:val="22"/>
          <w:szCs w:val="22"/>
        </w:rPr>
        <w:t xml:space="preserve"> in an </w:t>
      </w:r>
      <w:r w:rsidR="00EE2193" w:rsidRPr="00047968">
        <w:rPr>
          <w:i/>
          <w:sz w:val="22"/>
          <w:szCs w:val="22"/>
        </w:rPr>
        <w:t>Additional Reading</w:t>
      </w:r>
      <w:r w:rsidR="00EE2193">
        <w:rPr>
          <w:sz w:val="22"/>
          <w:szCs w:val="22"/>
        </w:rPr>
        <w:t xml:space="preserve"> section. </w:t>
      </w:r>
      <w:r w:rsidR="00756D3A">
        <w:rPr>
          <w:sz w:val="22"/>
          <w:szCs w:val="22"/>
        </w:rPr>
        <w:t>For more information and examples on properly citing sources in APA style, please see IGI Global’s</w:t>
      </w:r>
      <w:hyperlink r:id="rId13" w:history="1">
        <w:r w:rsidR="00756D3A" w:rsidRPr="00756D3A">
          <w:rPr>
            <w:rStyle w:val="Lienhypertexte"/>
            <w:sz w:val="22"/>
            <w:szCs w:val="22"/>
          </w:rPr>
          <w:t>APA Citation Guidelines</w:t>
        </w:r>
      </w:hyperlink>
      <w:r w:rsidR="002A48AA">
        <w:rPr>
          <w:sz w:val="22"/>
          <w:szCs w:val="22"/>
        </w:rPr>
        <w:t>.</w:t>
      </w:r>
    </w:p>
    <w:p w:rsidR="00CA0D67" w:rsidRPr="004062B4" w:rsidRDefault="00923DE1" w:rsidP="00710A7A">
      <w:pPr>
        <w:spacing w:before="240" w:after="120"/>
        <w:rPr>
          <w:b/>
          <w:i/>
          <w:color w:val="FF0000"/>
        </w:rPr>
      </w:pPr>
      <w:r w:rsidRPr="004062B4">
        <w:rPr>
          <w:b/>
          <w:i/>
          <w:color w:val="FF0000"/>
        </w:rPr>
        <w:t>EXAMPLES:</w:t>
      </w:r>
    </w:p>
    <w:p w:rsidR="000C72C5" w:rsidRDefault="00923DE1" w:rsidP="00923DE1">
      <w:r w:rsidRPr="00923DE1">
        <w:t xml:space="preserve">It is your responsibility to ensure that all information in your paper that is taken from another source is substantiated with an in-text reference citation. Please also note that your references </w:t>
      </w:r>
      <w:r w:rsidRPr="00923DE1">
        <w:rPr>
          <w:b/>
          <w:bCs/>
        </w:rPr>
        <w:t xml:space="preserve">must </w:t>
      </w:r>
      <w:r w:rsidRPr="000C72C5">
        <w:rPr>
          <w:b/>
        </w:rPr>
        <w:t>strictly follow APA</w:t>
      </w:r>
      <w:r w:rsidRPr="00923DE1">
        <w:t xml:space="preserve"> (American Psychological Association) style</w:t>
      </w:r>
      <w:r w:rsidR="000C72C5">
        <w:t>.</w:t>
      </w:r>
    </w:p>
    <w:p w:rsidR="000C72C5" w:rsidRPr="000C72C5" w:rsidRDefault="00923DE1" w:rsidP="000C72C5">
      <w:pPr>
        <w:spacing w:before="120" w:after="120"/>
        <w:ind w:left="288" w:right="576"/>
        <w:rPr>
          <w:i/>
          <w:iCs/>
        </w:rPr>
      </w:pPr>
      <w:r w:rsidRPr="000C72C5">
        <w:rPr>
          <w:i/>
        </w:rPr>
        <w:t xml:space="preserve">NOTE: </w:t>
      </w:r>
      <w:r w:rsidRPr="000C72C5">
        <w:rPr>
          <w:i/>
          <w:iCs/>
        </w:rPr>
        <w:t>The publisher may return your chapter to you for correction if you do not properly format your references. Note that this will delay the production process, and ultimately, the release of the book.</w:t>
      </w:r>
    </w:p>
    <w:p w:rsidR="00923DE1" w:rsidRPr="00923DE1" w:rsidRDefault="00923DE1" w:rsidP="00923DE1">
      <w:r w:rsidRPr="00923DE1">
        <w:t>References should relate only to the material you actually cited within your chapter (this is not a bibliography), and they should be listed in alphabetical order. Please do not include any abbreviations.</w:t>
      </w:r>
      <w:r w:rsidR="000C72C5">
        <w:rPr>
          <w:rStyle w:val="Appeldenotedefin"/>
          <w:sz w:val="22"/>
          <w:szCs w:val="22"/>
        </w:rPr>
        <w:endnoteReference w:id="4"/>
      </w:r>
    </w:p>
    <w:p w:rsidR="00923DE1" w:rsidRPr="00923DE1" w:rsidRDefault="00923DE1" w:rsidP="00363D1E">
      <w:pPr>
        <w:spacing w:before="120" w:after="360"/>
      </w:pPr>
      <w:r w:rsidRPr="00923DE1">
        <w:t>While some examples of references in APA style are included below, it is highly recommended that you reference an actual APA style manual (</w:t>
      </w:r>
      <w:r w:rsidR="00F47CBE">
        <w:t>7</w:t>
      </w:r>
      <w:r w:rsidRPr="00923DE1">
        <w:t xml:space="preserve">th edition). If you do not own an APA style manual, you may either 1) consult your library or 2) visit APA’s Web site to order your own copy: http://www.apastyle.org/pubmanual.html. It may also benefit you to consult the following pages of APA’s Web site for frequently asked questions and other tips: http://www.apastyle.org/faqs.html &amp; http://www.apastyle.org/previoustips.html. </w:t>
      </w:r>
    </w:p>
    <w:p w:rsidR="00F47CBE" w:rsidRPr="00923DE1" w:rsidRDefault="00F47CBE" w:rsidP="00F47CBE">
      <w:pPr>
        <w:spacing w:before="120" w:after="120"/>
      </w:pPr>
      <w:bookmarkStart w:id="0" w:name="_Hlk32217509"/>
      <w:r w:rsidRPr="00923DE1">
        <w:rPr>
          <w:b/>
          <w:bCs/>
        </w:rPr>
        <w:t xml:space="preserve">Book with one author: </w:t>
      </w:r>
    </w:p>
    <w:p w:rsidR="00F47CBE" w:rsidRPr="00923DE1" w:rsidRDefault="00F47CBE" w:rsidP="00F47CBE">
      <w:r w:rsidRPr="00923DE1">
        <w:t xml:space="preserve">Author, A. A. (2005). </w:t>
      </w:r>
      <w:r w:rsidRPr="00923DE1">
        <w:rPr>
          <w:i/>
          <w:iCs/>
        </w:rPr>
        <w:t xml:space="preserve">Title of work. </w:t>
      </w:r>
      <w:r w:rsidRPr="00923DE1">
        <w:t xml:space="preserve">Publisher. </w:t>
      </w:r>
    </w:p>
    <w:p w:rsidR="00F47CBE" w:rsidRPr="00923DE1" w:rsidRDefault="00F47CBE" w:rsidP="00F47CBE">
      <w:pPr>
        <w:spacing w:before="120" w:after="120"/>
      </w:pPr>
      <w:r w:rsidRPr="00923DE1">
        <w:rPr>
          <w:b/>
          <w:bCs/>
        </w:rPr>
        <w:t xml:space="preserve">Book with two authors: </w:t>
      </w:r>
    </w:p>
    <w:p w:rsidR="00F47CBE" w:rsidRPr="00923DE1" w:rsidRDefault="00F47CBE" w:rsidP="00F47CBE">
      <w:r w:rsidRPr="00923DE1">
        <w:t xml:space="preserve">Author, A. A., &amp; Author, B. B. (2005). </w:t>
      </w:r>
      <w:r w:rsidRPr="00923DE1">
        <w:rPr>
          <w:i/>
          <w:iCs/>
        </w:rPr>
        <w:t xml:space="preserve">Title of work. </w:t>
      </w:r>
      <w:r w:rsidRPr="00923DE1">
        <w:t xml:space="preserve">Publisher. </w:t>
      </w:r>
    </w:p>
    <w:p w:rsidR="00F47CBE" w:rsidRPr="00363D1E" w:rsidRDefault="00F47CBE" w:rsidP="00F47CBE">
      <w:pPr>
        <w:spacing w:before="120" w:after="120"/>
        <w:rPr>
          <w:b/>
          <w:bCs/>
        </w:rPr>
      </w:pPr>
      <w:r w:rsidRPr="00923DE1">
        <w:rPr>
          <w:b/>
          <w:bCs/>
        </w:rPr>
        <w:t xml:space="preserve">Book with more than two authors: </w:t>
      </w:r>
    </w:p>
    <w:p w:rsidR="00F47CBE" w:rsidRPr="00923DE1" w:rsidRDefault="00F47CBE" w:rsidP="00F47CBE">
      <w:r w:rsidRPr="00923DE1">
        <w:t xml:space="preserve">Author, A. A., Author, B. B., &amp; Author, C. C. (2005). </w:t>
      </w:r>
      <w:r w:rsidRPr="00923DE1">
        <w:rPr>
          <w:i/>
          <w:iCs/>
        </w:rPr>
        <w:t xml:space="preserve">Title of work. </w:t>
      </w:r>
      <w:r w:rsidRPr="00923DE1">
        <w:t xml:space="preserve">Publisher. </w:t>
      </w:r>
    </w:p>
    <w:p w:rsidR="00F47CBE" w:rsidRPr="00363D1E" w:rsidRDefault="00F47CBE" w:rsidP="00F47CBE">
      <w:pPr>
        <w:spacing w:before="120" w:after="120"/>
        <w:rPr>
          <w:b/>
          <w:bCs/>
        </w:rPr>
      </w:pPr>
      <w:r w:rsidRPr="00923DE1">
        <w:rPr>
          <w:b/>
          <w:bCs/>
        </w:rPr>
        <w:t xml:space="preserve">Journal article: </w:t>
      </w:r>
    </w:p>
    <w:p w:rsidR="00F47CBE" w:rsidRPr="00923DE1" w:rsidRDefault="00F47CBE" w:rsidP="00F47CBE">
      <w:r w:rsidRPr="00923DE1">
        <w:lastRenderedPageBreak/>
        <w:t xml:space="preserve">Sawyer, S., &amp; Tapia, A. (2005). The sociotechnical nature of mobile computing work: Evidence from a study of policing in the United States. </w:t>
      </w:r>
      <w:r w:rsidRPr="00923DE1">
        <w:rPr>
          <w:i/>
          <w:iCs/>
        </w:rPr>
        <w:t>International Journal of Technology and Human Interaction, 1</w:t>
      </w:r>
      <w:r w:rsidRPr="00923DE1">
        <w:t xml:space="preserve">(3), 1-14. </w:t>
      </w:r>
    </w:p>
    <w:p w:rsidR="00F47CBE" w:rsidRPr="00363D1E" w:rsidRDefault="00F47CBE" w:rsidP="00F47CBE">
      <w:pPr>
        <w:spacing w:before="120" w:after="120"/>
        <w:rPr>
          <w:b/>
          <w:bCs/>
        </w:rPr>
      </w:pPr>
      <w:r w:rsidRPr="00923DE1">
        <w:rPr>
          <w:b/>
          <w:bCs/>
        </w:rPr>
        <w:t xml:space="preserve">A publication in press: </w:t>
      </w:r>
    </w:p>
    <w:p w:rsidR="00F47CBE" w:rsidRDefault="00F47CBE" w:rsidP="00F47CBE">
      <w:pPr>
        <w:rPr>
          <w:i/>
          <w:iCs/>
        </w:rPr>
      </w:pPr>
      <w:r w:rsidRPr="00923DE1">
        <w:t xml:space="preserve">Junho, S. (in press). Roadmap for e-commerce standardization in Korea. </w:t>
      </w:r>
      <w:r w:rsidRPr="00923DE1">
        <w:rPr>
          <w:i/>
          <w:iCs/>
        </w:rPr>
        <w:t xml:space="preserve">International Journal of IT Standards and Standardization Research. </w:t>
      </w:r>
    </w:p>
    <w:p w:rsidR="001F601C" w:rsidRDefault="001F601C" w:rsidP="00F47CBE">
      <w:pPr>
        <w:spacing w:before="120" w:after="120"/>
        <w:rPr>
          <w:b/>
          <w:bCs/>
        </w:rPr>
      </w:pPr>
      <w:r>
        <w:rPr>
          <w:b/>
          <w:bCs/>
        </w:rPr>
        <w:t>A publication in a language other than English:</w:t>
      </w:r>
    </w:p>
    <w:p w:rsidR="001F601C" w:rsidRPr="001F601C" w:rsidRDefault="001F601C" w:rsidP="00F47CBE">
      <w:pPr>
        <w:spacing w:before="120" w:after="120"/>
      </w:pPr>
      <w:r>
        <w:t xml:space="preserve">Amano, N., &amp; Kondo, H. (2000). </w:t>
      </w:r>
      <w:r>
        <w:rPr>
          <w:i/>
          <w:iCs/>
        </w:rPr>
        <w:t>Nihongo no goitokusei</w:t>
      </w:r>
      <w:r>
        <w:t>[Lexical characteristics of Japanese language]. Sansei-do.</w:t>
      </w:r>
    </w:p>
    <w:p w:rsidR="00F47CBE" w:rsidRPr="00363D1E" w:rsidRDefault="00F47CBE" w:rsidP="00F47CBE">
      <w:pPr>
        <w:spacing w:before="120" w:after="120"/>
        <w:rPr>
          <w:b/>
          <w:bCs/>
        </w:rPr>
      </w:pPr>
      <w:r w:rsidRPr="00923DE1">
        <w:rPr>
          <w:b/>
          <w:bCs/>
        </w:rPr>
        <w:t xml:space="preserve">Edited book: </w:t>
      </w:r>
    </w:p>
    <w:p w:rsidR="00F47CBE" w:rsidRPr="00923DE1" w:rsidRDefault="00F47CBE" w:rsidP="00F47CBE">
      <w:r w:rsidRPr="00923DE1">
        <w:t xml:space="preserve">Zhao, F. (Ed.). (2006). </w:t>
      </w:r>
      <w:r w:rsidRPr="00923DE1">
        <w:rPr>
          <w:i/>
          <w:iCs/>
        </w:rPr>
        <w:t xml:space="preserve">Maximize business profits through e-partnerships. </w:t>
      </w:r>
      <w:r w:rsidRPr="00923DE1">
        <w:t xml:space="preserve">IRM Press. </w:t>
      </w:r>
    </w:p>
    <w:p w:rsidR="00F47CBE" w:rsidRDefault="00F47CBE" w:rsidP="00F47CBE">
      <w:pPr>
        <w:spacing w:before="120" w:after="120"/>
        <w:rPr>
          <w:b/>
          <w:bCs/>
        </w:rPr>
      </w:pPr>
      <w:r w:rsidRPr="00923DE1">
        <w:rPr>
          <w:b/>
          <w:bCs/>
        </w:rPr>
        <w:t xml:space="preserve">Chapter in an edited book: </w:t>
      </w:r>
    </w:p>
    <w:p w:rsidR="00F47CBE" w:rsidRPr="00923DE1" w:rsidRDefault="00F47CBE" w:rsidP="00F47CBE">
      <w:r w:rsidRPr="00923DE1">
        <w:t xml:space="preserve">Jaques, P. A., &amp;Viccari, R. M. (2006). Considering students’ emotions in computer-mediated learning environments. In Z. Ma (Ed.), </w:t>
      </w:r>
      <w:r w:rsidRPr="00923DE1">
        <w:rPr>
          <w:i/>
          <w:iCs/>
        </w:rPr>
        <w:t xml:space="preserve">Web-based intelligent e-learning systems: Technologies and applications </w:t>
      </w:r>
      <w:r w:rsidRPr="00923DE1">
        <w:t xml:space="preserve">(pp. 122-138). Information Science Publishing. </w:t>
      </w:r>
    </w:p>
    <w:p w:rsidR="00F47CBE" w:rsidRPr="00363D1E" w:rsidRDefault="00F47CBE" w:rsidP="00F47CBE">
      <w:pPr>
        <w:spacing w:before="120" w:after="120"/>
        <w:rPr>
          <w:b/>
          <w:bCs/>
        </w:rPr>
      </w:pPr>
      <w:r w:rsidRPr="00923DE1">
        <w:rPr>
          <w:b/>
          <w:bCs/>
        </w:rPr>
        <w:t xml:space="preserve">Published proceedings: </w:t>
      </w:r>
    </w:p>
    <w:p w:rsidR="00F47CBE" w:rsidRPr="00923DE1" w:rsidRDefault="00F47CBE" w:rsidP="00F47CBE">
      <w:r w:rsidRPr="00923DE1">
        <w:t xml:space="preserve">Deci, E. L., &amp; Ryan, R. M. (1991). A motivational approach to self: Integration in personality. In </w:t>
      </w:r>
      <w:r w:rsidRPr="000B4328">
        <w:rPr>
          <w:i/>
        </w:rPr>
        <w:t>Proceedings of</w:t>
      </w:r>
      <w:r w:rsidRPr="00923DE1">
        <w:rPr>
          <w:i/>
          <w:iCs/>
        </w:rPr>
        <w:t>Nebraska Symposium on Motivation</w:t>
      </w:r>
      <w:r w:rsidRPr="00923DE1">
        <w:t>(</w:t>
      </w:r>
      <w:r>
        <w:t xml:space="preserve">vol. 38, </w:t>
      </w:r>
      <w:r w:rsidRPr="00923DE1">
        <w:t xml:space="preserve">pp. 237-288). University of Nebraska Press. </w:t>
      </w:r>
    </w:p>
    <w:p w:rsidR="00F47CBE" w:rsidRPr="00363D1E" w:rsidRDefault="00F47CBE" w:rsidP="00F47CBE">
      <w:pPr>
        <w:spacing w:before="120" w:after="120"/>
        <w:rPr>
          <w:b/>
          <w:bCs/>
        </w:rPr>
      </w:pPr>
      <w:r w:rsidRPr="00923DE1">
        <w:rPr>
          <w:b/>
          <w:bCs/>
        </w:rPr>
        <w:t xml:space="preserve">Unpublished doctoral dissertation or master’s thesis: </w:t>
      </w:r>
    </w:p>
    <w:p w:rsidR="00F47CBE" w:rsidRPr="00923DE1" w:rsidRDefault="00F47CBE" w:rsidP="00F47CBE">
      <w:r w:rsidRPr="00923DE1">
        <w:t xml:space="preserve">Wilfley, D. (1989). </w:t>
      </w:r>
      <w:r w:rsidRPr="00923DE1">
        <w:rPr>
          <w:i/>
          <w:iCs/>
        </w:rPr>
        <w:t>Interpersonal analyses of b</w:t>
      </w:r>
      <w:r>
        <w:rPr>
          <w:i/>
          <w:iCs/>
        </w:rPr>
        <w:t>ulimia: Normal-weight and obese</w:t>
      </w:r>
      <w:r>
        <w:t>[</w:t>
      </w:r>
      <w:r w:rsidRPr="00923DE1">
        <w:t>Unpublished doctoral dissertation</w:t>
      </w:r>
      <w:r>
        <w:t>].</w:t>
      </w:r>
      <w:r w:rsidRPr="00923DE1">
        <w:t xml:space="preserve"> University of Missouri, Columbia</w:t>
      </w:r>
      <w:r>
        <w:t>, MO, United States</w:t>
      </w:r>
      <w:r w:rsidRPr="00923DE1">
        <w:t xml:space="preserve">. </w:t>
      </w:r>
    </w:p>
    <w:p w:rsidR="00F47CBE" w:rsidRPr="00363D1E" w:rsidRDefault="00F47CBE" w:rsidP="00F47CBE">
      <w:pPr>
        <w:spacing w:before="120" w:after="120"/>
        <w:rPr>
          <w:b/>
          <w:bCs/>
        </w:rPr>
      </w:pPr>
      <w:r w:rsidRPr="00923DE1">
        <w:rPr>
          <w:b/>
          <w:bCs/>
        </w:rPr>
        <w:t xml:space="preserve">A presented paper: </w:t>
      </w:r>
    </w:p>
    <w:p w:rsidR="00F47CBE" w:rsidRPr="00923DE1" w:rsidRDefault="00F47CBE" w:rsidP="00F47CBE">
      <w:pPr>
        <w:spacing w:before="120" w:after="120"/>
      </w:pPr>
      <w:r w:rsidRPr="00363D1E">
        <w:t>Lanktree, C., &amp; Briere, J. (1991, January</w:t>
      </w:r>
      <w:r w:rsidRPr="00923DE1">
        <w:t xml:space="preserve">). </w:t>
      </w:r>
      <w:r w:rsidRPr="00923DE1">
        <w:rPr>
          <w:i/>
          <w:iCs/>
        </w:rPr>
        <w:t>Early data on the trauma symptom checklist for children (TSC-C)</w:t>
      </w:r>
      <w:r>
        <w:t>[Paper presentation].T</w:t>
      </w:r>
      <w:r w:rsidRPr="00923DE1">
        <w:t>he meeting of the American Professional Society on the Abuse of Children</w:t>
      </w:r>
      <w:r>
        <w:t>,</w:t>
      </w:r>
      <w:r w:rsidRPr="00923DE1">
        <w:t xml:space="preserve"> San Diego, CA</w:t>
      </w:r>
      <w:r>
        <w:t>, United States</w:t>
      </w:r>
      <w:r w:rsidRPr="00923DE1">
        <w:t xml:space="preserve">. </w:t>
      </w:r>
    </w:p>
    <w:p w:rsidR="00F47CBE" w:rsidRPr="00363D1E" w:rsidRDefault="00F47CBE" w:rsidP="00F47CBE">
      <w:pPr>
        <w:spacing w:before="120" w:after="120"/>
        <w:rPr>
          <w:b/>
          <w:bCs/>
        </w:rPr>
      </w:pPr>
      <w:r w:rsidRPr="00923DE1">
        <w:rPr>
          <w:b/>
          <w:bCs/>
        </w:rPr>
        <w:t>Website:</w:t>
      </w:r>
    </w:p>
    <w:p w:rsidR="00F47CBE" w:rsidRDefault="00F47CBE" w:rsidP="00F47CBE">
      <w:r w:rsidRPr="00923DE1">
        <w:t xml:space="preserve">VandenBos, G., Knapp, S., &amp; Doe, J. (2001). </w:t>
      </w:r>
      <w:r w:rsidRPr="007935A0">
        <w:rPr>
          <w:i/>
        </w:rPr>
        <w:t>Role of reference elements in the selection of resources by psychology undergraduates</w:t>
      </w:r>
      <w:r w:rsidRPr="00923DE1">
        <w:t xml:space="preserve">. </w:t>
      </w:r>
      <w:r w:rsidRPr="003E1F84">
        <w:t>http://jbr.org/articles.html</w:t>
      </w:r>
    </w:p>
    <w:bookmarkEnd w:id="0"/>
    <w:p w:rsidR="003E1F84" w:rsidRDefault="003E1F84" w:rsidP="00DA5C69"/>
    <w:p w:rsidR="003E1F84" w:rsidRDefault="003E1F84" w:rsidP="003E1F84">
      <w:pPr>
        <w:spacing w:before="240" w:after="120"/>
        <w:outlineLvl w:val="0"/>
        <w:rPr>
          <w:rFonts w:ascii="Arial" w:hAnsi="Arial" w:cs="Arial"/>
          <w:b/>
        </w:rPr>
      </w:pPr>
      <w:r>
        <w:rPr>
          <w:rFonts w:ascii="Arial" w:hAnsi="Arial" w:cs="Arial"/>
          <w:b/>
        </w:rPr>
        <w:t>ADDITIONAL READING</w:t>
      </w:r>
      <w:r w:rsidR="00A32624" w:rsidRPr="00A32624">
        <w:rPr>
          <w:b/>
          <w:color w:val="FF0000"/>
          <w:sz w:val="18"/>
          <w:szCs w:val="18"/>
        </w:rPr>
        <w:t>(Subhead 1: Arial, Size 12, UPPERCASE, Bold)</w:t>
      </w:r>
    </w:p>
    <w:p w:rsidR="003E1F84" w:rsidRDefault="003E1F84" w:rsidP="003E1F84">
      <w:pPr>
        <w:spacing w:before="240" w:after="120"/>
        <w:outlineLvl w:val="0"/>
        <w:rPr>
          <w:color w:val="FF0000"/>
          <w:sz w:val="22"/>
          <w:szCs w:val="22"/>
        </w:rPr>
      </w:pPr>
      <w:r>
        <w:rPr>
          <w:color w:val="FF0000"/>
          <w:sz w:val="22"/>
          <w:szCs w:val="22"/>
        </w:rPr>
        <w:t>In this section, please provide a list of 8-10 additional readings (e.g. journal articles, book chapters, case studies, etc.). You, as the contributing author(s), are the best source for suggestions on additional readings in your respective field. APA style must be followed for this section.</w:t>
      </w:r>
    </w:p>
    <w:p w:rsidR="003E1F84" w:rsidRDefault="003E1F84" w:rsidP="003E1F84">
      <w:pPr>
        <w:spacing w:before="240" w:after="120"/>
        <w:outlineLvl w:val="0"/>
        <w:rPr>
          <w:color w:val="FF0000"/>
          <w:sz w:val="22"/>
          <w:szCs w:val="22"/>
        </w:rPr>
      </w:pPr>
    </w:p>
    <w:p w:rsidR="003E1F84" w:rsidRDefault="003E1F84" w:rsidP="00DA5C69">
      <w:pPr>
        <w:rPr>
          <w:sz w:val="22"/>
          <w:szCs w:val="22"/>
        </w:rPr>
      </w:pPr>
    </w:p>
    <w:p w:rsidR="00DA5C69" w:rsidRDefault="00B45D36" w:rsidP="003E0DBE">
      <w:pPr>
        <w:pStyle w:val="Subhead1"/>
        <w:spacing w:before="240" w:after="120"/>
        <w:outlineLvl w:val="0"/>
      </w:pPr>
      <w:r>
        <w:rPr>
          <w:caps w:val="0"/>
        </w:rPr>
        <w:br w:type="page"/>
      </w:r>
      <w:r w:rsidR="00906F2D">
        <w:rPr>
          <w:caps w:val="0"/>
        </w:rPr>
        <w:lastRenderedPageBreak/>
        <w:t>KEY TERMS AND DEFINITIONS</w:t>
      </w:r>
      <w:r w:rsidR="00710A7A" w:rsidRPr="00710A7A">
        <w:rPr>
          <w:caps w:val="0"/>
          <w:color w:val="FF0000"/>
          <w:sz w:val="18"/>
          <w:szCs w:val="18"/>
        </w:rPr>
        <w:t>(Subhead 1: Arial, Size 12, UPPERCASE, Bold)</w:t>
      </w:r>
    </w:p>
    <w:p w:rsidR="00906F2D" w:rsidRPr="004062B4" w:rsidRDefault="00906F2D" w:rsidP="00906F2D">
      <w:pPr>
        <w:spacing w:after="60"/>
        <w:rPr>
          <w:color w:val="FF0000"/>
          <w:sz w:val="18"/>
          <w:szCs w:val="18"/>
        </w:rPr>
      </w:pPr>
      <w:r w:rsidRPr="004062B4">
        <w:rPr>
          <w:color w:val="FF0000"/>
          <w:sz w:val="18"/>
          <w:szCs w:val="18"/>
        </w:rPr>
        <w:t>Please provide 7-10 key terms related to the topic of your chapter.</w:t>
      </w:r>
    </w:p>
    <w:p w:rsidR="00906F2D" w:rsidRPr="004062B4" w:rsidRDefault="00906F2D" w:rsidP="00906F2D">
      <w:pPr>
        <w:spacing w:after="60"/>
        <w:rPr>
          <w:color w:val="FF0000"/>
          <w:sz w:val="18"/>
          <w:szCs w:val="18"/>
        </w:rPr>
      </w:pPr>
      <w:r w:rsidRPr="004062B4">
        <w:rPr>
          <w:color w:val="FF0000"/>
          <w:sz w:val="18"/>
          <w:szCs w:val="18"/>
        </w:rPr>
        <w:t>Terms should be in alphabetical order and have clear, concise definitions (in your own words).</w:t>
      </w:r>
    </w:p>
    <w:p w:rsidR="00906F2D" w:rsidRPr="004062B4" w:rsidRDefault="00906F2D" w:rsidP="00906F2D">
      <w:pPr>
        <w:spacing w:after="60"/>
        <w:rPr>
          <w:color w:val="FF0000"/>
          <w:sz w:val="18"/>
          <w:szCs w:val="18"/>
        </w:rPr>
      </w:pPr>
      <w:r w:rsidRPr="004062B4">
        <w:rPr>
          <w:color w:val="FF0000"/>
          <w:sz w:val="18"/>
          <w:szCs w:val="18"/>
        </w:rPr>
        <w:t>Term and colon should be bold, each word of the term should be capitalized, include ending punctuation, and contain no equations.</w:t>
      </w:r>
    </w:p>
    <w:p w:rsidR="00906F2D" w:rsidRPr="004062B4" w:rsidRDefault="00906F2D" w:rsidP="00906F2D">
      <w:pPr>
        <w:spacing w:after="60"/>
        <w:rPr>
          <w:color w:val="FF0000"/>
          <w:sz w:val="18"/>
          <w:szCs w:val="18"/>
        </w:rPr>
      </w:pPr>
      <w:r w:rsidRPr="004062B4">
        <w:rPr>
          <w:color w:val="FF0000"/>
          <w:sz w:val="18"/>
          <w:szCs w:val="18"/>
        </w:rPr>
        <w:t>Definitions should follow a standard dictionary-style format. Place your terms and definitions after the references section of your chapter.</w:t>
      </w:r>
    </w:p>
    <w:p w:rsidR="00906F2D" w:rsidRPr="004062B4" w:rsidRDefault="00906F2D" w:rsidP="00906F2D">
      <w:pPr>
        <w:spacing w:before="240" w:after="120"/>
        <w:rPr>
          <w:b/>
          <w:i/>
          <w:color w:val="FF0000"/>
        </w:rPr>
      </w:pPr>
      <w:r w:rsidRPr="004062B4">
        <w:rPr>
          <w:b/>
          <w:i/>
          <w:color w:val="FF0000"/>
        </w:rPr>
        <w:t>EXAMPLES:</w:t>
      </w:r>
    </w:p>
    <w:p w:rsidR="00906F2D" w:rsidRPr="00D72ADE" w:rsidRDefault="00906F2D" w:rsidP="00906F2D">
      <w:r w:rsidRPr="00D72ADE">
        <w:rPr>
          <w:b/>
          <w:bCs/>
        </w:rPr>
        <w:t>Appalachia:</w:t>
      </w:r>
      <w:r w:rsidRPr="00D72ADE">
        <w:t xml:space="preserve"> A geographic and cultural region of the Mideastern United States. The population in media is portrayed as suspicious, backward, and isolated.</w:t>
      </w:r>
    </w:p>
    <w:p w:rsidR="00906F2D" w:rsidRDefault="00906F2D" w:rsidP="00906F2D">
      <w:pPr>
        <w:rPr>
          <w:b/>
          <w:bCs/>
        </w:rPr>
      </w:pPr>
    </w:p>
    <w:p w:rsidR="00906F2D" w:rsidRPr="00D72ADE" w:rsidRDefault="00906F2D" w:rsidP="00906F2D">
      <w:pPr>
        <w:outlineLvl w:val="0"/>
      </w:pPr>
      <w:r w:rsidRPr="00D72ADE">
        <w:rPr>
          <w:b/>
          <w:bCs/>
        </w:rPr>
        <w:t>Ethnocentric:</w:t>
      </w:r>
      <w:r w:rsidRPr="00D72ADE">
        <w:t xml:space="preserve"> A belief that one's own culture is superior </w:t>
      </w:r>
      <w:r>
        <w:t>to other cultures.</w:t>
      </w:r>
    </w:p>
    <w:p w:rsidR="00906F2D" w:rsidRDefault="00906F2D" w:rsidP="00906F2D">
      <w:pPr>
        <w:rPr>
          <w:b/>
          <w:bCs/>
        </w:rPr>
      </w:pPr>
    </w:p>
    <w:p w:rsidR="00906F2D" w:rsidRDefault="00906F2D" w:rsidP="00906F2D">
      <w:r w:rsidRPr="00D72ADE">
        <w:rPr>
          <w:b/>
          <w:bCs/>
        </w:rPr>
        <w:t>Family-Centricity:</w:t>
      </w:r>
      <w:r w:rsidRPr="00D72ADE">
        <w:t xml:space="preserve"> The belief that family is central to well being and that family members and family issues take precedence over other aspects of life.</w:t>
      </w:r>
    </w:p>
    <w:p w:rsidR="00906F2D" w:rsidRDefault="00906F2D" w:rsidP="00906F2D"/>
    <w:p w:rsidR="00906F2D" w:rsidRPr="00710A7A" w:rsidRDefault="00222057" w:rsidP="00906F2D">
      <w:pPr>
        <w:pStyle w:val="Subhead1"/>
        <w:spacing w:before="240" w:after="120"/>
        <w:outlineLvl w:val="0"/>
      </w:pPr>
      <w:r>
        <w:br w:type="page"/>
      </w:r>
      <w:r w:rsidR="00906F2D">
        <w:lastRenderedPageBreak/>
        <w:t>Appendix 1</w:t>
      </w:r>
      <w:r w:rsidR="00710A7A" w:rsidRPr="00710A7A">
        <w:rPr>
          <w:caps w:val="0"/>
          <w:color w:val="FF0000"/>
          <w:sz w:val="18"/>
          <w:szCs w:val="18"/>
        </w:rPr>
        <w:t>(Subhead 1: Arial, Size 12, UPPERCASE, Bold)</w:t>
      </w:r>
    </w:p>
    <w:p w:rsidR="00906F2D" w:rsidRPr="00F1001E" w:rsidRDefault="00906F2D" w:rsidP="00906F2D">
      <w:pPr>
        <w:outlineLvl w:val="0"/>
        <w:rPr>
          <w:color w:val="FF0000"/>
          <w:sz w:val="18"/>
          <w:szCs w:val="18"/>
        </w:rPr>
      </w:pPr>
      <w:r w:rsidRPr="00F1001E">
        <w:rPr>
          <w:color w:val="FF0000"/>
          <w:sz w:val="18"/>
          <w:szCs w:val="18"/>
        </w:rPr>
        <w:t xml:space="preserve">Appendices are at the end of the manuscript and, if more than one, numbered with Arabic numerals. </w:t>
      </w:r>
    </w:p>
    <w:p w:rsidR="00906F2D" w:rsidRPr="00F1001E" w:rsidRDefault="00906F2D" w:rsidP="00F1001E">
      <w:pPr>
        <w:outlineLvl w:val="0"/>
        <w:rPr>
          <w:color w:val="FF0000"/>
          <w:sz w:val="18"/>
          <w:szCs w:val="18"/>
        </w:rPr>
      </w:pPr>
      <w:r w:rsidRPr="00F1001E">
        <w:rPr>
          <w:color w:val="FF0000"/>
          <w:sz w:val="18"/>
          <w:szCs w:val="18"/>
        </w:rPr>
        <w:t>Any Figure or Table numbering should continue from chapter body.</w:t>
      </w:r>
    </w:p>
    <w:p w:rsidR="00906F2D" w:rsidRPr="00F1001E" w:rsidRDefault="00906F2D" w:rsidP="00F1001E">
      <w:pPr>
        <w:outlineLvl w:val="0"/>
        <w:rPr>
          <w:color w:val="FF0000"/>
          <w:sz w:val="18"/>
          <w:szCs w:val="18"/>
        </w:rPr>
      </w:pPr>
      <w:r w:rsidRPr="00F1001E">
        <w:rPr>
          <w:color w:val="FF0000"/>
          <w:sz w:val="18"/>
          <w:szCs w:val="18"/>
        </w:rPr>
        <w:t xml:space="preserve">If Figure or Tables are not called out </w:t>
      </w:r>
      <w:r w:rsidR="00F1001E">
        <w:rPr>
          <w:color w:val="FF0000"/>
          <w:sz w:val="18"/>
          <w:szCs w:val="18"/>
        </w:rPr>
        <w:t xml:space="preserve">and explained </w:t>
      </w:r>
      <w:r w:rsidRPr="00F1001E">
        <w:rPr>
          <w:color w:val="FF0000"/>
          <w:sz w:val="18"/>
          <w:szCs w:val="18"/>
        </w:rPr>
        <w:t>within the chapter, please provideprior to its placement within the Appendix.</w:t>
      </w:r>
    </w:p>
    <w:p w:rsidR="00906F2D" w:rsidRDefault="00906F2D" w:rsidP="00906F2D">
      <w:pPr>
        <w:pStyle w:val="Subhead1"/>
        <w:spacing w:before="240" w:after="120"/>
        <w:outlineLvl w:val="0"/>
      </w:pPr>
      <w:r>
        <w:t>APPENDIX 2</w:t>
      </w:r>
      <w:r w:rsidR="00710A7A" w:rsidRPr="00710A7A">
        <w:rPr>
          <w:caps w:val="0"/>
          <w:color w:val="FF0000"/>
          <w:sz w:val="18"/>
          <w:szCs w:val="18"/>
        </w:rPr>
        <w:t>(Subhead 1: Arial, Size 12, UPPERCASE, Bold)</w:t>
      </w:r>
    </w:p>
    <w:p w:rsidR="00F1001E" w:rsidRDefault="00F1001E" w:rsidP="00F1001E">
      <w:pPr>
        <w:pStyle w:val="Bodytext"/>
        <w:autoSpaceDE w:val="0"/>
        <w:autoSpaceDN w:val="0"/>
        <w:adjustRightInd w:val="0"/>
        <w:spacing w:after="120"/>
        <w:rPr>
          <w:szCs w:val="24"/>
        </w:rPr>
      </w:pPr>
      <w:r>
        <w:rPr>
          <w:szCs w:val="24"/>
        </w:rPr>
        <w:t xml:space="preserve">The Institute of Museum and Library Services has collected some interesting statistics indicating that despite the sharp decline in library usage over the last ten years, libraries have actually seen an </w:t>
      </w:r>
      <w:r>
        <w:rPr>
          <w:i/>
          <w:szCs w:val="24"/>
        </w:rPr>
        <w:t>increase</w:t>
      </w:r>
      <w:r>
        <w:rPr>
          <w:szCs w:val="24"/>
        </w:rPr>
        <w:t xml:space="preserve"> in the number of people who come through their doors annually since the beginning of the current recessionary period in 2008. Was this a contradiction, or some kind of error? </w:t>
      </w:r>
      <w:r w:rsidRPr="00F1001E">
        <w:t>Table 1</w:t>
      </w:r>
      <w:r>
        <w:rPr>
          <w:szCs w:val="24"/>
        </w:rPr>
        <w:t xml:space="preserve"> shows the data in question.</w:t>
      </w:r>
    </w:p>
    <w:p w:rsidR="00906F2D" w:rsidRDefault="00F1001E" w:rsidP="00710A7A">
      <w:pPr>
        <w:spacing w:after="120"/>
        <w:rPr>
          <w:sz w:val="22"/>
          <w:szCs w:val="22"/>
        </w:rPr>
      </w:pPr>
      <w:r w:rsidRPr="00F1001E">
        <w:rPr>
          <w:sz w:val="22"/>
          <w:szCs w:val="22"/>
        </w:rPr>
        <w:t xml:space="preserve">Table </w:t>
      </w:r>
      <w:r w:rsidRPr="00F1001E">
        <w:rPr>
          <w:rFonts w:eastAsiaTheme="minorHAnsi"/>
          <w:sz w:val="22"/>
          <w:szCs w:val="22"/>
        </w:rPr>
        <w:t>2</w:t>
      </w:r>
      <w:r w:rsidRPr="00F1001E">
        <w:rPr>
          <w:sz w:val="22"/>
          <w:szCs w:val="22"/>
        </w:rPr>
        <w:t xml:space="preserve">. Visits to public libraries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7"/>
        <w:gridCol w:w="3601"/>
        <w:gridCol w:w="990"/>
        <w:gridCol w:w="3798"/>
      </w:tblGrid>
      <w:tr w:rsidR="00F1001E" w:rsidRPr="00F1001E" w:rsidTr="00F1001E">
        <w:tc>
          <w:tcPr>
            <w:tcW w:w="620" w:type="pct"/>
          </w:tcPr>
          <w:p w:rsidR="00F1001E" w:rsidRPr="00F1001E" w:rsidRDefault="00F1001E" w:rsidP="00F1001E">
            <w:pPr>
              <w:jc w:val="center"/>
              <w:rPr>
                <w:rFonts w:eastAsia="Calibri"/>
                <w:b/>
                <w:sz w:val="22"/>
                <w:szCs w:val="22"/>
              </w:rPr>
            </w:pPr>
            <w:r w:rsidRPr="00F1001E">
              <w:rPr>
                <w:rFonts w:eastAsia="Calibri"/>
                <w:b/>
                <w:sz w:val="22"/>
                <w:szCs w:val="22"/>
              </w:rPr>
              <w:t>Year</w:t>
            </w:r>
          </w:p>
        </w:tc>
        <w:tc>
          <w:tcPr>
            <w:tcW w:w="1880" w:type="pct"/>
          </w:tcPr>
          <w:p w:rsidR="00F1001E" w:rsidRPr="00F1001E" w:rsidRDefault="00F1001E" w:rsidP="00F1001E">
            <w:pPr>
              <w:jc w:val="center"/>
              <w:rPr>
                <w:rFonts w:eastAsia="Calibri"/>
                <w:b/>
                <w:sz w:val="22"/>
                <w:szCs w:val="22"/>
              </w:rPr>
            </w:pPr>
            <w:r w:rsidRPr="00F1001E">
              <w:rPr>
                <w:rFonts w:eastAsia="Calibri"/>
                <w:b/>
                <w:sz w:val="22"/>
                <w:szCs w:val="22"/>
              </w:rPr>
              <w:t>Per Capita Visit to Public Library</w:t>
            </w:r>
          </w:p>
        </w:tc>
        <w:tc>
          <w:tcPr>
            <w:tcW w:w="517" w:type="pct"/>
          </w:tcPr>
          <w:p w:rsidR="00F1001E" w:rsidRPr="00F1001E" w:rsidRDefault="00F1001E" w:rsidP="00F1001E">
            <w:pPr>
              <w:jc w:val="center"/>
              <w:rPr>
                <w:rFonts w:eastAsia="Calibri"/>
                <w:b/>
                <w:sz w:val="22"/>
                <w:szCs w:val="22"/>
              </w:rPr>
            </w:pPr>
            <w:r w:rsidRPr="00F1001E">
              <w:rPr>
                <w:rFonts w:eastAsia="Calibri"/>
                <w:b/>
                <w:sz w:val="22"/>
                <w:szCs w:val="22"/>
              </w:rPr>
              <w:t>Year</w:t>
            </w:r>
          </w:p>
        </w:tc>
        <w:tc>
          <w:tcPr>
            <w:tcW w:w="1983" w:type="pct"/>
          </w:tcPr>
          <w:p w:rsidR="00F1001E" w:rsidRPr="00F1001E" w:rsidRDefault="00F1001E" w:rsidP="00F1001E">
            <w:pPr>
              <w:jc w:val="center"/>
              <w:rPr>
                <w:rFonts w:eastAsia="Calibri"/>
                <w:b/>
                <w:sz w:val="22"/>
                <w:szCs w:val="22"/>
              </w:rPr>
            </w:pPr>
            <w:r w:rsidRPr="00F1001E">
              <w:rPr>
                <w:rFonts w:eastAsia="Calibri"/>
                <w:b/>
                <w:sz w:val="22"/>
                <w:szCs w:val="22"/>
              </w:rPr>
              <w:t>Per Capita Visit to Public Library</w:t>
            </w:r>
          </w:p>
        </w:tc>
      </w:tr>
      <w:tr w:rsidR="00F1001E" w:rsidRPr="00F1001E" w:rsidTr="00F1001E">
        <w:tc>
          <w:tcPr>
            <w:tcW w:w="620" w:type="pct"/>
          </w:tcPr>
          <w:p w:rsidR="00F1001E" w:rsidRPr="00F1001E" w:rsidRDefault="00F1001E" w:rsidP="00F1001E">
            <w:pPr>
              <w:rPr>
                <w:rFonts w:eastAsia="Calibri"/>
                <w:sz w:val="22"/>
                <w:szCs w:val="22"/>
              </w:rPr>
            </w:pPr>
            <w:r w:rsidRPr="00F1001E">
              <w:rPr>
                <w:rFonts w:eastAsia="Calibri"/>
                <w:sz w:val="22"/>
                <w:szCs w:val="22"/>
              </w:rPr>
              <w:t>1998</w:t>
            </w:r>
          </w:p>
        </w:tc>
        <w:tc>
          <w:tcPr>
            <w:tcW w:w="1880" w:type="pct"/>
          </w:tcPr>
          <w:p w:rsidR="00F1001E" w:rsidRPr="00F1001E" w:rsidRDefault="00F1001E" w:rsidP="00F1001E">
            <w:pPr>
              <w:rPr>
                <w:rFonts w:eastAsia="Calibri"/>
                <w:sz w:val="22"/>
                <w:szCs w:val="22"/>
              </w:rPr>
            </w:pPr>
            <w:r w:rsidRPr="00F1001E">
              <w:rPr>
                <w:rFonts w:eastAsia="Calibri"/>
                <w:sz w:val="22"/>
                <w:szCs w:val="22"/>
              </w:rPr>
              <w:t>4.2</w:t>
            </w:r>
          </w:p>
        </w:tc>
        <w:tc>
          <w:tcPr>
            <w:tcW w:w="517" w:type="pct"/>
          </w:tcPr>
          <w:p w:rsidR="00F1001E" w:rsidRPr="00F1001E" w:rsidRDefault="00F1001E" w:rsidP="00F1001E">
            <w:pPr>
              <w:rPr>
                <w:rFonts w:eastAsia="Calibri"/>
                <w:sz w:val="22"/>
                <w:szCs w:val="22"/>
              </w:rPr>
            </w:pPr>
            <w:r w:rsidRPr="00F1001E">
              <w:rPr>
                <w:rFonts w:eastAsia="Calibri"/>
                <w:sz w:val="22"/>
                <w:szCs w:val="22"/>
              </w:rPr>
              <w:t>2003</w:t>
            </w:r>
          </w:p>
        </w:tc>
        <w:tc>
          <w:tcPr>
            <w:tcW w:w="1983" w:type="pct"/>
          </w:tcPr>
          <w:p w:rsidR="00F1001E" w:rsidRPr="00F1001E" w:rsidRDefault="00F1001E" w:rsidP="00F1001E">
            <w:pPr>
              <w:rPr>
                <w:rFonts w:eastAsia="Calibri"/>
                <w:sz w:val="22"/>
                <w:szCs w:val="22"/>
              </w:rPr>
            </w:pPr>
            <w:r w:rsidRPr="00F1001E">
              <w:rPr>
                <w:rFonts w:eastAsia="Calibri"/>
                <w:sz w:val="22"/>
                <w:szCs w:val="22"/>
              </w:rPr>
              <w:t>4.6</w:t>
            </w:r>
          </w:p>
        </w:tc>
      </w:tr>
      <w:tr w:rsidR="00F1001E" w:rsidRPr="00F1001E" w:rsidTr="00F1001E">
        <w:tc>
          <w:tcPr>
            <w:tcW w:w="620" w:type="pct"/>
          </w:tcPr>
          <w:p w:rsidR="00F1001E" w:rsidRPr="00F1001E" w:rsidRDefault="00F1001E" w:rsidP="00F1001E">
            <w:pPr>
              <w:rPr>
                <w:rFonts w:eastAsia="Calibri"/>
                <w:sz w:val="22"/>
                <w:szCs w:val="22"/>
              </w:rPr>
            </w:pPr>
            <w:r w:rsidRPr="00F1001E">
              <w:rPr>
                <w:rFonts w:eastAsia="Calibri"/>
                <w:sz w:val="22"/>
                <w:szCs w:val="22"/>
              </w:rPr>
              <w:t>1999</w:t>
            </w:r>
          </w:p>
        </w:tc>
        <w:tc>
          <w:tcPr>
            <w:tcW w:w="1880" w:type="pct"/>
          </w:tcPr>
          <w:p w:rsidR="00F1001E" w:rsidRPr="00F1001E" w:rsidRDefault="00F1001E" w:rsidP="00F1001E">
            <w:pPr>
              <w:rPr>
                <w:rFonts w:eastAsia="Calibri"/>
                <w:sz w:val="22"/>
                <w:szCs w:val="22"/>
              </w:rPr>
            </w:pPr>
            <w:r w:rsidRPr="00F1001E">
              <w:rPr>
                <w:rFonts w:eastAsia="Calibri"/>
                <w:sz w:val="22"/>
                <w:szCs w:val="22"/>
              </w:rPr>
              <w:t>4.3</w:t>
            </w:r>
          </w:p>
        </w:tc>
        <w:tc>
          <w:tcPr>
            <w:tcW w:w="517" w:type="pct"/>
          </w:tcPr>
          <w:p w:rsidR="00F1001E" w:rsidRPr="00F1001E" w:rsidRDefault="00F1001E" w:rsidP="00F1001E">
            <w:pPr>
              <w:rPr>
                <w:rFonts w:eastAsia="Calibri"/>
                <w:sz w:val="22"/>
                <w:szCs w:val="22"/>
              </w:rPr>
            </w:pPr>
            <w:r w:rsidRPr="00F1001E">
              <w:rPr>
                <w:rFonts w:eastAsia="Calibri"/>
                <w:sz w:val="22"/>
                <w:szCs w:val="22"/>
              </w:rPr>
              <w:t>2004</w:t>
            </w:r>
          </w:p>
        </w:tc>
        <w:tc>
          <w:tcPr>
            <w:tcW w:w="1983" w:type="pct"/>
          </w:tcPr>
          <w:p w:rsidR="00F1001E" w:rsidRPr="00F1001E" w:rsidRDefault="00F1001E" w:rsidP="00F1001E">
            <w:pPr>
              <w:rPr>
                <w:rFonts w:eastAsia="Calibri"/>
                <w:sz w:val="22"/>
                <w:szCs w:val="22"/>
              </w:rPr>
            </w:pPr>
            <w:r w:rsidRPr="00F1001E">
              <w:rPr>
                <w:rFonts w:eastAsia="Calibri"/>
                <w:sz w:val="22"/>
                <w:szCs w:val="22"/>
              </w:rPr>
              <w:t>4.6</w:t>
            </w:r>
          </w:p>
        </w:tc>
      </w:tr>
      <w:tr w:rsidR="00F1001E" w:rsidRPr="00F1001E" w:rsidTr="00F1001E">
        <w:tc>
          <w:tcPr>
            <w:tcW w:w="620" w:type="pct"/>
          </w:tcPr>
          <w:p w:rsidR="00F1001E" w:rsidRPr="00F1001E" w:rsidRDefault="00F1001E" w:rsidP="00F1001E">
            <w:pPr>
              <w:rPr>
                <w:rFonts w:eastAsia="Calibri"/>
                <w:sz w:val="22"/>
                <w:szCs w:val="22"/>
              </w:rPr>
            </w:pPr>
            <w:r w:rsidRPr="00F1001E">
              <w:rPr>
                <w:rFonts w:eastAsia="Calibri"/>
                <w:sz w:val="22"/>
                <w:szCs w:val="22"/>
              </w:rPr>
              <w:t>2000</w:t>
            </w:r>
          </w:p>
        </w:tc>
        <w:tc>
          <w:tcPr>
            <w:tcW w:w="1880" w:type="pct"/>
          </w:tcPr>
          <w:p w:rsidR="00F1001E" w:rsidRPr="00F1001E" w:rsidRDefault="00F1001E" w:rsidP="00F1001E">
            <w:pPr>
              <w:rPr>
                <w:rFonts w:eastAsia="Calibri"/>
                <w:sz w:val="22"/>
                <w:szCs w:val="22"/>
              </w:rPr>
            </w:pPr>
            <w:r w:rsidRPr="00F1001E">
              <w:rPr>
                <w:rFonts w:eastAsia="Calibri"/>
                <w:sz w:val="22"/>
                <w:szCs w:val="22"/>
              </w:rPr>
              <w:t>4.3</w:t>
            </w:r>
          </w:p>
        </w:tc>
        <w:tc>
          <w:tcPr>
            <w:tcW w:w="517" w:type="pct"/>
          </w:tcPr>
          <w:p w:rsidR="00F1001E" w:rsidRPr="00F1001E" w:rsidRDefault="00F1001E" w:rsidP="00F1001E">
            <w:pPr>
              <w:rPr>
                <w:rFonts w:eastAsia="Calibri"/>
                <w:sz w:val="22"/>
                <w:szCs w:val="22"/>
              </w:rPr>
            </w:pPr>
            <w:r w:rsidRPr="00F1001E">
              <w:rPr>
                <w:rFonts w:eastAsia="Calibri"/>
                <w:sz w:val="22"/>
                <w:szCs w:val="22"/>
              </w:rPr>
              <w:t>2005</w:t>
            </w:r>
          </w:p>
        </w:tc>
        <w:tc>
          <w:tcPr>
            <w:tcW w:w="1983" w:type="pct"/>
          </w:tcPr>
          <w:p w:rsidR="00F1001E" w:rsidRPr="00F1001E" w:rsidRDefault="00F1001E" w:rsidP="00F1001E">
            <w:pPr>
              <w:rPr>
                <w:rFonts w:eastAsia="Calibri"/>
                <w:sz w:val="22"/>
                <w:szCs w:val="22"/>
              </w:rPr>
            </w:pPr>
            <w:r w:rsidRPr="00F1001E">
              <w:rPr>
                <w:rFonts w:eastAsia="Calibri"/>
                <w:sz w:val="22"/>
                <w:szCs w:val="22"/>
              </w:rPr>
              <w:t>4.7</w:t>
            </w:r>
          </w:p>
        </w:tc>
      </w:tr>
      <w:tr w:rsidR="00F1001E" w:rsidRPr="00F1001E" w:rsidTr="00F1001E">
        <w:tc>
          <w:tcPr>
            <w:tcW w:w="620" w:type="pct"/>
          </w:tcPr>
          <w:p w:rsidR="00F1001E" w:rsidRPr="00F1001E" w:rsidRDefault="00F1001E" w:rsidP="00F1001E">
            <w:pPr>
              <w:rPr>
                <w:rFonts w:eastAsia="Calibri"/>
                <w:sz w:val="22"/>
                <w:szCs w:val="22"/>
              </w:rPr>
            </w:pPr>
            <w:r w:rsidRPr="00F1001E">
              <w:rPr>
                <w:rFonts w:eastAsia="Calibri"/>
                <w:sz w:val="22"/>
                <w:szCs w:val="22"/>
              </w:rPr>
              <w:t>2001</w:t>
            </w:r>
          </w:p>
        </w:tc>
        <w:tc>
          <w:tcPr>
            <w:tcW w:w="1880" w:type="pct"/>
          </w:tcPr>
          <w:p w:rsidR="00F1001E" w:rsidRPr="00F1001E" w:rsidRDefault="00F1001E" w:rsidP="00F1001E">
            <w:pPr>
              <w:rPr>
                <w:rFonts w:eastAsia="Calibri"/>
                <w:sz w:val="22"/>
                <w:szCs w:val="22"/>
              </w:rPr>
            </w:pPr>
            <w:r w:rsidRPr="00F1001E">
              <w:rPr>
                <w:rFonts w:eastAsia="Calibri"/>
                <w:sz w:val="22"/>
                <w:szCs w:val="22"/>
              </w:rPr>
              <w:t>4.4</w:t>
            </w:r>
          </w:p>
        </w:tc>
        <w:tc>
          <w:tcPr>
            <w:tcW w:w="517" w:type="pct"/>
          </w:tcPr>
          <w:p w:rsidR="00F1001E" w:rsidRPr="00F1001E" w:rsidRDefault="00F1001E" w:rsidP="00F1001E">
            <w:pPr>
              <w:rPr>
                <w:rFonts w:eastAsia="Calibri"/>
                <w:sz w:val="22"/>
                <w:szCs w:val="22"/>
              </w:rPr>
            </w:pPr>
            <w:r w:rsidRPr="00F1001E">
              <w:rPr>
                <w:rFonts w:eastAsia="Calibri"/>
                <w:sz w:val="22"/>
                <w:szCs w:val="22"/>
              </w:rPr>
              <w:t>2006</w:t>
            </w:r>
          </w:p>
        </w:tc>
        <w:tc>
          <w:tcPr>
            <w:tcW w:w="1983" w:type="pct"/>
          </w:tcPr>
          <w:p w:rsidR="00F1001E" w:rsidRPr="00F1001E" w:rsidRDefault="00F1001E" w:rsidP="00F1001E">
            <w:pPr>
              <w:rPr>
                <w:rFonts w:eastAsia="Calibri"/>
                <w:sz w:val="22"/>
                <w:szCs w:val="22"/>
              </w:rPr>
            </w:pPr>
            <w:r w:rsidRPr="00F1001E">
              <w:rPr>
                <w:rFonts w:eastAsia="Calibri"/>
                <w:sz w:val="22"/>
                <w:szCs w:val="22"/>
              </w:rPr>
              <w:t>4.8</w:t>
            </w:r>
          </w:p>
        </w:tc>
      </w:tr>
      <w:tr w:rsidR="00F1001E" w:rsidRPr="00F1001E" w:rsidTr="00F1001E">
        <w:tc>
          <w:tcPr>
            <w:tcW w:w="620" w:type="pct"/>
          </w:tcPr>
          <w:p w:rsidR="00F1001E" w:rsidRPr="00F1001E" w:rsidRDefault="00F1001E" w:rsidP="00F1001E">
            <w:pPr>
              <w:rPr>
                <w:rFonts w:eastAsia="Calibri"/>
                <w:sz w:val="22"/>
                <w:szCs w:val="22"/>
              </w:rPr>
            </w:pPr>
            <w:r w:rsidRPr="00F1001E">
              <w:rPr>
                <w:rFonts w:eastAsia="Calibri"/>
                <w:sz w:val="22"/>
                <w:szCs w:val="22"/>
              </w:rPr>
              <w:t>2002</w:t>
            </w:r>
          </w:p>
        </w:tc>
        <w:tc>
          <w:tcPr>
            <w:tcW w:w="1880" w:type="pct"/>
          </w:tcPr>
          <w:p w:rsidR="00F1001E" w:rsidRPr="00F1001E" w:rsidRDefault="00F1001E" w:rsidP="00F1001E">
            <w:pPr>
              <w:rPr>
                <w:rFonts w:eastAsia="Calibri"/>
                <w:sz w:val="22"/>
                <w:szCs w:val="22"/>
              </w:rPr>
            </w:pPr>
            <w:r w:rsidRPr="00F1001E">
              <w:rPr>
                <w:rFonts w:eastAsia="Calibri"/>
                <w:sz w:val="22"/>
                <w:szCs w:val="22"/>
              </w:rPr>
              <w:t>4.4</w:t>
            </w:r>
          </w:p>
        </w:tc>
        <w:tc>
          <w:tcPr>
            <w:tcW w:w="517" w:type="pct"/>
          </w:tcPr>
          <w:p w:rsidR="00F1001E" w:rsidRPr="00F1001E" w:rsidRDefault="00F1001E" w:rsidP="00F1001E">
            <w:pPr>
              <w:rPr>
                <w:rFonts w:eastAsia="Calibri"/>
                <w:sz w:val="22"/>
                <w:szCs w:val="22"/>
              </w:rPr>
            </w:pPr>
            <w:r w:rsidRPr="00F1001E">
              <w:rPr>
                <w:rFonts w:eastAsia="Calibri"/>
                <w:sz w:val="22"/>
                <w:szCs w:val="22"/>
              </w:rPr>
              <w:t>2007</w:t>
            </w:r>
          </w:p>
        </w:tc>
        <w:tc>
          <w:tcPr>
            <w:tcW w:w="1983" w:type="pct"/>
          </w:tcPr>
          <w:p w:rsidR="00F1001E" w:rsidRPr="00F1001E" w:rsidRDefault="00F1001E" w:rsidP="00F1001E">
            <w:pPr>
              <w:rPr>
                <w:rFonts w:eastAsia="Calibri"/>
                <w:sz w:val="22"/>
                <w:szCs w:val="22"/>
              </w:rPr>
            </w:pPr>
            <w:r w:rsidRPr="00F1001E">
              <w:rPr>
                <w:rFonts w:eastAsia="Calibri"/>
                <w:sz w:val="22"/>
                <w:szCs w:val="22"/>
              </w:rPr>
              <w:t>5.0</w:t>
            </w:r>
          </w:p>
        </w:tc>
      </w:tr>
    </w:tbl>
    <w:p w:rsidR="00524FB8" w:rsidRPr="00524FB8" w:rsidRDefault="00524FB8" w:rsidP="00524FB8">
      <w:pPr>
        <w:pStyle w:val="Subhead1"/>
        <w:spacing w:after="120"/>
        <w:outlineLvl w:val="0"/>
        <w:rPr>
          <w:rFonts w:ascii="Times New Roman" w:hAnsi="Times New Roman" w:cs="Times New Roman"/>
          <w:color w:val="FF0000"/>
        </w:rPr>
      </w:pPr>
      <w:r w:rsidRPr="00524FB8">
        <w:rPr>
          <w:rFonts w:ascii="Times New Roman" w:hAnsi="Times New Roman" w:cs="Times New Roman"/>
          <w:caps w:val="0"/>
          <w:color w:val="FF0000"/>
          <w:sz w:val="22"/>
          <w:szCs w:val="22"/>
        </w:rPr>
        <w:t>(Data Source: National Center for Education Statistics, 1998-2007)</w:t>
      </w:r>
    </w:p>
    <w:p w:rsidR="003E0DBE" w:rsidRDefault="007C183C" w:rsidP="00906F2D">
      <w:pPr>
        <w:pStyle w:val="Subhead1"/>
        <w:spacing w:before="720" w:after="120"/>
        <w:outlineLvl w:val="0"/>
      </w:pPr>
      <w:r>
        <w:t>ENDNOTE</w:t>
      </w:r>
      <w:r w:rsidR="003E0DBE">
        <w:t>S</w:t>
      </w:r>
      <w:r w:rsidR="00710A7A" w:rsidRPr="00710A7A">
        <w:rPr>
          <w:caps w:val="0"/>
          <w:color w:val="FF0000"/>
          <w:sz w:val="18"/>
          <w:szCs w:val="18"/>
        </w:rPr>
        <w:t>(Subhead 1: Arial, Size 12, UPPERCASE, Bold)</w:t>
      </w:r>
    </w:p>
    <w:sectPr w:rsidR="003E0DBE" w:rsidSect="0004788C">
      <w:endnotePr>
        <w:numFmt w:val="decimal"/>
      </w:endnotePr>
      <w:pgSz w:w="12240" w:h="15840"/>
      <w:pgMar w:top="127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4A0" w:rsidRDefault="00A034A0" w:rsidP="00DA5C69">
      <w:r>
        <w:separator/>
      </w:r>
    </w:p>
  </w:endnote>
  <w:endnote w:type="continuationSeparator" w:id="1">
    <w:p w:rsidR="00A034A0" w:rsidRDefault="00A034A0" w:rsidP="00DA5C69">
      <w:r>
        <w:continuationSeparator/>
      </w:r>
    </w:p>
  </w:endnote>
  <w:endnote w:id="2">
    <w:p w:rsidR="00715BE3" w:rsidRDefault="00715BE3" w:rsidP="00FC5BA4">
      <w:pPr>
        <w:rPr>
          <w:rFonts w:ascii="Book Antiqua" w:hAnsi="Book Antiqua"/>
        </w:rPr>
      </w:pPr>
      <w:r>
        <w:rPr>
          <w:rStyle w:val="Appeldenotedefin"/>
        </w:rPr>
        <w:endnoteRef/>
      </w:r>
      <w:r w:rsidRPr="00633E2F">
        <w:rPr>
          <w:sz w:val="22"/>
          <w:szCs w:val="22"/>
        </w:rPr>
        <w:t>Please use only endnotes if needed. If you include endnotes, they will be placed after the references at the end of your chapter. Footnotes at the bottom of a page arenotacceptable.</w:t>
      </w:r>
    </w:p>
    <w:p w:rsidR="00715BE3" w:rsidRDefault="00715BE3" w:rsidP="00DA5C69">
      <w:pPr>
        <w:pStyle w:val="Notedefin"/>
      </w:pPr>
    </w:p>
  </w:endnote>
  <w:endnote w:id="3">
    <w:p w:rsidR="00715BE3" w:rsidRDefault="00715BE3" w:rsidP="00FC5BA4">
      <w:pPr>
        <w:pStyle w:val="Subhead1"/>
        <w:rPr>
          <w:rFonts w:ascii="Times New Roman" w:hAnsi="Times New Roman" w:cs="Times New Roman"/>
          <w:b w:val="0"/>
          <w:caps w:val="0"/>
          <w:sz w:val="22"/>
          <w:szCs w:val="22"/>
        </w:rPr>
      </w:pPr>
      <w:r w:rsidRPr="001A6AB8">
        <w:rPr>
          <w:rStyle w:val="Appeldenotedefin"/>
          <w:rFonts w:ascii="Times New Roman" w:hAnsi="Times New Roman" w:cs="Times New Roman"/>
          <w:sz w:val="22"/>
          <w:szCs w:val="22"/>
        </w:rPr>
        <w:endnoteRef/>
      </w:r>
      <w:r w:rsidRPr="001A6AB8">
        <w:rPr>
          <w:rFonts w:ascii="Times New Roman" w:hAnsi="Times New Roman" w:cs="Times New Roman"/>
          <w:b w:val="0"/>
          <w:caps w:val="0"/>
          <w:sz w:val="22"/>
          <w:szCs w:val="22"/>
        </w:rPr>
        <w:t>Please note that the title/subtitles of this sec</w:t>
      </w:r>
      <w:r>
        <w:rPr>
          <w:rFonts w:ascii="Times New Roman" w:hAnsi="Times New Roman" w:cs="Times New Roman"/>
          <w:b w:val="0"/>
          <w:caps w:val="0"/>
          <w:sz w:val="22"/>
          <w:szCs w:val="22"/>
        </w:rPr>
        <w:t>tion should be content specific.</w:t>
      </w:r>
    </w:p>
    <w:p w:rsidR="00715BE3" w:rsidRDefault="00715BE3" w:rsidP="00DA5C69">
      <w:pPr>
        <w:pStyle w:val="Notedefin"/>
      </w:pPr>
    </w:p>
  </w:endnote>
  <w:endnote w:id="4">
    <w:p w:rsidR="000C72C5" w:rsidRPr="00715BE3" w:rsidRDefault="000C72C5" w:rsidP="000C72C5">
      <w:pPr>
        <w:pStyle w:val="Notedefin"/>
        <w:rPr>
          <w:sz w:val="22"/>
          <w:szCs w:val="22"/>
        </w:rPr>
      </w:pPr>
      <w:r w:rsidRPr="00715BE3">
        <w:rPr>
          <w:rStyle w:val="Appeldenotedefin"/>
          <w:sz w:val="22"/>
          <w:szCs w:val="22"/>
        </w:rPr>
        <w:endnoteRef/>
      </w:r>
      <w:r w:rsidRPr="00715BE3">
        <w:rPr>
          <w:sz w:val="22"/>
          <w:szCs w:val="22"/>
        </w:rPr>
        <w:t xml:space="preserve"> URLs used as sources must be cited and included as references</w:t>
      </w:r>
      <w:r>
        <w:rPr>
          <w:sz w:val="22"/>
          <w:szCs w:val="22"/>
        </w:rPr>
        <w:t>, not as Endnotes.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charset w:val="01"/>
    <w:family w:val="auto"/>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4A0" w:rsidRDefault="00A034A0" w:rsidP="00DA5C69">
      <w:r>
        <w:separator/>
      </w:r>
    </w:p>
  </w:footnote>
  <w:footnote w:type="continuationSeparator" w:id="1">
    <w:p w:rsidR="00A034A0" w:rsidRDefault="00A034A0" w:rsidP="00DA5C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5D71"/>
    <w:multiLevelType w:val="hybridMultilevel"/>
    <w:tmpl w:val="F340953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54326"/>
    <w:multiLevelType w:val="hybridMultilevel"/>
    <w:tmpl w:val="084246D8"/>
    <w:lvl w:ilvl="0" w:tplc="3FBED7B2">
      <w:start w:val="1"/>
      <w:numFmt w:val="decimal"/>
      <w:lvlText w:val="%1."/>
      <w:lvlJc w:val="left"/>
      <w:pPr>
        <w:tabs>
          <w:tab w:val="num" w:pos="720"/>
        </w:tabs>
        <w:ind w:left="720" w:hanging="360"/>
      </w:pPr>
      <w:rPr>
        <w:rFonts w:hint="default"/>
        <w:b w:val="0"/>
      </w:rPr>
    </w:lvl>
    <w:lvl w:ilvl="1" w:tplc="04090001">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7843A4"/>
    <w:multiLevelType w:val="hybridMultilevel"/>
    <w:tmpl w:val="D5D03336"/>
    <w:lvl w:ilvl="0" w:tplc="65EA50F6">
      <w:start w:val="1"/>
      <w:numFmt w:val="decimal"/>
      <w:lvlText w:val="%1."/>
      <w:lvlJc w:val="left"/>
      <w:pPr>
        <w:ind w:left="720" w:hanging="360"/>
      </w:pPr>
      <w:rPr>
        <w:rFonts w:hint="default"/>
      </w:rPr>
    </w:lvl>
    <w:lvl w:ilvl="1" w:tplc="1BAE44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D61FE4"/>
    <w:multiLevelType w:val="hybridMultilevel"/>
    <w:tmpl w:val="2F08C822"/>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711F2"/>
    <w:multiLevelType w:val="hybridMultilevel"/>
    <w:tmpl w:val="B178D12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numFmt w:val="decimal"/>
    <w:endnote w:id="0"/>
    <w:endnote w:id="1"/>
  </w:endnotePr>
  <w:compat/>
  <w:rsids>
    <w:rsidRoot w:val="00DA5C69"/>
    <w:rsid w:val="00005BF6"/>
    <w:rsid w:val="00016799"/>
    <w:rsid w:val="00032BEF"/>
    <w:rsid w:val="0004788C"/>
    <w:rsid w:val="00047968"/>
    <w:rsid w:val="00061A22"/>
    <w:rsid w:val="000717F9"/>
    <w:rsid w:val="0007493F"/>
    <w:rsid w:val="00083611"/>
    <w:rsid w:val="00084072"/>
    <w:rsid w:val="0009500B"/>
    <w:rsid w:val="000A02DB"/>
    <w:rsid w:val="000A6B5B"/>
    <w:rsid w:val="000B2272"/>
    <w:rsid w:val="000B4328"/>
    <w:rsid w:val="000C72BC"/>
    <w:rsid w:val="000C72C5"/>
    <w:rsid w:val="000D0714"/>
    <w:rsid w:val="000D215E"/>
    <w:rsid w:val="000E674F"/>
    <w:rsid w:val="000E6789"/>
    <w:rsid w:val="00110407"/>
    <w:rsid w:val="00116ED1"/>
    <w:rsid w:val="00131920"/>
    <w:rsid w:val="0013737C"/>
    <w:rsid w:val="00140210"/>
    <w:rsid w:val="00167103"/>
    <w:rsid w:val="0017695B"/>
    <w:rsid w:val="001800F5"/>
    <w:rsid w:val="00181601"/>
    <w:rsid w:val="00190055"/>
    <w:rsid w:val="001A5DBC"/>
    <w:rsid w:val="001C1D11"/>
    <w:rsid w:val="001F601C"/>
    <w:rsid w:val="00222057"/>
    <w:rsid w:val="00252F4D"/>
    <w:rsid w:val="00273823"/>
    <w:rsid w:val="00292F1B"/>
    <w:rsid w:val="002A48AA"/>
    <w:rsid w:val="002B6ED0"/>
    <w:rsid w:val="002C629C"/>
    <w:rsid w:val="002D396E"/>
    <w:rsid w:val="002D7D47"/>
    <w:rsid w:val="002F2C85"/>
    <w:rsid w:val="003166AD"/>
    <w:rsid w:val="003324A5"/>
    <w:rsid w:val="00363D1E"/>
    <w:rsid w:val="00376290"/>
    <w:rsid w:val="003A259A"/>
    <w:rsid w:val="003A5438"/>
    <w:rsid w:val="003C7044"/>
    <w:rsid w:val="003D7F8E"/>
    <w:rsid w:val="003E0DBE"/>
    <w:rsid w:val="003E1F84"/>
    <w:rsid w:val="004062B4"/>
    <w:rsid w:val="00410F30"/>
    <w:rsid w:val="00430F8B"/>
    <w:rsid w:val="00444C6F"/>
    <w:rsid w:val="004551ED"/>
    <w:rsid w:val="004667B3"/>
    <w:rsid w:val="00475858"/>
    <w:rsid w:val="0048042A"/>
    <w:rsid w:val="00490EEA"/>
    <w:rsid w:val="004D4845"/>
    <w:rsid w:val="004E4031"/>
    <w:rsid w:val="004F4881"/>
    <w:rsid w:val="004F7614"/>
    <w:rsid w:val="00501D3C"/>
    <w:rsid w:val="00524FB8"/>
    <w:rsid w:val="00531E01"/>
    <w:rsid w:val="00585525"/>
    <w:rsid w:val="005B399A"/>
    <w:rsid w:val="005D580D"/>
    <w:rsid w:val="005E18AA"/>
    <w:rsid w:val="005E43DB"/>
    <w:rsid w:val="005F710C"/>
    <w:rsid w:val="00605C2B"/>
    <w:rsid w:val="00606775"/>
    <w:rsid w:val="006357C7"/>
    <w:rsid w:val="00640393"/>
    <w:rsid w:val="006645D3"/>
    <w:rsid w:val="006646B0"/>
    <w:rsid w:val="00687533"/>
    <w:rsid w:val="006B3806"/>
    <w:rsid w:val="00704014"/>
    <w:rsid w:val="00710A7A"/>
    <w:rsid w:val="00715BE3"/>
    <w:rsid w:val="00737EB4"/>
    <w:rsid w:val="00756D3A"/>
    <w:rsid w:val="00783391"/>
    <w:rsid w:val="0078356C"/>
    <w:rsid w:val="007935A0"/>
    <w:rsid w:val="00793ABE"/>
    <w:rsid w:val="007945A9"/>
    <w:rsid w:val="007B4647"/>
    <w:rsid w:val="007B56C9"/>
    <w:rsid w:val="007C183C"/>
    <w:rsid w:val="007D5372"/>
    <w:rsid w:val="007E7F15"/>
    <w:rsid w:val="00876E10"/>
    <w:rsid w:val="008B444B"/>
    <w:rsid w:val="008B635E"/>
    <w:rsid w:val="008C042F"/>
    <w:rsid w:val="008D7DE5"/>
    <w:rsid w:val="0090111C"/>
    <w:rsid w:val="00901D65"/>
    <w:rsid w:val="00906F2D"/>
    <w:rsid w:val="00923DE1"/>
    <w:rsid w:val="00927561"/>
    <w:rsid w:val="00950BCD"/>
    <w:rsid w:val="0096377D"/>
    <w:rsid w:val="00964FB0"/>
    <w:rsid w:val="00967216"/>
    <w:rsid w:val="00991029"/>
    <w:rsid w:val="009B6B83"/>
    <w:rsid w:val="009E359B"/>
    <w:rsid w:val="009F7642"/>
    <w:rsid w:val="00A0240A"/>
    <w:rsid w:val="00A034A0"/>
    <w:rsid w:val="00A07C55"/>
    <w:rsid w:val="00A1782A"/>
    <w:rsid w:val="00A32624"/>
    <w:rsid w:val="00A81F67"/>
    <w:rsid w:val="00B1189F"/>
    <w:rsid w:val="00B11E2C"/>
    <w:rsid w:val="00B1419B"/>
    <w:rsid w:val="00B34597"/>
    <w:rsid w:val="00B35566"/>
    <w:rsid w:val="00B45D36"/>
    <w:rsid w:val="00BA453E"/>
    <w:rsid w:val="00BC045C"/>
    <w:rsid w:val="00BD179E"/>
    <w:rsid w:val="00BD32A6"/>
    <w:rsid w:val="00C36C86"/>
    <w:rsid w:val="00C43A8C"/>
    <w:rsid w:val="00CA0D67"/>
    <w:rsid w:val="00CD330F"/>
    <w:rsid w:val="00CE2483"/>
    <w:rsid w:val="00CE333C"/>
    <w:rsid w:val="00D07EE4"/>
    <w:rsid w:val="00D15CFF"/>
    <w:rsid w:val="00D46FDF"/>
    <w:rsid w:val="00D55EAC"/>
    <w:rsid w:val="00D81ECB"/>
    <w:rsid w:val="00D84052"/>
    <w:rsid w:val="00D955AB"/>
    <w:rsid w:val="00DA5C69"/>
    <w:rsid w:val="00DA6C70"/>
    <w:rsid w:val="00DB4670"/>
    <w:rsid w:val="00E03231"/>
    <w:rsid w:val="00E177AD"/>
    <w:rsid w:val="00E27DD3"/>
    <w:rsid w:val="00E27FC0"/>
    <w:rsid w:val="00E3319C"/>
    <w:rsid w:val="00E417A6"/>
    <w:rsid w:val="00E662E1"/>
    <w:rsid w:val="00E92C42"/>
    <w:rsid w:val="00EB38A4"/>
    <w:rsid w:val="00EB7DF4"/>
    <w:rsid w:val="00EC1B49"/>
    <w:rsid w:val="00ED3D82"/>
    <w:rsid w:val="00ED5EBB"/>
    <w:rsid w:val="00ED7906"/>
    <w:rsid w:val="00EE2193"/>
    <w:rsid w:val="00F1001E"/>
    <w:rsid w:val="00F21089"/>
    <w:rsid w:val="00F35A35"/>
    <w:rsid w:val="00F47CBE"/>
    <w:rsid w:val="00F5412E"/>
    <w:rsid w:val="00F64886"/>
    <w:rsid w:val="00F7165B"/>
    <w:rsid w:val="00F765D9"/>
    <w:rsid w:val="00F86448"/>
    <w:rsid w:val="00FC376D"/>
    <w:rsid w:val="00FC5BA4"/>
    <w:rsid w:val="00FF4B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69"/>
    <w:rPr>
      <w:rFonts w:ascii="Times New Roman" w:eastAsia="Times New Roman" w:hAnsi="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rsid w:val="00DA5C69"/>
    <w:pPr>
      <w:spacing w:after="120"/>
      <w:ind w:left="360"/>
    </w:pPr>
  </w:style>
  <w:style w:type="character" w:customStyle="1" w:styleId="RetraitcorpsdetexteCar">
    <w:name w:val="Retrait corps de texte Car"/>
    <w:basedOn w:val="Policepardfaut"/>
    <w:link w:val="Retraitcorpsdetexte"/>
    <w:rsid w:val="00DA5C69"/>
    <w:rPr>
      <w:rFonts w:ascii="Times New Roman" w:eastAsia="Times New Roman" w:hAnsi="Times New Roman" w:cs="Times New Roman"/>
      <w:sz w:val="24"/>
      <w:szCs w:val="24"/>
    </w:rPr>
  </w:style>
  <w:style w:type="paragraph" w:customStyle="1" w:styleId="IGIbodytext">
    <w:name w:val="IGI body text"/>
    <w:basedOn w:val="Normal"/>
    <w:rsid w:val="00DA5C69"/>
    <w:pPr>
      <w:jc w:val="both"/>
    </w:pPr>
    <w:rPr>
      <w:sz w:val="22"/>
      <w:szCs w:val="20"/>
    </w:rPr>
  </w:style>
  <w:style w:type="paragraph" w:customStyle="1" w:styleId="Headline">
    <w:name w:val="Headline"/>
    <w:basedOn w:val="Normal"/>
    <w:rsid w:val="00DA5C69"/>
    <w:pPr>
      <w:jc w:val="center"/>
    </w:pPr>
    <w:rPr>
      <w:rFonts w:ascii="Lucida Sans Unicode" w:hAnsi="Lucida Sans Unicode"/>
      <w:b/>
      <w:bCs/>
      <w:sz w:val="48"/>
      <w:szCs w:val="20"/>
    </w:rPr>
  </w:style>
  <w:style w:type="paragraph" w:customStyle="1" w:styleId="Subhead1">
    <w:name w:val="Subhead 1"/>
    <w:basedOn w:val="Normal"/>
    <w:rsid w:val="00DA5C69"/>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Subhead2">
    <w:name w:val="Subhead 2"/>
    <w:basedOn w:val="Normal"/>
    <w:rsid w:val="00DA5C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textAlignment w:val="center"/>
    </w:pPr>
    <w:rPr>
      <w:rFonts w:ascii="Arial" w:hAnsi="Arial" w:cs="Arial"/>
      <w:b/>
      <w:bCs/>
      <w:color w:val="000000"/>
    </w:rPr>
  </w:style>
  <w:style w:type="paragraph" w:customStyle="1" w:styleId="IGIsubheadlevel1">
    <w:name w:val="IGI subhead level 1"/>
    <w:basedOn w:val="Normal"/>
    <w:rsid w:val="00DA5C69"/>
    <w:pPr>
      <w:widowControl w:val="0"/>
    </w:pPr>
    <w:rPr>
      <w:b/>
      <w:caps/>
      <w:color w:val="000000"/>
      <w:szCs w:val="20"/>
    </w:rPr>
  </w:style>
  <w:style w:type="paragraph" w:customStyle="1" w:styleId="keyterms">
    <w:name w:val="key terms"/>
    <w:basedOn w:val="Normal"/>
    <w:qFormat/>
    <w:rsid w:val="00DA5C69"/>
    <w:pPr>
      <w:jc w:val="both"/>
    </w:pPr>
    <w:rPr>
      <w:rFonts w:cs="Lucida Sans Unicode"/>
      <w:w w:val="120"/>
      <w:sz w:val="22"/>
      <w:szCs w:val="36"/>
    </w:rPr>
  </w:style>
  <w:style w:type="paragraph" w:styleId="Notedefin">
    <w:name w:val="endnote text"/>
    <w:basedOn w:val="Normal"/>
    <w:link w:val="NotedefinCar"/>
    <w:semiHidden/>
    <w:rsid w:val="00DA5C69"/>
    <w:rPr>
      <w:sz w:val="20"/>
      <w:szCs w:val="20"/>
    </w:rPr>
  </w:style>
  <w:style w:type="character" w:customStyle="1" w:styleId="NotedefinCar">
    <w:name w:val="Note de fin Car"/>
    <w:basedOn w:val="Policepardfaut"/>
    <w:link w:val="Notedefin"/>
    <w:semiHidden/>
    <w:rsid w:val="00DA5C69"/>
    <w:rPr>
      <w:rFonts w:ascii="Times New Roman" w:eastAsia="Times New Roman" w:hAnsi="Times New Roman" w:cs="Times New Roman"/>
      <w:sz w:val="20"/>
      <w:szCs w:val="20"/>
    </w:rPr>
  </w:style>
  <w:style w:type="character" w:styleId="Appeldenotedefin">
    <w:name w:val="endnote reference"/>
    <w:basedOn w:val="Policepardfaut"/>
    <w:semiHidden/>
    <w:rsid w:val="00DA5C69"/>
    <w:rPr>
      <w:vertAlign w:val="superscript"/>
    </w:rPr>
  </w:style>
  <w:style w:type="paragraph" w:styleId="Textedebulles">
    <w:name w:val="Balloon Text"/>
    <w:basedOn w:val="Normal"/>
    <w:link w:val="TextedebullesCar"/>
    <w:uiPriority w:val="99"/>
    <w:semiHidden/>
    <w:unhideWhenUsed/>
    <w:rsid w:val="00756D3A"/>
    <w:rPr>
      <w:rFonts w:ascii="Tahoma" w:hAnsi="Tahoma" w:cs="Tahoma"/>
      <w:sz w:val="16"/>
      <w:szCs w:val="16"/>
    </w:rPr>
  </w:style>
  <w:style w:type="character" w:customStyle="1" w:styleId="TextedebullesCar">
    <w:name w:val="Texte de bulles Car"/>
    <w:basedOn w:val="Policepardfaut"/>
    <w:link w:val="Textedebulles"/>
    <w:uiPriority w:val="99"/>
    <w:semiHidden/>
    <w:rsid w:val="00756D3A"/>
    <w:rPr>
      <w:rFonts w:ascii="Tahoma" w:eastAsia="Times New Roman" w:hAnsi="Tahoma" w:cs="Tahoma"/>
      <w:sz w:val="16"/>
      <w:szCs w:val="16"/>
    </w:rPr>
  </w:style>
  <w:style w:type="character" w:styleId="Lienhypertexte">
    <w:name w:val="Hyperlink"/>
    <w:basedOn w:val="Policepardfaut"/>
    <w:uiPriority w:val="99"/>
    <w:unhideWhenUsed/>
    <w:rsid w:val="00756D3A"/>
    <w:rPr>
      <w:color w:val="0000FF"/>
      <w:u w:val="single"/>
    </w:rPr>
  </w:style>
  <w:style w:type="paragraph" w:styleId="Explorateurdedocuments">
    <w:name w:val="Document Map"/>
    <w:basedOn w:val="Normal"/>
    <w:link w:val="ExplorateurdedocumentsCar"/>
    <w:uiPriority w:val="99"/>
    <w:semiHidden/>
    <w:unhideWhenUsed/>
    <w:rsid w:val="007C183C"/>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C183C"/>
    <w:rPr>
      <w:rFonts w:ascii="Tahoma" w:eastAsia="Times New Roman" w:hAnsi="Tahoma" w:cs="Tahoma"/>
      <w:sz w:val="16"/>
      <w:szCs w:val="16"/>
    </w:rPr>
  </w:style>
  <w:style w:type="table" w:styleId="Grilledutableau">
    <w:name w:val="Table Grid"/>
    <w:basedOn w:val="TableauNormal"/>
    <w:uiPriority w:val="59"/>
    <w:rsid w:val="007040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90111C"/>
    <w:rPr>
      <w:sz w:val="20"/>
      <w:szCs w:val="20"/>
    </w:rPr>
  </w:style>
  <w:style w:type="character" w:customStyle="1" w:styleId="NotedebasdepageCar">
    <w:name w:val="Note de bas de page Car"/>
    <w:basedOn w:val="Policepardfaut"/>
    <w:link w:val="Notedebasdepage"/>
    <w:uiPriority w:val="99"/>
    <w:semiHidden/>
    <w:rsid w:val="0090111C"/>
    <w:rPr>
      <w:rFonts w:ascii="Times New Roman" w:eastAsia="Times New Roman" w:hAnsi="Times New Roman"/>
    </w:rPr>
  </w:style>
  <w:style w:type="character" w:styleId="Appelnotedebasdep">
    <w:name w:val="footnote reference"/>
    <w:basedOn w:val="Policepardfaut"/>
    <w:uiPriority w:val="99"/>
    <w:semiHidden/>
    <w:unhideWhenUsed/>
    <w:rsid w:val="0090111C"/>
    <w:rPr>
      <w:vertAlign w:val="superscript"/>
    </w:rPr>
  </w:style>
  <w:style w:type="paragraph" w:styleId="Tabledesillustrations">
    <w:name w:val="table of figures"/>
    <w:basedOn w:val="Normal"/>
    <w:next w:val="Normal"/>
    <w:uiPriority w:val="99"/>
    <w:semiHidden/>
    <w:unhideWhenUsed/>
    <w:rsid w:val="0090111C"/>
  </w:style>
  <w:style w:type="paragraph" w:styleId="En-tte">
    <w:name w:val="header"/>
    <w:basedOn w:val="Normal"/>
    <w:link w:val="En-tteCar"/>
    <w:uiPriority w:val="99"/>
    <w:semiHidden/>
    <w:unhideWhenUsed/>
    <w:rsid w:val="00190055"/>
    <w:pPr>
      <w:tabs>
        <w:tab w:val="center" w:pos="4680"/>
        <w:tab w:val="right" w:pos="9360"/>
      </w:tabs>
    </w:pPr>
  </w:style>
  <w:style w:type="character" w:customStyle="1" w:styleId="En-tteCar">
    <w:name w:val="En-tête Car"/>
    <w:basedOn w:val="Policepardfaut"/>
    <w:link w:val="En-tte"/>
    <w:uiPriority w:val="99"/>
    <w:semiHidden/>
    <w:rsid w:val="00190055"/>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190055"/>
    <w:pPr>
      <w:tabs>
        <w:tab w:val="center" w:pos="4680"/>
        <w:tab w:val="right" w:pos="9360"/>
      </w:tabs>
    </w:pPr>
  </w:style>
  <w:style w:type="character" w:customStyle="1" w:styleId="PieddepageCar">
    <w:name w:val="Pied de page Car"/>
    <w:basedOn w:val="Policepardfaut"/>
    <w:link w:val="Pieddepage"/>
    <w:uiPriority w:val="99"/>
    <w:semiHidden/>
    <w:rsid w:val="00190055"/>
    <w:rPr>
      <w:rFonts w:ascii="Times New Roman" w:eastAsia="Times New Roman" w:hAnsi="Times New Roman"/>
      <w:sz w:val="24"/>
      <w:szCs w:val="24"/>
    </w:rPr>
  </w:style>
  <w:style w:type="table" w:customStyle="1" w:styleId="TableGrid1">
    <w:name w:val="Table Grid1"/>
    <w:basedOn w:val="TableauNormal"/>
    <w:next w:val="Grilledutableau"/>
    <w:uiPriority w:val="59"/>
    <w:rsid w:val="005E43D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auNormal"/>
    <w:next w:val="Grilledutableau"/>
    <w:uiPriority w:val="59"/>
    <w:rsid w:val="00F10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etbl">
    <w:name w:val="cite_tbl"/>
    <w:basedOn w:val="Policepardfaut"/>
    <w:rsid w:val="00F1001E"/>
    <w:rPr>
      <w:color w:val="auto"/>
      <w:sz w:val="22"/>
      <w:bdr w:val="none" w:sz="0" w:space="0" w:color="auto"/>
      <w:shd w:val="clear" w:color="auto" w:fill="FF9999"/>
    </w:rPr>
  </w:style>
  <w:style w:type="paragraph" w:customStyle="1" w:styleId="Bodytext">
    <w:name w:val="Body_text"/>
    <w:basedOn w:val="Normal"/>
    <w:rsid w:val="00F1001E"/>
    <w:pPr>
      <w:spacing w:before="120"/>
      <w:ind w:firstLine="720"/>
      <w:jc w:val="both"/>
    </w:pPr>
    <w:rPr>
      <w:sz w:val="22"/>
      <w:szCs w:val="20"/>
    </w:rPr>
  </w:style>
  <w:style w:type="character" w:styleId="Lienhypertextesuivivisit">
    <w:name w:val="FollowedHyperlink"/>
    <w:basedOn w:val="Policepardfaut"/>
    <w:uiPriority w:val="99"/>
    <w:semiHidden/>
    <w:unhideWhenUsed/>
    <w:rsid w:val="0007493F"/>
    <w:rPr>
      <w:color w:val="800080" w:themeColor="followedHyperlink"/>
      <w:u w:val="single"/>
    </w:rPr>
  </w:style>
  <w:style w:type="character" w:customStyle="1" w:styleId="UnresolvedMention">
    <w:name w:val="Unresolved Mention"/>
    <w:basedOn w:val="Policepardfaut"/>
    <w:uiPriority w:val="99"/>
    <w:semiHidden/>
    <w:unhideWhenUsed/>
    <w:rsid w:val="003E1F84"/>
    <w:rPr>
      <w:color w:val="808080"/>
      <w:shd w:val="clear" w:color="auto" w:fill="E6E6E6"/>
    </w:rPr>
  </w:style>
  <w:style w:type="character" w:customStyle="1" w:styleId="jlqj4b">
    <w:name w:val="jlqj4b"/>
    <w:basedOn w:val="Policepardfaut"/>
    <w:rsid w:val="007D5372"/>
  </w:style>
  <w:style w:type="paragraph" w:styleId="Lgende">
    <w:name w:val="caption"/>
    <w:basedOn w:val="Normal"/>
    <w:qFormat/>
    <w:rsid w:val="009E359B"/>
    <w:pPr>
      <w:suppressLineNumbers/>
      <w:suppressAutoHyphens/>
      <w:spacing w:before="120" w:after="120"/>
    </w:pPr>
    <w:rPr>
      <w:rFonts w:cs="FreeSans"/>
      <w:i/>
      <w:iCs/>
      <w:lang w:val="fr-FR" w:eastAsia="zh-CN"/>
    </w:rPr>
  </w:style>
  <w:style w:type="character" w:customStyle="1" w:styleId="viiyi">
    <w:name w:val="viiyi"/>
    <w:basedOn w:val="Policepardfaut"/>
    <w:rsid w:val="00D955AB"/>
  </w:style>
  <w:style w:type="paragraph" w:styleId="Citation">
    <w:name w:val="Quote"/>
    <w:basedOn w:val="Normal"/>
    <w:next w:val="Normal"/>
    <w:link w:val="CitationCar"/>
    <w:uiPriority w:val="29"/>
    <w:qFormat/>
    <w:rsid w:val="004D4845"/>
    <w:pPr>
      <w:spacing w:after="200" w:line="360" w:lineRule="auto"/>
      <w:jc w:val="center"/>
    </w:pPr>
    <w:rPr>
      <w:rFonts w:eastAsia="Calibri" w:cs="Arial"/>
      <w:b/>
      <w:i/>
      <w:iCs/>
      <w:color w:val="000000"/>
      <w:sz w:val="44"/>
      <w:szCs w:val="22"/>
      <w:lang w:val="fr-FR"/>
    </w:rPr>
  </w:style>
  <w:style w:type="character" w:customStyle="1" w:styleId="CitationCar">
    <w:name w:val="Citation Car"/>
    <w:basedOn w:val="Policepardfaut"/>
    <w:link w:val="Citation"/>
    <w:uiPriority w:val="29"/>
    <w:rsid w:val="004D4845"/>
    <w:rPr>
      <w:rFonts w:ascii="Times New Roman" w:hAnsi="Times New Roman" w:cs="Arial"/>
      <w:b/>
      <w:i/>
      <w:iCs/>
      <w:color w:val="000000"/>
      <w:sz w:val="44"/>
      <w:szCs w:val="22"/>
      <w:lang w:val="fr-FR"/>
    </w:rPr>
  </w:style>
</w:styles>
</file>

<file path=word/webSettings.xml><?xml version="1.0" encoding="utf-8"?>
<w:webSettings xmlns:r="http://schemas.openxmlformats.org/officeDocument/2006/relationships" xmlns:w="http://schemas.openxmlformats.org/wordprocessingml/2006/main">
  <w:divs>
    <w:div w:id="244262818">
      <w:bodyDiv w:val="1"/>
      <w:marLeft w:val="0"/>
      <w:marRight w:val="0"/>
      <w:marTop w:val="0"/>
      <w:marBottom w:val="0"/>
      <w:divBdr>
        <w:top w:val="none" w:sz="0" w:space="0" w:color="auto"/>
        <w:left w:val="none" w:sz="0" w:space="0" w:color="auto"/>
        <w:bottom w:val="none" w:sz="0" w:space="0" w:color="auto"/>
        <w:right w:val="none" w:sz="0" w:space="0" w:color="auto"/>
      </w:divBdr>
    </w:div>
    <w:div w:id="279995549">
      <w:bodyDiv w:val="1"/>
      <w:marLeft w:val="0"/>
      <w:marRight w:val="0"/>
      <w:marTop w:val="0"/>
      <w:marBottom w:val="0"/>
      <w:divBdr>
        <w:top w:val="none" w:sz="0" w:space="0" w:color="auto"/>
        <w:left w:val="none" w:sz="0" w:space="0" w:color="auto"/>
        <w:bottom w:val="none" w:sz="0" w:space="0" w:color="auto"/>
        <w:right w:val="none" w:sz="0" w:space="0" w:color="auto"/>
      </w:divBdr>
    </w:div>
    <w:div w:id="285505378">
      <w:bodyDiv w:val="1"/>
      <w:marLeft w:val="0"/>
      <w:marRight w:val="0"/>
      <w:marTop w:val="0"/>
      <w:marBottom w:val="0"/>
      <w:divBdr>
        <w:top w:val="none" w:sz="0" w:space="0" w:color="auto"/>
        <w:left w:val="none" w:sz="0" w:space="0" w:color="auto"/>
        <w:bottom w:val="none" w:sz="0" w:space="0" w:color="auto"/>
        <w:right w:val="none" w:sz="0" w:space="0" w:color="auto"/>
      </w:divBdr>
    </w:div>
    <w:div w:id="459155186">
      <w:bodyDiv w:val="1"/>
      <w:marLeft w:val="0"/>
      <w:marRight w:val="0"/>
      <w:marTop w:val="0"/>
      <w:marBottom w:val="0"/>
      <w:divBdr>
        <w:top w:val="none" w:sz="0" w:space="0" w:color="auto"/>
        <w:left w:val="none" w:sz="0" w:space="0" w:color="auto"/>
        <w:bottom w:val="none" w:sz="0" w:space="0" w:color="auto"/>
        <w:right w:val="none" w:sz="0" w:space="0" w:color="auto"/>
      </w:divBdr>
    </w:div>
    <w:div w:id="672993582">
      <w:bodyDiv w:val="1"/>
      <w:marLeft w:val="0"/>
      <w:marRight w:val="0"/>
      <w:marTop w:val="0"/>
      <w:marBottom w:val="0"/>
      <w:divBdr>
        <w:top w:val="none" w:sz="0" w:space="0" w:color="auto"/>
        <w:left w:val="none" w:sz="0" w:space="0" w:color="auto"/>
        <w:bottom w:val="none" w:sz="0" w:space="0" w:color="auto"/>
        <w:right w:val="none" w:sz="0" w:space="0" w:color="auto"/>
      </w:divBdr>
    </w:div>
    <w:div w:id="782115752">
      <w:bodyDiv w:val="1"/>
      <w:marLeft w:val="0"/>
      <w:marRight w:val="0"/>
      <w:marTop w:val="0"/>
      <w:marBottom w:val="0"/>
      <w:divBdr>
        <w:top w:val="none" w:sz="0" w:space="0" w:color="auto"/>
        <w:left w:val="none" w:sz="0" w:space="0" w:color="auto"/>
        <w:bottom w:val="none" w:sz="0" w:space="0" w:color="auto"/>
        <w:right w:val="none" w:sz="0" w:space="0" w:color="auto"/>
      </w:divBdr>
    </w:div>
    <w:div w:id="1129514591">
      <w:bodyDiv w:val="1"/>
      <w:marLeft w:val="0"/>
      <w:marRight w:val="0"/>
      <w:marTop w:val="0"/>
      <w:marBottom w:val="0"/>
      <w:divBdr>
        <w:top w:val="none" w:sz="0" w:space="0" w:color="auto"/>
        <w:left w:val="none" w:sz="0" w:space="0" w:color="auto"/>
        <w:bottom w:val="none" w:sz="0" w:space="0" w:color="auto"/>
        <w:right w:val="none" w:sz="0" w:space="0" w:color="auto"/>
      </w:divBdr>
    </w:div>
    <w:div w:id="1155149708">
      <w:bodyDiv w:val="1"/>
      <w:marLeft w:val="0"/>
      <w:marRight w:val="0"/>
      <w:marTop w:val="0"/>
      <w:marBottom w:val="0"/>
      <w:divBdr>
        <w:top w:val="none" w:sz="0" w:space="0" w:color="auto"/>
        <w:left w:val="none" w:sz="0" w:space="0" w:color="auto"/>
        <w:bottom w:val="none" w:sz="0" w:space="0" w:color="auto"/>
        <w:right w:val="none" w:sz="0" w:space="0" w:color="auto"/>
      </w:divBdr>
    </w:div>
    <w:div w:id="1948921708">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 w:id="2010910559">
      <w:bodyDiv w:val="1"/>
      <w:marLeft w:val="0"/>
      <w:marRight w:val="0"/>
      <w:marTop w:val="0"/>
      <w:marBottom w:val="0"/>
      <w:divBdr>
        <w:top w:val="none" w:sz="0" w:space="0" w:color="auto"/>
        <w:left w:val="none" w:sz="0" w:space="0" w:color="auto"/>
        <w:bottom w:val="none" w:sz="0" w:space="0" w:color="auto"/>
        <w:right w:val="none" w:sz="0" w:space="0" w:color="auto"/>
      </w:divBdr>
    </w:div>
    <w:div w:id="20422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gi-global.com/publish/contributor-resources/apa-citation-guideli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wairdocs/ilri/x5465e/x5465e06.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wairdocs/ilri/x5465e/x5465e0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o.org/wairdocs/ilri/x5465e/x5465e06.htm" TargetMode="External"/><Relationship Id="rId4" Type="http://schemas.openxmlformats.org/officeDocument/2006/relationships/settings" Target="settings.xml"/><Relationship Id="rId9" Type="http://schemas.openxmlformats.org/officeDocument/2006/relationships/hyperlink" Target="mailto:wabobatta@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CCF241-A810-4A94-9FFF-85260983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2733</Words>
  <Characters>15032</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17730</CharactersWithSpaces>
  <SharedDoc>false</SharedDoc>
  <HLinks>
    <vt:vector size="6" baseType="variant">
      <vt:variant>
        <vt:i4>262235</vt:i4>
      </vt:variant>
      <vt:variant>
        <vt:i4>0</vt:i4>
      </vt:variant>
      <vt:variant>
        <vt:i4>0</vt:i4>
      </vt:variant>
      <vt:variant>
        <vt:i4>5</vt:i4>
      </vt:variant>
      <vt:variant>
        <vt:lpwstr>http://www.igi-global.com/publish/contributor-resources/apa-citation-guidelines/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DeMarco</dc:creator>
  <cp:lastModifiedBy>h</cp:lastModifiedBy>
  <cp:revision>3</cp:revision>
  <cp:lastPrinted>2017-04-13T13:41:00Z</cp:lastPrinted>
  <dcterms:created xsi:type="dcterms:W3CDTF">2021-11-23T10:40:00Z</dcterms:created>
  <dcterms:modified xsi:type="dcterms:W3CDTF">2021-11-27T09:59:00Z</dcterms:modified>
</cp:coreProperties>
</file>