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co8dvj5125f" w:id="0"/>
      <w:bookmarkEnd w:id="0"/>
      <w:r w:rsidDel="00000000" w:rsidR="00000000" w:rsidRPr="00000000">
        <w:rPr>
          <w:u w:val="single"/>
          <w:rtl w:val="0"/>
        </w:rPr>
        <w:t xml:space="preserve">Annual Bonus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9fk0yrbq1iec" w:id="1"/>
      <w:bookmarkEnd w:id="1"/>
      <w:r w:rsidDel="00000000" w:rsidR="00000000" w:rsidRPr="00000000">
        <w:rPr>
          <w:rtl w:val="0"/>
        </w:rPr>
        <w:t xml:space="preserve">This Quarter: Mathew from Central, Susan from East and James from West will be getting an Annual Bonus!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