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3icpbubladp" w:id="0"/>
      <w:bookmarkEnd w:id="0"/>
      <w:r w:rsidDel="00000000" w:rsidR="00000000" w:rsidRPr="00000000">
        <w:rPr>
          <w:rtl w:val="0"/>
        </w:rPr>
        <w:t xml:space="preserve">Bank Churn Data Mining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ibjrguqrxbh" w:id="1"/>
      <w:bookmarkEnd w:id="1"/>
      <w:r w:rsidDel="00000000" w:rsidR="00000000" w:rsidRPr="00000000">
        <w:rPr>
          <w:rtl w:val="0"/>
        </w:rPr>
        <w:t xml:space="preserve">Customer Locations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dhhxdu12vti7" w:id="2"/>
      <w:bookmarkEnd w:id="2"/>
      <w:r w:rsidDel="00000000" w:rsidR="00000000" w:rsidRPr="00000000">
        <w:rPr>
          <w:rtl w:val="0"/>
        </w:rPr>
        <w:t xml:space="preserve">AB Comparison of Gender on Churn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shs6brgdds21" w:id="3"/>
      <w:bookmarkEnd w:id="3"/>
      <w:r w:rsidDel="00000000" w:rsidR="00000000" w:rsidRPr="00000000">
        <w:rPr>
          <w:rtl w:val="0"/>
        </w:rPr>
        <w:t xml:space="preserve">ABC Comparison of Location on Churn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4zn6cpa01a8" w:id="4"/>
      <w:bookmarkEnd w:id="4"/>
      <w:r w:rsidDel="00000000" w:rsidR="00000000" w:rsidRPr="00000000">
        <w:rPr>
          <w:rtl w:val="0"/>
        </w:rPr>
        <w:t xml:space="preserve">AB Comparison of whether Customer has a Bank Credit Card on Churn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z2yxko1xqinw" w:id="5"/>
      <w:bookmarkEnd w:id="5"/>
      <w:r w:rsidDel="00000000" w:rsidR="00000000" w:rsidRPr="00000000">
        <w:rPr>
          <w:rtl w:val="0"/>
        </w:rPr>
        <w:t xml:space="preserve">AB Comparison of whether Customer is active at Bank on Churn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4aci8yq5knj" w:id="6"/>
      <w:bookmarkEnd w:id="6"/>
      <w:r w:rsidDel="00000000" w:rsidR="00000000" w:rsidRPr="00000000">
        <w:rPr>
          <w:rtl w:val="0"/>
        </w:rPr>
        <w:t xml:space="preserve">ABCD Comparison of Number of Bank Products on Churn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oi66cgim92v7" w:id="7"/>
      <w:bookmarkEnd w:id="7"/>
      <w:r w:rsidDel="00000000" w:rsidR="00000000" w:rsidRPr="00000000">
        <w:rPr>
          <w:rtl w:val="0"/>
        </w:rPr>
        <w:t xml:space="preserve">Validations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