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FF970" w14:textId="77777777" w:rsidR="00F56D20" w:rsidRPr="00871C1F" w:rsidRDefault="00000000">
      <w:pPr>
        <w:pStyle w:val="Title"/>
        <w:rPr>
          <w:rFonts w:ascii="Abadi" w:hAnsi="Abadi"/>
          <w:sz w:val="36"/>
          <w:szCs w:val="36"/>
        </w:rPr>
      </w:pPr>
      <w:r w:rsidRPr="00871C1F">
        <w:rPr>
          <w:rFonts w:ascii="Abadi" w:hAnsi="Abadi"/>
          <w:sz w:val="36"/>
          <w:szCs w:val="36"/>
        </w:rPr>
        <w:t>High-Molecular-Weight (HMW) DNA Extraction Protocol – Bryozoans and Hydrozoans (Ethanol-Preserved Samples)</w:t>
      </w:r>
    </w:p>
    <w:p w14:paraId="29D1301B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t>This protocol describes a low-shear, CTAB-based DNA extraction optimized for marine invertebrates rich in mucopolysaccharides and polyphenolics, including calcified bryozoans and soft-bodied hydrozoans. It yields high-molecular-weight genomic DNA suitable for long-read sequencing (Oxford Nanopore / PacBio).</w:t>
      </w:r>
    </w:p>
    <w:p w14:paraId="592F3D4B" w14:textId="77777777" w:rsidR="00F56D20" w:rsidRPr="00871C1F" w:rsidRDefault="00000000">
      <w:pPr>
        <w:pStyle w:val="Heading1"/>
        <w:rPr>
          <w:rFonts w:ascii="Abadi" w:hAnsi="Abadi"/>
        </w:rPr>
      </w:pPr>
      <w:r w:rsidRPr="00871C1F">
        <w:rPr>
          <w:rFonts w:ascii="Abadi" w:hAnsi="Abadi"/>
        </w:rPr>
        <w:t>1. Materials and Reagents</w:t>
      </w:r>
    </w:p>
    <w:p w14:paraId="044F5D03" w14:textId="77777777" w:rsidR="00F56D20" w:rsidRPr="00871C1F" w:rsidRDefault="00000000">
      <w:pPr>
        <w:pStyle w:val="Heading2"/>
        <w:rPr>
          <w:rFonts w:ascii="Abadi" w:hAnsi="Abadi"/>
        </w:rPr>
      </w:pPr>
      <w:r w:rsidRPr="00871C1F">
        <w:rPr>
          <w:rFonts w:ascii="Abadi" w:hAnsi="Abadi"/>
        </w:rPr>
        <w:t>1.1 Reagents</w:t>
      </w:r>
    </w:p>
    <w:p w14:paraId="73AFEBBE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 xml:space="preserve">• Tris(hydroxymethyl)aminomethane hydrochloride (Tris-HCl), 1 M pH 8.0  </w:t>
      </w:r>
      <w:r w:rsidRPr="00871C1F">
        <w:rPr>
          <w:rFonts w:ascii="Abadi" w:hAnsi="Abadi"/>
        </w:rPr>
        <w:br/>
        <w:t>• Ethylenediaminetetraacetic acid disodium salt dihydrate (EDTA·Na</w:t>
      </w:r>
      <w:r w:rsidRPr="00871C1F">
        <w:rPr>
          <w:rFonts w:ascii="Cambria Math" w:hAnsi="Cambria Math" w:cs="Cambria Math"/>
        </w:rPr>
        <w:t>₂</w:t>
      </w:r>
      <w:r w:rsidRPr="00871C1F">
        <w:rPr>
          <w:rFonts w:ascii="Abadi" w:hAnsi="Abadi" w:cs="Abadi"/>
        </w:rPr>
        <w:t>·</w:t>
      </w:r>
      <w:r w:rsidRPr="00871C1F">
        <w:rPr>
          <w:rFonts w:ascii="Abadi" w:hAnsi="Abadi"/>
        </w:rPr>
        <w:t>2H</w:t>
      </w:r>
      <w:r w:rsidRPr="00871C1F">
        <w:rPr>
          <w:rFonts w:ascii="Cambria Math" w:hAnsi="Cambria Math" w:cs="Cambria Math"/>
        </w:rPr>
        <w:t>₂</w:t>
      </w:r>
      <w:r w:rsidRPr="00871C1F">
        <w:rPr>
          <w:rFonts w:ascii="Abadi" w:hAnsi="Abadi"/>
        </w:rPr>
        <w:t xml:space="preserve">O), 0.5 M pH 8.0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Sodium chloride (NaCl), 5 M stock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Cetyltrimethylammonium bromide (CTAB)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Polyvinylpyrrolidone (PVP-40), MW 40,000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</w:t>
      </w:r>
      <w:r w:rsidRPr="00871C1F">
        <w:rPr>
          <w:rFonts w:ascii="Calibri" w:hAnsi="Calibri" w:cs="Calibri"/>
        </w:rPr>
        <w:t>β</w:t>
      </w:r>
      <w:r w:rsidRPr="00871C1F">
        <w:rPr>
          <w:rFonts w:ascii="Abadi" w:hAnsi="Abadi"/>
        </w:rPr>
        <w:t xml:space="preserve">-Mercaptoethanol (2-mercaptoethanol)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N-lauroylsarcosine sodium salt (sarkosyl), 10% stock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Proteinase K (20 mg/mL)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Ribonuclease A (RNase A, 10 mg/mL; optional)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Phenol:Chloroform:Isoamyl Alcohol (25:24:1, pH 8.0)  </w:t>
      </w:r>
      <w:r w:rsidRPr="00871C1F">
        <w:rPr>
          <w:rFonts w:ascii="Abadi" w:hAnsi="Abadi"/>
        </w:rPr>
        <w:br/>
        <w:t xml:space="preserve">• Chloroform:Isoamyl Alcohol (24:1)  </w:t>
      </w:r>
      <w:r w:rsidRPr="00871C1F">
        <w:rPr>
          <w:rFonts w:ascii="Abadi" w:hAnsi="Abadi"/>
        </w:rPr>
        <w:br/>
        <w:t xml:space="preserve">• Isopropanol (molecular biology grade)  </w:t>
      </w:r>
      <w:r w:rsidRPr="00871C1F">
        <w:rPr>
          <w:rFonts w:ascii="Abadi" w:hAnsi="Abadi"/>
        </w:rPr>
        <w:br/>
        <w:t xml:space="preserve">• Ethanol (70% v/v, cold)  </w:t>
      </w:r>
      <w:r w:rsidRPr="00871C1F">
        <w:rPr>
          <w:rFonts w:ascii="Abadi" w:hAnsi="Abadi"/>
        </w:rPr>
        <w:br/>
        <w:t xml:space="preserve">• Sodium chloride (NaCl, 5 M stock for precipitation)  </w:t>
      </w:r>
      <w:r w:rsidRPr="00871C1F">
        <w:rPr>
          <w:rFonts w:ascii="Abadi" w:hAnsi="Abadi"/>
        </w:rPr>
        <w:br/>
        <w:t xml:space="preserve">• Tris-EDTA (TE-0.1) buffer (10 mM Tris-HCl, 0.1 mM EDTA, pH 8.5)  </w:t>
      </w:r>
      <w:r w:rsidRPr="00871C1F">
        <w:rPr>
          <w:rFonts w:ascii="Abadi" w:hAnsi="Abadi"/>
        </w:rPr>
        <w:br/>
        <w:t xml:space="preserve">• Nuclease-free water  </w:t>
      </w:r>
      <w:r w:rsidRPr="00871C1F">
        <w:rPr>
          <w:rFonts w:ascii="Abadi" w:hAnsi="Abadi"/>
        </w:rPr>
        <w:br/>
      </w:r>
    </w:p>
    <w:p w14:paraId="3EF3C5F2" w14:textId="77777777" w:rsidR="00F56D20" w:rsidRPr="00871C1F" w:rsidRDefault="00000000">
      <w:pPr>
        <w:pStyle w:val="Heading2"/>
        <w:rPr>
          <w:rFonts w:ascii="Abadi" w:hAnsi="Abadi"/>
        </w:rPr>
      </w:pPr>
      <w:r w:rsidRPr="00871C1F">
        <w:rPr>
          <w:rFonts w:ascii="Abadi" w:hAnsi="Abadi"/>
        </w:rPr>
        <w:t>1.2 Consumables</w:t>
      </w:r>
    </w:p>
    <w:p w14:paraId="28FD9A60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 xml:space="preserve">• 1.5 mL and 2 mL low-bind microcentrifuge tubes  </w:t>
      </w:r>
      <w:r w:rsidRPr="00871C1F">
        <w:rPr>
          <w:rFonts w:ascii="Abadi" w:hAnsi="Abadi"/>
        </w:rPr>
        <w:br/>
        <w:t xml:space="preserve">• Phase-Lock Gel Heavy tubes (2 mL)  </w:t>
      </w:r>
      <w:r w:rsidRPr="00871C1F">
        <w:rPr>
          <w:rFonts w:ascii="Abadi" w:hAnsi="Abadi"/>
        </w:rPr>
        <w:br/>
        <w:t xml:space="preserve">• Wide-bore pipette tips (200 µL, 1000 µL)  </w:t>
      </w:r>
      <w:r w:rsidRPr="00871C1F">
        <w:rPr>
          <w:rFonts w:ascii="Abadi" w:hAnsi="Abadi"/>
        </w:rPr>
        <w:br/>
        <w:t xml:space="preserve">• Glass hooks or sterile Pasteur pipettes for DNA spooling  </w:t>
      </w:r>
      <w:r w:rsidRPr="00871C1F">
        <w:rPr>
          <w:rFonts w:ascii="Abadi" w:hAnsi="Abadi"/>
        </w:rPr>
        <w:br/>
        <w:t xml:space="preserve">• Tube racks (heat-safe)  </w:t>
      </w:r>
      <w:r w:rsidRPr="00871C1F">
        <w:rPr>
          <w:rFonts w:ascii="Abadi" w:hAnsi="Abadi"/>
        </w:rPr>
        <w:br/>
        <w:t xml:space="preserve">• Kimwipes or lint-free tissues  </w:t>
      </w:r>
      <w:r w:rsidRPr="00871C1F">
        <w:rPr>
          <w:rFonts w:ascii="Abadi" w:hAnsi="Abadi"/>
        </w:rPr>
        <w:br/>
        <w:t xml:space="preserve">• Permanent marker, gloves, lab coat, goggles  </w:t>
      </w:r>
      <w:r w:rsidRPr="00871C1F">
        <w:rPr>
          <w:rFonts w:ascii="Abadi" w:hAnsi="Abadi"/>
        </w:rPr>
        <w:br/>
      </w:r>
    </w:p>
    <w:p w14:paraId="241816F7" w14:textId="77777777" w:rsidR="00F56D20" w:rsidRPr="00871C1F" w:rsidRDefault="00000000">
      <w:pPr>
        <w:pStyle w:val="Heading2"/>
        <w:rPr>
          <w:rFonts w:ascii="Abadi" w:hAnsi="Abadi"/>
        </w:rPr>
      </w:pPr>
      <w:r w:rsidRPr="00871C1F">
        <w:rPr>
          <w:rFonts w:ascii="Abadi" w:hAnsi="Abadi"/>
        </w:rPr>
        <w:t>1.3 Equipment</w:t>
      </w:r>
    </w:p>
    <w:p w14:paraId="4B35BD26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>• Microcentrifuge (</w:t>
      </w:r>
      <w:r w:rsidRPr="00871C1F">
        <w:rPr>
          <w:rFonts w:ascii="Cambria Math" w:hAnsi="Cambria Math" w:cs="Cambria Math"/>
        </w:rPr>
        <w:t>≥</w:t>
      </w:r>
      <w:r w:rsidRPr="00871C1F">
        <w:rPr>
          <w:rFonts w:ascii="Abadi" w:hAnsi="Abadi"/>
        </w:rPr>
        <w:t xml:space="preserve">12,000 </w:t>
      </w:r>
      <w:r w:rsidRPr="00871C1F">
        <w:rPr>
          <w:rFonts w:ascii="Abadi" w:hAnsi="Abadi" w:cs="Abadi"/>
        </w:rPr>
        <w:t>×</w:t>
      </w:r>
      <w:r w:rsidRPr="00871C1F">
        <w:rPr>
          <w:rFonts w:ascii="Abadi" w:hAnsi="Abadi"/>
        </w:rPr>
        <w:t xml:space="preserve"> g)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lastRenderedPageBreak/>
        <w:t>•</w:t>
      </w:r>
      <w:r w:rsidRPr="00871C1F">
        <w:rPr>
          <w:rFonts w:ascii="Abadi" w:hAnsi="Abadi"/>
        </w:rPr>
        <w:t xml:space="preserve"> Heating block or water bath (37 </w:t>
      </w:r>
      <w:r w:rsidRPr="00871C1F">
        <w:rPr>
          <w:rFonts w:ascii="Abadi" w:hAnsi="Abadi" w:cs="Abadi"/>
        </w:rPr>
        <w:t>°</w:t>
      </w:r>
      <w:r w:rsidRPr="00871C1F">
        <w:rPr>
          <w:rFonts w:ascii="Abadi" w:hAnsi="Abadi"/>
        </w:rPr>
        <w:t xml:space="preserve">C and 65 </w:t>
      </w:r>
      <w:r w:rsidRPr="00871C1F">
        <w:rPr>
          <w:rFonts w:ascii="Abadi" w:hAnsi="Abadi" w:cs="Abadi"/>
        </w:rPr>
        <w:t>°</w:t>
      </w:r>
      <w:r w:rsidRPr="00871C1F">
        <w:rPr>
          <w:rFonts w:ascii="Abadi" w:hAnsi="Abadi"/>
        </w:rPr>
        <w:t xml:space="preserve">C)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Fume hood (for phenol and </w:t>
      </w:r>
      <w:r w:rsidRPr="00871C1F">
        <w:rPr>
          <w:rFonts w:ascii="Calibri" w:hAnsi="Calibri" w:cs="Calibri"/>
        </w:rPr>
        <w:t>β</w:t>
      </w:r>
      <w:r w:rsidRPr="00871C1F">
        <w:rPr>
          <w:rFonts w:ascii="Abadi" w:hAnsi="Abadi"/>
        </w:rPr>
        <w:t xml:space="preserve">-ME)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Rotator or gentle mixer (for decalcification)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Pipettes (P200, P1000)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Spectrophotometer (NanoDrop)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Fluorometer (Qubit)  </w:t>
      </w:r>
      <w:r w:rsidRPr="00871C1F">
        <w:rPr>
          <w:rFonts w:ascii="Abadi" w:hAnsi="Abadi"/>
        </w:rPr>
        <w:br/>
      </w:r>
      <w:r w:rsidRPr="00871C1F">
        <w:rPr>
          <w:rFonts w:ascii="Abadi" w:hAnsi="Abadi" w:cs="Abadi"/>
        </w:rPr>
        <w:t>•</w:t>
      </w:r>
      <w:r w:rsidRPr="00871C1F">
        <w:rPr>
          <w:rFonts w:ascii="Abadi" w:hAnsi="Abadi"/>
        </w:rPr>
        <w:t xml:space="preserve"> TapeStation, Femto Pulse, or agarose gel electrophoresis (0.5%) for QC  </w:t>
      </w:r>
      <w:r w:rsidRPr="00871C1F">
        <w:rPr>
          <w:rFonts w:ascii="Abadi" w:hAnsi="Abadi"/>
        </w:rPr>
        <w:br/>
      </w:r>
    </w:p>
    <w:p w14:paraId="67A63637" w14:textId="77777777" w:rsidR="00F56D20" w:rsidRPr="00871C1F" w:rsidRDefault="00000000">
      <w:pPr>
        <w:pStyle w:val="Heading1"/>
        <w:rPr>
          <w:rFonts w:ascii="Abadi" w:hAnsi="Abadi"/>
        </w:rPr>
      </w:pPr>
      <w:r w:rsidRPr="00871C1F">
        <w:rPr>
          <w:rFonts w:ascii="Abadi" w:hAnsi="Abadi"/>
        </w:rPr>
        <w:t>2. Buffer Preparation</w:t>
      </w:r>
    </w:p>
    <w:p w14:paraId="6E7ACCE5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 xml:space="preserve">**0.5 M EDTA (pH 8.0)**  </w:t>
      </w:r>
      <w:r w:rsidRPr="00871C1F">
        <w:rPr>
          <w:rFonts w:ascii="Abadi" w:hAnsi="Abadi"/>
        </w:rPr>
        <w:br/>
        <w:t>186.1 g EDTA·Na</w:t>
      </w:r>
      <w:r w:rsidRPr="00871C1F">
        <w:rPr>
          <w:rFonts w:ascii="Cambria Math" w:hAnsi="Cambria Math" w:cs="Cambria Math"/>
        </w:rPr>
        <w:t>₂</w:t>
      </w:r>
      <w:r w:rsidRPr="00871C1F">
        <w:rPr>
          <w:rFonts w:ascii="Abadi" w:hAnsi="Abadi" w:cs="Abadi"/>
        </w:rPr>
        <w:t>·</w:t>
      </w:r>
      <w:r w:rsidRPr="00871C1F">
        <w:rPr>
          <w:rFonts w:ascii="Abadi" w:hAnsi="Abadi"/>
        </w:rPr>
        <w:t>2H</w:t>
      </w:r>
      <w:r w:rsidRPr="00871C1F">
        <w:rPr>
          <w:rFonts w:ascii="Cambria Math" w:hAnsi="Cambria Math" w:cs="Cambria Math"/>
        </w:rPr>
        <w:t>₂</w:t>
      </w:r>
      <w:r w:rsidRPr="00871C1F">
        <w:rPr>
          <w:rFonts w:ascii="Abadi" w:hAnsi="Abadi"/>
        </w:rPr>
        <w:t>O in ~800 mL ddH</w:t>
      </w:r>
      <w:r w:rsidRPr="00871C1F">
        <w:rPr>
          <w:rFonts w:ascii="Cambria Math" w:hAnsi="Cambria Math" w:cs="Cambria Math"/>
        </w:rPr>
        <w:t>₂</w:t>
      </w:r>
      <w:r w:rsidRPr="00871C1F">
        <w:rPr>
          <w:rFonts w:ascii="Abadi" w:hAnsi="Abadi"/>
        </w:rPr>
        <w:t>O. Adjust pH to 8.0 with NaOH pellets. Bring to 1 L. Autoclave.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**CTAB Extraction Buffer (2%)**  </w:t>
      </w:r>
      <w:r w:rsidRPr="00871C1F">
        <w:rPr>
          <w:rFonts w:ascii="Abadi" w:hAnsi="Abadi"/>
        </w:rPr>
        <w:br/>
        <w:t xml:space="preserve">For 100 mL:  </w:t>
      </w:r>
      <w:r w:rsidRPr="00871C1F">
        <w:rPr>
          <w:rFonts w:ascii="Abadi" w:hAnsi="Abadi"/>
        </w:rPr>
        <w:br/>
        <w:t xml:space="preserve">- 2 g CTAB  </w:t>
      </w:r>
      <w:r w:rsidRPr="00871C1F">
        <w:rPr>
          <w:rFonts w:ascii="Abadi" w:hAnsi="Abadi"/>
        </w:rPr>
        <w:br/>
        <w:t xml:space="preserve">- 10 mL of 1 M Tris-HCl pH 8.0 (100 mM)  </w:t>
      </w:r>
      <w:r w:rsidRPr="00871C1F">
        <w:rPr>
          <w:rFonts w:ascii="Abadi" w:hAnsi="Abadi"/>
        </w:rPr>
        <w:br/>
        <w:t xml:space="preserve">- 4 mL of 0.5 M EDTA pH 8.0 (20 mM)  </w:t>
      </w:r>
      <w:r w:rsidRPr="00871C1F">
        <w:rPr>
          <w:rFonts w:ascii="Abadi" w:hAnsi="Abadi"/>
        </w:rPr>
        <w:br/>
        <w:t xml:space="preserve">- 28 mL of 5 M NaCl (1.4 M)  </w:t>
      </w:r>
      <w:r w:rsidRPr="00871C1F">
        <w:rPr>
          <w:rFonts w:ascii="Abadi" w:hAnsi="Abadi"/>
        </w:rPr>
        <w:br/>
        <w:t xml:space="preserve">- 2 g PVP-40  </w:t>
      </w:r>
      <w:r w:rsidRPr="00871C1F">
        <w:rPr>
          <w:rFonts w:ascii="Abadi" w:hAnsi="Abadi"/>
        </w:rPr>
        <w:br/>
        <w:t>- Add ddH</w:t>
      </w:r>
      <w:r w:rsidRPr="00871C1F">
        <w:rPr>
          <w:rFonts w:ascii="Cambria Math" w:hAnsi="Cambria Math" w:cs="Cambria Math"/>
        </w:rPr>
        <w:t>₂</w:t>
      </w:r>
      <w:r w:rsidRPr="00871C1F">
        <w:rPr>
          <w:rFonts w:ascii="Abadi" w:hAnsi="Abadi"/>
        </w:rPr>
        <w:t xml:space="preserve">O to 100 mL, warm to dissolve.  </w:t>
      </w:r>
      <w:r w:rsidRPr="00871C1F">
        <w:rPr>
          <w:rFonts w:ascii="Abadi" w:hAnsi="Abadi"/>
        </w:rPr>
        <w:br/>
        <w:t xml:space="preserve">Store at RT or 4 </w:t>
      </w:r>
      <w:r w:rsidRPr="00871C1F">
        <w:rPr>
          <w:rFonts w:ascii="Abadi" w:hAnsi="Abadi" w:cs="Abadi"/>
        </w:rPr>
        <w:t>°</w:t>
      </w:r>
      <w:r w:rsidRPr="00871C1F">
        <w:rPr>
          <w:rFonts w:ascii="Abadi" w:hAnsi="Abadi"/>
        </w:rPr>
        <w:t>C. Add fresh before use: 0.2</w:t>
      </w:r>
      <w:r w:rsidRPr="00871C1F">
        <w:rPr>
          <w:rFonts w:ascii="Abadi" w:hAnsi="Abadi" w:cs="Abadi"/>
        </w:rPr>
        <w:t>–</w:t>
      </w:r>
      <w:r w:rsidRPr="00871C1F">
        <w:rPr>
          <w:rFonts w:ascii="Abadi" w:hAnsi="Abadi"/>
        </w:rPr>
        <w:t xml:space="preserve">0.5% </w:t>
      </w:r>
      <w:r w:rsidRPr="00871C1F">
        <w:rPr>
          <w:rFonts w:ascii="Calibri" w:hAnsi="Calibri" w:cs="Calibri"/>
        </w:rPr>
        <w:t>β</w:t>
      </w:r>
      <w:r w:rsidRPr="00871C1F">
        <w:rPr>
          <w:rFonts w:ascii="Abadi" w:hAnsi="Abadi"/>
        </w:rPr>
        <w:t>-mercaptoethanol and 1% sarkosyl.</w:t>
      </w:r>
      <w:r w:rsidRPr="00871C1F">
        <w:rPr>
          <w:rFonts w:ascii="Abadi" w:hAnsi="Abadi"/>
        </w:rPr>
        <w:br/>
      </w:r>
    </w:p>
    <w:p w14:paraId="78136320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 xml:space="preserve">**TE-0.1 Buffer (pH 8.5)**  </w:t>
      </w:r>
      <w:r w:rsidRPr="00871C1F">
        <w:rPr>
          <w:rFonts w:ascii="Abadi" w:hAnsi="Abadi"/>
        </w:rPr>
        <w:br/>
        <w:t>10 mM Tris-HCl, 0.1 mM EDTA. Adjust pH to 8.5 with HCl. Store at 4 °C.</w:t>
      </w:r>
      <w:r w:rsidRPr="00871C1F">
        <w:rPr>
          <w:rFonts w:ascii="Abadi" w:hAnsi="Abadi"/>
        </w:rPr>
        <w:br/>
      </w:r>
    </w:p>
    <w:p w14:paraId="1ACEBF3C" w14:textId="77777777" w:rsidR="00F56D20" w:rsidRPr="00871C1F" w:rsidRDefault="00000000">
      <w:pPr>
        <w:pStyle w:val="Heading1"/>
        <w:rPr>
          <w:rFonts w:ascii="Abadi" w:hAnsi="Abadi"/>
        </w:rPr>
      </w:pPr>
      <w:r w:rsidRPr="00871C1F">
        <w:rPr>
          <w:rFonts w:ascii="Abadi" w:hAnsi="Abadi"/>
        </w:rPr>
        <w:t>3. Procedure</w:t>
      </w:r>
    </w:p>
    <w:p w14:paraId="088B16F9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>### 3.1 Bryozoan Samples (Calcified)</w:t>
      </w:r>
      <w:r w:rsidRPr="00871C1F">
        <w:rPr>
          <w:rFonts w:ascii="Abadi" w:hAnsi="Abadi"/>
        </w:rPr>
        <w:br/>
        <w:t xml:space="preserve">1. **Sample Preparation**  </w:t>
      </w:r>
      <w:r w:rsidRPr="00871C1F">
        <w:rPr>
          <w:rFonts w:ascii="Abadi" w:hAnsi="Abadi"/>
        </w:rPr>
        <w:br/>
        <w:t xml:space="preserve">   - Remove ethanol and air-dry tissue for 2–3 min.  </w:t>
      </w:r>
      <w:r w:rsidRPr="00871C1F">
        <w:rPr>
          <w:rFonts w:ascii="Abadi" w:hAnsi="Abadi"/>
        </w:rPr>
        <w:br/>
        <w:t xml:space="preserve">   - Rehydrate twice in 1 mL TE-0.1 for 5 min each.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2. **Decalcification**  </w:t>
      </w:r>
      <w:r w:rsidRPr="00871C1F">
        <w:rPr>
          <w:rFonts w:ascii="Abadi" w:hAnsi="Abadi"/>
        </w:rPr>
        <w:br/>
        <w:t xml:space="preserve">   - Add 1–2 mL of 0.5 M EDTA (pH 8.0).  </w:t>
      </w:r>
      <w:r w:rsidRPr="00871C1F">
        <w:rPr>
          <w:rFonts w:ascii="Abadi" w:hAnsi="Abadi"/>
        </w:rPr>
        <w:br/>
        <w:t xml:space="preserve">   - Rotate at 4 °C for 2–12 h (replace EDTA if heavily calcified).  </w:t>
      </w:r>
      <w:r w:rsidRPr="00871C1F">
        <w:rPr>
          <w:rFonts w:ascii="Abadi" w:hAnsi="Abadi"/>
        </w:rPr>
        <w:br/>
        <w:t xml:space="preserve">   - Briefly rinse in TE-0.1.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3. **Cell Lysis**  </w:t>
      </w:r>
      <w:r w:rsidRPr="00871C1F">
        <w:rPr>
          <w:rFonts w:ascii="Abadi" w:hAnsi="Abadi"/>
        </w:rPr>
        <w:br/>
        <w:t xml:space="preserve">   - Add 800 µL pre-warmed CTAB buffer (+ fresh </w:t>
      </w:r>
      <w:r w:rsidRPr="00871C1F">
        <w:rPr>
          <w:rFonts w:ascii="Calibri" w:hAnsi="Calibri" w:cs="Calibri"/>
        </w:rPr>
        <w:t>β</w:t>
      </w:r>
      <w:r w:rsidRPr="00871C1F">
        <w:rPr>
          <w:rFonts w:ascii="Abadi" w:hAnsi="Abadi"/>
        </w:rPr>
        <w:t xml:space="preserve">-ME + sarkosyl).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lastRenderedPageBreak/>
        <w:t xml:space="preserve">   - Add Proteinase K to 0.2</w:t>
      </w:r>
      <w:r w:rsidRPr="00871C1F">
        <w:rPr>
          <w:rFonts w:ascii="Abadi" w:hAnsi="Abadi" w:cs="Abadi"/>
        </w:rPr>
        <w:t>–</w:t>
      </w:r>
      <w:r w:rsidRPr="00871C1F">
        <w:rPr>
          <w:rFonts w:ascii="Abadi" w:hAnsi="Abadi"/>
        </w:rPr>
        <w:t xml:space="preserve">0.4 mg/mL final.  </w:t>
      </w:r>
      <w:r w:rsidRPr="00871C1F">
        <w:rPr>
          <w:rFonts w:ascii="Abadi" w:hAnsi="Abadi"/>
        </w:rPr>
        <w:br/>
        <w:t xml:space="preserve">   - Incubate at 65 </w:t>
      </w:r>
      <w:r w:rsidRPr="00871C1F">
        <w:rPr>
          <w:rFonts w:ascii="Abadi" w:hAnsi="Abadi" w:cs="Abadi"/>
        </w:rPr>
        <w:t>°</w:t>
      </w:r>
      <w:r w:rsidRPr="00871C1F">
        <w:rPr>
          <w:rFonts w:ascii="Abadi" w:hAnsi="Abadi"/>
        </w:rPr>
        <w:t>C for 60</w:t>
      </w:r>
      <w:r w:rsidRPr="00871C1F">
        <w:rPr>
          <w:rFonts w:ascii="Abadi" w:hAnsi="Abadi" w:cs="Abadi"/>
        </w:rPr>
        <w:t>–</w:t>
      </w:r>
      <w:r w:rsidRPr="00871C1F">
        <w:rPr>
          <w:rFonts w:ascii="Abadi" w:hAnsi="Abadi"/>
        </w:rPr>
        <w:t xml:space="preserve">90 min, inverting gently every 15 min.  </w:t>
      </w:r>
      <w:r w:rsidRPr="00871C1F">
        <w:rPr>
          <w:rFonts w:ascii="Abadi" w:hAnsi="Abadi"/>
        </w:rPr>
        <w:br/>
        <w:t xml:space="preserve">   - Optional: Add RNase A (10 µg/mL), 37 °C for 15 min.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4. **Phase Separation**  </w:t>
      </w:r>
      <w:r w:rsidRPr="00871C1F">
        <w:rPr>
          <w:rFonts w:ascii="Abadi" w:hAnsi="Abadi"/>
        </w:rPr>
        <w:br/>
        <w:t xml:space="preserve">   - Transfer lysate to a Phase-Lock Gel tube.  </w:t>
      </w:r>
      <w:r w:rsidRPr="00871C1F">
        <w:rPr>
          <w:rFonts w:ascii="Abadi" w:hAnsi="Abadi"/>
        </w:rPr>
        <w:br/>
        <w:t xml:space="preserve">   - Add equal volume phenol:chloroform:isoamyl (25:24:1). Invert gently 30×.  </w:t>
      </w:r>
      <w:r w:rsidRPr="00871C1F">
        <w:rPr>
          <w:rFonts w:ascii="Abadi" w:hAnsi="Abadi"/>
        </w:rPr>
        <w:br/>
        <w:t xml:space="preserve">   - Centrifuge 12,000 × g for 10 min (RT).  </w:t>
      </w:r>
      <w:r w:rsidRPr="00871C1F">
        <w:rPr>
          <w:rFonts w:ascii="Abadi" w:hAnsi="Abadi"/>
        </w:rPr>
        <w:br/>
        <w:t xml:space="preserve">   - Transfer upper aqueous phase to new tube and extract once with chloroform:isoamyl (24:1).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5. **DNA Precipitation and Spooling**  </w:t>
      </w:r>
      <w:r w:rsidRPr="00871C1F">
        <w:rPr>
          <w:rFonts w:ascii="Abadi" w:hAnsi="Abadi"/>
        </w:rPr>
        <w:br/>
        <w:t xml:space="preserve">   - Add 0.7× volume isopropanol and NaCl to 50–75 mM final.  </w:t>
      </w:r>
      <w:r w:rsidRPr="00871C1F">
        <w:rPr>
          <w:rFonts w:ascii="Abadi" w:hAnsi="Abadi"/>
        </w:rPr>
        <w:br/>
        <w:t xml:space="preserve">   - Invert gently until DNA threads appear. Spool with sterile hook.  </w:t>
      </w:r>
      <w:r w:rsidRPr="00871C1F">
        <w:rPr>
          <w:rFonts w:ascii="Abadi" w:hAnsi="Abadi"/>
        </w:rPr>
        <w:br/>
        <w:t xml:space="preserve">   - Wash DNA coil twice in 1 mL cold 70% ethanol (5 min each).  </w:t>
      </w:r>
      <w:r w:rsidRPr="00871C1F">
        <w:rPr>
          <w:rFonts w:ascii="Abadi" w:hAnsi="Abadi"/>
        </w:rPr>
        <w:br/>
        <w:t xml:space="preserve">   - Air-dry 5–10 min (avoid overdrying).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6. **Resuspension**  </w:t>
      </w:r>
      <w:r w:rsidRPr="00871C1F">
        <w:rPr>
          <w:rFonts w:ascii="Abadi" w:hAnsi="Abadi"/>
        </w:rPr>
        <w:br/>
        <w:t xml:space="preserve">   - Add 150–300 µL TE-0.1 (pH 8.5).  </w:t>
      </w:r>
      <w:r w:rsidRPr="00871C1F">
        <w:rPr>
          <w:rFonts w:ascii="Abadi" w:hAnsi="Abadi"/>
        </w:rPr>
        <w:br/>
        <w:t xml:space="preserve">   - Dissolve passively at 37 °C for 1–2 h or 4 °C overnight. Do not pipette or vortex.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7. **Quality Control**  </w:t>
      </w:r>
      <w:r w:rsidRPr="00871C1F">
        <w:rPr>
          <w:rFonts w:ascii="Abadi" w:hAnsi="Abadi"/>
        </w:rPr>
        <w:br/>
        <w:t xml:space="preserve">   - Measure DNA with Qubit (primary).  </w:t>
      </w:r>
      <w:r w:rsidRPr="00871C1F">
        <w:rPr>
          <w:rFonts w:ascii="Abadi" w:hAnsi="Abadi"/>
        </w:rPr>
        <w:br/>
        <w:t xml:space="preserve">   - Check purity (NanoDrop 260/280 </w:t>
      </w:r>
      <w:r w:rsidRPr="00871C1F">
        <w:rPr>
          <w:rFonts w:ascii="Cambria Math" w:hAnsi="Cambria Math" w:cs="Cambria Math"/>
        </w:rPr>
        <w:t>≈</w:t>
      </w:r>
      <w:r w:rsidRPr="00871C1F">
        <w:rPr>
          <w:rFonts w:ascii="Abadi" w:hAnsi="Abadi"/>
        </w:rPr>
        <w:t xml:space="preserve"> 1.8</w:t>
      </w:r>
      <w:r w:rsidRPr="00871C1F">
        <w:rPr>
          <w:rFonts w:ascii="Abadi" w:hAnsi="Abadi" w:cs="Abadi"/>
        </w:rPr>
        <w:t>–</w:t>
      </w:r>
      <w:r w:rsidRPr="00871C1F">
        <w:rPr>
          <w:rFonts w:ascii="Abadi" w:hAnsi="Abadi"/>
        </w:rPr>
        <w:t xml:space="preserve">2.0; 260/230 </w:t>
      </w:r>
      <w:r w:rsidRPr="00871C1F">
        <w:rPr>
          <w:rFonts w:ascii="Cambria Math" w:hAnsi="Cambria Math" w:cs="Cambria Math"/>
        </w:rPr>
        <w:t>≥</w:t>
      </w:r>
      <w:r w:rsidRPr="00871C1F">
        <w:rPr>
          <w:rFonts w:ascii="Abadi" w:hAnsi="Abadi"/>
        </w:rPr>
        <w:t xml:space="preserve"> 1.6).  </w:t>
      </w:r>
      <w:r w:rsidRPr="00871C1F">
        <w:rPr>
          <w:rFonts w:ascii="Abadi" w:hAnsi="Abadi"/>
        </w:rPr>
        <w:br/>
        <w:t xml:space="preserve">   - Assess integrity (TapeStation or 0.5% agarose gel; HMW smear &gt;50 kb).</w:t>
      </w:r>
      <w:r w:rsidRPr="00871C1F">
        <w:rPr>
          <w:rFonts w:ascii="Abadi" w:hAnsi="Abadi"/>
        </w:rPr>
        <w:br/>
      </w:r>
    </w:p>
    <w:p w14:paraId="5AFD0E72" w14:textId="77777777" w:rsidR="00F56D20" w:rsidRPr="00871C1F" w:rsidRDefault="00000000">
      <w:pPr>
        <w:rPr>
          <w:rFonts w:ascii="Abadi" w:hAnsi="Abadi"/>
        </w:rPr>
      </w:pPr>
      <w:r w:rsidRPr="00871C1F">
        <w:rPr>
          <w:rFonts w:ascii="Abadi" w:hAnsi="Abadi"/>
        </w:rPr>
        <w:br/>
        <w:t>### 3.2 Hydrozoan Samples (Soft-bodied)</w:t>
      </w:r>
      <w:r w:rsidRPr="00871C1F">
        <w:rPr>
          <w:rFonts w:ascii="Abadi" w:hAnsi="Abadi"/>
        </w:rPr>
        <w:br/>
        <w:t xml:space="preserve">1. **Sample Preparation**  </w:t>
      </w:r>
      <w:r w:rsidRPr="00871C1F">
        <w:rPr>
          <w:rFonts w:ascii="Abadi" w:hAnsi="Abadi"/>
        </w:rPr>
        <w:br/>
        <w:t xml:space="preserve">   - Remove ethanol and air-dry for 2–3 min.  </w:t>
      </w:r>
      <w:r w:rsidRPr="00871C1F">
        <w:rPr>
          <w:rFonts w:ascii="Abadi" w:hAnsi="Abadi"/>
        </w:rPr>
        <w:br/>
        <w:t xml:space="preserve">   - Rehydrate twice in 1 mL TE-0.1 for 5 min each.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2. **Optional Chelation Step**  </w:t>
      </w:r>
      <w:r w:rsidRPr="00871C1F">
        <w:rPr>
          <w:rFonts w:ascii="Abadi" w:hAnsi="Abadi"/>
        </w:rPr>
        <w:br/>
        <w:t xml:space="preserve">   - Add 1 mL of 0.25–0.5 M EDTA (pH 8.0).  </w:t>
      </w:r>
      <w:r w:rsidRPr="00871C1F">
        <w:rPr>
          <w:rFonts w:ascii="Abadi" w:hAnsi="Abadi"/>
        </w:rPr>
        <w:br/>
        <w:t xml:space="preserve">   - Rotate at 4 °C for 10–30 min to neutralize nuclease activity.  </w:t>
      </w:r>
      <w:r w:rsidRPr="00871C1F">
        <w:rPr>
          <w:rFonts w:ascii="Abadi" w:hAnsi="Abadi"/>
        </w:rPr>
        <w:br/>
        <w:t xml:space="preserve">   - Briefly rinse in TE-0.1.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3. **Cell Lysis**  </w:t>
      </w:r>
      <w:r w:rsidRPr="00871C1F">
        <w:rPr>
          <w:rFonts w:ascii="Abadi" w:hAnsi="Abadi"/>
        </w:rPr>
        <w:br/>
        <w:t xml:space="preserve">   - Add 800 µL pre-warmed CTAB buffer (same as above) with 0.5% </w:t>
      </w:r>
      <w:r w:rsidRPr="00871C1F">
        <w:rPr>
          <w:rFonts w:ascii="Calibri" w:hAnsi="Calibri" w:cs="Calibri"/>
        </w:rPr>
        <w:t>β</w:t>
      </w:r>
      <w:r w:rsidRPr="00871C1F">
        <w:rPr>
          <w:rFonts w:ascii="Abadi" w:hAnsi="Abadi"/>
        </w:rPr>
        <w:t xml:space="preserve">-ME and 1% sarkosyl.  </w:t>
      </w:r>
      <w:r w:rsidRPr="00871C1F">
        <w:rPr>
          <w:rFonts w:ascii="Abadi" w:hAnsi="Abadi"/>
        </w:rPr>
        <w:br/>
        <w:t xml:space="preserve">   - Add Proteinase K to 0.2</w:t>
      </w:r>
      <w:r w:rsidRPr="00871C1F">
        <w:rPr>
          <w:rFonts w:ascii="Abadi" w:hAnsi="Abadi" w:cs="Abadi"/>
        </w:rPr>
        <w:t>–</w:t>
      </w:r>
      <w:r w:rsidRPr="00871C1F">
        <w:rPr>
          <w:rFonts w:ascii="Abadi" w:hAnsi="Abadi"/>
        </w:rPr>
        <w:t xml:space="preserve">0.4 mg/mL final.  </w:t>
      </w:r>
      <w:r w:rsidRPr="00871C1F">
        <w:rPr>
          <w:rFonts w:ascii="Abadi" w:hAnsi="Abadi"/>
        </w:rPr>
        <w:br/>
        <w:t xml:space="preserve">   - Incubate 65 °C for 45–75 min, inverting gently.  </w:t>
      </w:r>
      <w:r w:rsidRPr="00871C1F">
        <w:rPr>
          <w:rFonts w:ascii="Abadi" w:hAnsi="Abadi"/>
        </w:rPr>
        <w:br/>
        <w:t xml:space="preserve">   - Optional: Add RNase A (10 µg/mL), 37 °C for 15 min.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  <w:t xml:space="preserve">4. **Phase Separation, Precipitation, and Resuspension**  </w:t>
      </w:r>
      <w:r w:rsidRPr="00871C1F">
        <w:rPr>
          <w:rFonts w:ascii="Abadi" w:hAnsi="Abadi"/>
        </w:rPr>
        <w:br/>
        <w:t xml:space="preserve">   - Same as Bryozoan steps 4–6.  </w:t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br/>
      </w:r>
      <w:r w:rsidRPr="00871C1F">
        <w:rPr>
          <w:rFonts w:ascii="Abadi" w:hAnsi="Abadi"/>
        </w:rPr>
        <w:lastRenderedPageBreak/>
        <w:t xml:space="preserve">5. **Quality Control**  </w:t>
      </w:r>
      <w:r w:rsidRPr="00871C1F">
        <w:rPr>
          <w:rFonts w:ascii="Abadi" w:hAnsi="Abadi"/>
        </w:rPr>
        <w:br/>
        <w:t xml:space="preserve">   - Same as Bryozoan section.</w:t>
      </w:r>
      <w:r w:rsidRPr="00871C1F">
        <w:rPr>
          <w:rFonts w:ascii="Abadi" w:hAnsi="Abadi"/>
        </w:rPr>
        <w:br/>
      </w:r>
    </w:p>
    <w:p w14:paraId="1D289845" w14:textId="7E0F258A" w:rsidR="00F56D20" w:rsidRPr="00871C1F" w:rsidRDefault="00F56D20">
      <w:pPr>
        <w:rPr>
          <w:rFonts w:ascii="Abadi" w:hAnsi="Abadi"/>
        </w:rPr>
      </w:pPr>
    </w:p>
    <w:sectPr w:rsidR="00F56D20" w:rsidRPr="00871C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8566799">
    <w:abstractNumId w:val="8"/>
  </w:num>
  <w:num w:numId="2" w16cid:durableId="683677991">
    <w:abstractNumId w:val="6"/>
  </w:num>
  <w:num w:numId="3" w16cid:durableId="603804872">
    <w:abstractNumId w:val="5"/>
  </w:num>
  <w:num w:numId="4" w16cid:durableId="1694765773">
    <w:abstractNumId w:val="4"/>
  </w:num>
  <w:num w:numId="5" w16cid:durableId="1409961353">
    <w:abstractNumId w:val="7"/>
  </w:num>
  <w:num w:numId="6" w16cid:durableId="2085949501">
    <w:abstractNumId w:val="3"/>
  </w:num>
  <w:num w:numId="7" w16cid:durableId="1168473002">
    <w:abstractNumId w:val="2"/>
  </w:num>
  <w:num w:numId="8" w16cid:durableId="602155480">
    <w:abstractNumId w:val="1"/>
  </w:num>
  <w:num w:numId="9" w16cid:durableId="190167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546B"/>
    <w:rsid w:val="0015074B"/>
    <w:rsid w:val="0029639D"/>
    <w:rsid w:val="00326F90"/>
    <w:rsid w:val="004440B3"/>
    <w:rsid w:val="00871C1F"/>
    <w:rsid w:val="00AA1D8D"/>
    <w:rsid w:val="00B47730"/>
    <w:rsid w:val="00CB0664"/>
    <w:rsid w:val="00F56D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CEC261"/>
  <w14:defaultImageDpi w14:val="300"/>
  <w15:docId w15:val="{F39DE890-6B05-4BEE-893C-377ECF9CD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697</Words>
  <Characters>4118</Characters>
  <Application>Microsoft Office Word</Application>
  <DocSecurity>0</DocSecurity>
  <Lines>72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Calum Young (PGR)</cp:lastModifiedBy>
  <cp:revision>2</cp:revision>
  <dcterms:created xsi:type="dcterms:W3CDTF">2025-11-07T13:52:00Z</dcterms:created>
  <dcterms:modified xsi:type="dcterms:W3CDTF">2025-11-07T13:52:00Z</dcterms:modified>
  <cp:category/>
</cp:coreProperties>
</file>