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5B11" w14:textId="34CCE873" w:rsidR="00C3765F" w:rsidRDefault="0092079C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  <w:r>
        <w:rPr>
          <w:noProof/>
        </w:rPr>
        <w:drawing>
          <wp:inline distT="0" distB="0" distL="0" distR="0" wp14:anchorId="43946197" wp14:editId="5E059E5C">
            <wp:extent cx="6120130" cy="8657590"/>
            <wp:effectExtent l="0" t="0" r="0" b="0"/>
            <wp:docPr id="146376368" name="그림 4" descr="텍스트, 번호, 친필, 폰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368" name="그림 4" descr="텍스트, 번호, 친필, 폰트이(가) 표시된 사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B39B" w14:textId="77777777" w:rsidR="0092079C" w:rsidRDefault="0092079C">
      <w:pPr>
        <w:wordWrap w:val="0"/>
        <w:spacing w:line="220" w:lineRule="auto"/>
        <w:jc w:val="both"/>
        <w:rPr>
          <w:rFonts w:ascii="HCI Poppy" w:eastAsia="휴먼명조" w:hAnsi="휴먼명조" w:hint="eastAsia"/>
          <w:b/>
          <w:sz w:val="28"/>
          <w:szCs w:val="2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6045"/>
        <w:gridCol w:w="2050"/>
      </w:tblGrid>
      <w:tr w:rsidR="004359CD" w14:paraId="44788E39" w14:textId="77777777" w:rsidTr="00C3765F"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  <w:hideMark/>
          </w:tcPr>
          <w:p w14:paraId="408B8311" w14:textId="77777777" w:rsidR="004359CD" w:rsidRDefault="004359CD">
            <w:pPr>
              <w:spacing w:line="247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13"/>
                <w:w w:val="98"/>
                <w:sz w:val="32"/>
                <w:szCs w:val="32"/>
              </w:rPr>
              <w:t>서식2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33005C8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5AA4FF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4"/>
                <w:w w:val="98"/>
                <w:sz w:val="32"/>
                <w:szCs w:val="32"/>
              </w:rPr>
              <w:t>청년일경험 지원사업 참여신청서 - ESG지원형</w:t>
            </w:r>
          </w:p>
        </w:tc>
      </w:tr>
      <w:tr w:rsidR="004359CD" w14:paraId="620CB5C2" w14:textId="77777777" w:rsidTr="00C3765F">
        <w:trPr>
          <w:jc w:val="center"/>
        </w:trPr>
        <w:tc>
          <w:tcPr>
            <w:tcW w:w="74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F4F466" w14:textId="77777777" w:rsidR="004359CD" w:rsidRDefault="004359CD">
            <w:pPr>
              <w:wordWrap w:val="0"/>
              <w:jc w:val="center"/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  <w:r>
              <w:rPr>
                <w:rFonts w:ascii="HY헤드라인M" w:eastAsia="HY헤드라인M" w:hAnsi="HY헤드라인M" w:hint="eastAsia"/>
                <w:w w:val="94"/>
                <w:sz w:val="36"/>
                <w:szCs w:val="36"/>
              </w:rPr>
              <w:lastRenderedPageBreak/>
              <w:t>‘드림버스컴퍼니’ 이력 및 자기소개서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14:paraId="5350E923" w14:textId="77777777" w:rsidR="004359CD" w:rsidRDefault="004359CD">
            <w:pPr>
              <w:wordWrap w:val="0"/>
              <w:spacing w:line="218" w:lineRule="auto"/>
              <w:jc w:val="center"/>
              <w:rPr>
                <w:rFonts w:ascii="한컴 고딕" w:eastAsia="한컴 고딕" w:hAnsi="한컴 고딕"/>
                <w:spacing w:val="-5"/>
              </w:rPr>
            </w:pPr>
            <w:r>
              <w:rPr>
                <w:rFonts w:ascii="한컴 고딕" w:eastAsia="한컴 고딕" w:hAnsi="한컴 고딕" w:hint="eastAsia"/>
                <w:spacing w:val="-5"/>
              </w:rPr>
              <w:t>접수번호</w:t>
            </w:r>
          </w:p>
        </w:tc>
      </w:tr>
      <w:tr w:rsidR="004359CD" w14:paraId="418D4A49" w14:textId="77777777" w:rsidTr="00C3765F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5CFB6" w14:textId="77777777" w:rsidR="004359CD" w:rsidRDefault="004359CD">
            <w:pPr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32BD" w14:textId="77777777" w:rsidR="004359CD" w:rsidRDefault="004359CD">
            <w:pPr>
              <w:wordWrap w:val="0"/>
              <w:spacing w:line="225" w:lineRule="auto"/>
              <w:jc w:val="center"/>
              <w:rPr>
                <w:rFonts w:ascii="함초롬바탕" w:eastAsia="함초롬바탕" w:hAnsi="함초롬바탕"/>
                <w:spacing w:val="-5"/>
              </w:rPr>
            </w:pPr>
            <w:r>
              <w:rPr>
                <w:rFonts w:ascii="함초롬바탕" w:eastAsia="함초롬바탕" w:hAnsi="함초롬바탕" w:hint="eastAsia"/>
                <w:spacing w:val="-5"/>
              </w:rPr>
              <w:t>기입필요없음</w:t>
            </w:r>
          </w:p>
        </w:tc>
      </w:tr>
    </w:tbl>
    <w:p w14:paraId="2A7614D8" w14:textId="77777777" w:rsidR="004359CD" w:rsidRDefault="004359CD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p w14:paraId="293FDDC8" w14:textId="6BD9C803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>1. 경력 및 활동사항</w:t>
      </w:r>
    </w:p>
    <w:tbl>
      <w:tblPr>
        <w:tblW w:w="0" w:type="auto"/>
        <w:jc w:val="center"/>
        <w:tblCellMar>
          <w:top w:w="62" w:type="dxa"/>
          <w:left w:w="28" w:type="dxa"/>
          <w:bottom w:w="62" w:type="dxa"/>
          <w:right w:w="28" w:type="dxa"/>
        </w:tblCellMar>
        <w:tblLook w:val="0600" w:firstRow="0" w:lastRow="0" w:firstColumn="0" w:lastColumn="0" w:noHBand="1" w:noVBand="1"/>
      </w:tblPr>
      <w:tblGrid>
        <w:gridCol w:w="1682"/>
        <w:gridCol w:w="1283"/>
        <w:gridCol w:w="1283"/>
        <w:gridCol w:w="5245"/>
      </w:tblGrid>
      <w:tr w:rsidR="00DB4A23" w14:paraId="3CD21AB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2BFE93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경력사항</w:t>
            </w:r>
          </w:p>
        </w:tc>
      </w:tr>
      <w:tr w:rsidR="00DB4A23" w14:paraId="302A2C0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83CCA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210ED0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근무기관 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421DF3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부서명/직위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3CBB1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2B371A" w:rsidRPr="00CA23FC" w14:paraId="56662D3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E381" w14:textId="5709F505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2021.06 ~ 2021.09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955" w14:textId="34099E7A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쿠팡풀필먼트</w:t>
            </w:r>
            <w:proofErr w:type="spellEnd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오산센터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DA2E" w14:textId="70118A1B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gram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QC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  <w:proofErr w:type="gramEnd"/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계약직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FB343" w14:textId="77777777" w:rsidR="002B371A" w:rsidRDefault="00C65D24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물류 창고내 입고 제품의 품질 검수 및 재고의 품질 유지 관리 업무를 담당하였습니다.</w:t>
            </w:r>
          </w:p>
          <w:p w14:paraId="17882666" w14:textId="77777777" w:rsidR="00CA23FC" w:rsidRDefault="00C65D24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품질 검수 과정 중 불량 재고가 있는 경우 모든 제품을 전수조사 하는 업무가 존재하였는데 제품 검수 중 불량 재고가 한번 </w:t>
            </w:r>
            <w:proofErr w:type="gramStart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발견 된다면</w:t>
            </w:r>
            <w:proofErr w:type="gramEnd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그 제품을 기준으로 </w:t>
            </w:r>
            <w:r w:rsidR="00362A45"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다량 검출된다는 것을 알게 되었고, 무조건적인 전수 조사에서 불량 재고의 전체 재고 수 중 불량 발생 부분을 기준으로 전후 전체의 20% 씩 선제적으로 </w:t>
            </w:r>
            <w:proofErr w:type="spellStart"/>
            <w:r w:rsidR="00362A45">
              <w:rPr>
                <w:rFonts w:asciiTheme="minorHAnsi" w:eastAsiaTheme="minorHAnsi" w:hAnsiTheme="minorHAnsi" w:hint="eastAsia"/>
                <w:color w:val="auto"/>
                <w:spacing w:val="-5"/>
              </w:rPr>
              <w:t>검품을</w:t>
            </w:r>
            <w:proofErr w:type="spellEnd"/>
            <w:r w:rsidR="00362A45"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진행한 뒤 계속해서 불량재고가 발생한다면 </w:t>
            </w:r>
            <w:proofErr w:type="spellStart"/>
            <w:r w:rsidR="00362A45">
              <w:rPr>
                <w:rFonts w:asciiTheme="minorHAnsi" w:eastAsiaTheme="minorHAnsi" w:hAnsiTheme="minorHAnsi" w:hint="eastAsia"/>
                <w:color w:val="auto"/>
                <w:spacing w:val="-5"/>
              </w:rPr>
              <w:t>전수조사하는</w:t>
            </w:r>
            <w:proofErr w:type="spellEnd"/>
            <w:r w:rsidR="00362A45"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방식으로 나누어 업무를 효율적으로 개선할 것을 팀장님에게 건의</w:t>
            </w:r>
            <w:r w:rsidR="00CA23FC">
              <w:rPr>
                <w:rFonts w:asciiTheme="minorHAnsi" w:eastAsiaTheme="minorHAnsi" w:hAnsiTheme="minorHAnsi" w:hint="eastAsia"/>
                <w:color w:val="auto"/>
                <w:spacing w:val="-5"/>
              </w:rPr>
              <w:t>하였습니다.</w:t>
            </w:r>
          </w:p>
          <w:p w14:paraId="2FCFEA8F" w14:textId="738516A1" w:rsidR="00C65D24" w:rsidRPr="00F9030A" w:rsidRDefault="00362A45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임시 시행 결과 품질 불량 제품 검수 시 걸리던 업무 시간을 40% 단축할 수 </w:t>
            </w:r>
            <w:proofErr w:type="spellStart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있엇습니다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.</w:t>
            </w:r>
          </w:p>
        </w:tc>
      </w:tr>
      <w:tr w:rsidR="002B371A" w:rsidRPr="00AE357E" w14:paraId="295909A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6D54" w14:textId="20FCD62A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2020.03 ~ 2020.09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D649" w14:textId="77777777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(주)이마트 </w:t>
            </w:r>
          </w:p>
          <w:p w14:paraId="11890623" w14:textId="01197DDF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오산점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E9533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농산팀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</w:p>
          <w:p w14:paraId="46AEA06B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</w:p>
          <w:p w14:paraId="50BD1F4A" w14:textId="344CF47A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파트너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4B07" w14:textId="074BAA5D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신선도가 생명인 농산품의 효율적인 재고 관리 및 유통기한 선별을 위해 전시 매대에 팀원마다 서로 다른 기준으로 배치되고 있던 점을 파악하고 팀장님께 건의하여 창고 재고의 선입선출을 전-후, 좌</w:t>
            </w:r>
            <w:r>
              <w:rPr>
                <w:rFonts w:asciiTheme="minorHAnsi" w:eastAsiaTheme="minorHAnsi" w:hAnsiTheme="minorHAnsi"/>
                <w:color w:val="auto"/>
                <w:spacing w:val="-5"/>
              </w:rPr>
              <w:t>–</w:t>
            </w: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우를 기준으로 맞추어 유통기한 임박 상품의 확인 과정을 전수조사에서 일부조사로 개선하여 매장 오픈 준비 시간을 1시간에서 30분으로 단축하였습니다.</w:t>
            </w:r>
          </w:p>
        </w:tc>
      </w:tr>
      <w:tr w:rsidR="002B371A" w14:paraId="37AB039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6220" w14:textId="4378DB43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4C48" w14:textId="23DBD4A1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13C9" w14:textId="6FFBA452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F79C" w14:textId="65B1C5BC" w:rsidR="002B371A" w:rsidRPr="00B22A7B" w:rsidRDefault="002B371A" w:rsidP="002B371A">
            <w:pPr>
              <w:wordWrap w:val="0"/>
              <w:spacing w:line="151" w:lineRule="auto"/>
              <w:ind w:firstLineChars="100" w:firstLine="190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2B371A" w14:paraId="79C6AB0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DC06" w14:textId="77777777" w:rsidR="002B371A" w:rsidRPr="00630611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활동사항</w:t>
            </w:r>
          </w:p>
        </w:tc>
      </w:tr>
      <w:tr w:rsidR="002B371A" w14:paraId="071DCC0E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9CAF2B" w14:textId="77777777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F8ED4B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활동명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B44CEF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기관명/역할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F83BE0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CD187C" w14:paraId="3524D87A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FA19" w14:textId="61FC2208" w:rsidR="00CD187C" w:rsidRPr="00F9030A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2022.01 ~ 2022.09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275A9" w14:textId="77777777" w:rsidR="00CD187C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웹 서비스 </w:t>
            </w:r>
          </w:p>
          <w:p w14:paraId="6E6C4FB8" w14:textId="79588552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개발 보조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F8C14" w14:textId="77777777" w:rsidR="00CD187C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협성대학교</w:t>
            </w:r>
          </w:p>
          <w:p w14:paraId="0DADCDAF" w14:textId="77777777" w:rsidR="00CD187C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산학협력단</w:t>
            </w:r>
          </w:p>
          <w:p w14:paraId="5FB8740F" w14:textId="77777777" w:rsidR="00CD187C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</w:p>
          <w:p w14:paraId="4C3B405A" w14:textId="42495A36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연구보조원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95F0" w14:textId="13169FA3" w:rsidR="00CD187C" w:rsidRPr="00F9030A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학생연구원으로 지도교수님의 과제인 </w:t>
            </w:r>
            <w:proofErr w:type="spellStart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명인에듀의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새로운 홈페이지 개설 작업을 위해 이전 홈페이지의 데이터를 새로운 서비스로 이전하는 작업을 돕던 중 다른 팀원과 협력 회사의 직원들이 직접 타이핑을 통해 데이터를 이전하고 있던 것을 웹 페이지 소스코드 스크랩을 통해 </w:t>
            </w:r>
            <w:proofErr w:type="gramStart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자동화 할</w:t>
            </w:r>
            <w:proofErr w:type="gramEnd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수 있도록 개선하였고, 5일 소요될 것이라 예상되던   작업 기간을 2일로 단축할 수 있었습니다.</w:t>
            </w:r>
          </w:p>
        </w:tc>
      </w:tr>
      <w:tr w:rsidR="00CD187C" w14:paraId="09D80A64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9450" w14:textId="6AE68B65" w:rsidR="00CD187C" w:rsidRPr="00F9030A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B2A8" w14:textId="0FE1F7A7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9898" w14:textId="5F24551C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D695" w14:textId="7D7DD369" w:rsidR="00CD187C" w:rsidRPr="00F9030A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CD187C" w14:paraId="53F12C2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C81F" w14:textId="77777777" w:rsidR="00CD187C" w:rsidRPr="00F9030A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10874" w14:textId="77777777" w:rsidR="00CD187C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E3702" w14:textId="77777777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14502" w14:textId="77777777" w:rsidR="00CD187C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CD187C" w14:paraId="4349BA1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136656" w14:textId="77777777" w:rsidR="00CD187C" w:rsidRPr="00630611" w:rsidRDefault="00CD187C" w:rsidP="00CD187C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F2F2F2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교육사항</w:t>
            </w:r>
          </w:p>
        </w:tc>
      </w:tr>
      <w:tr w:rsidR="00CD187C" w14:paraId="54242AA4" w14:textId="77777777" w:rsidTr="00C3765F">
        <w:trPr>
          <w:trHeight w:val="445"/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7433A7" w14:textId="77777777" w:rsidR="00CD187C" w:rsidRPr="00630611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EE9C2E" w14:textId="77777777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EA7D22" w14:textId="77777777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CF54D2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60F5E377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(수료결과, 자격증, 교육내용 등)</w:t>
            </w:r>
          </w:p>
        </w:tc>
      </w:tr>
      <w:tr w:rsidR="00CD187C" w14:paraId="01625CF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4AA53" w14:textId="44A6BB3B" w:rsidR="00CD187C" w:rsidRPr="00F9030A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2021.10 ~ 2021.12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9A92" w14:textId="7777777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  <w:sz w:val="16"/>
                <w:szCs w:val="16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6"/>
                <w:szCs w:val="16"/>
              </w:rPr>
              <w:t xml:space="preserve">인공지능 서비스 </w:t>
            </w:r>
          </w:p>
          <w:p w14:paraId="1E86F657" w14:textId="6C4C4B09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  <w:sz w:val="18"/>
                <w:szCs w:val="18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6"/>
                <w:szCs w:val="16"/>
              </w:rPr>
              <w:t>BM 기초과정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2652" w14:textId="0A58C8ED" w:rsidR="00CD187C" w:rsidRPr="007F1BB0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  <w:sz w:val="18"/>
                <w:szCs w:val="18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8"/>
                <w:szCs w:val="18"/>
              </w:rPr>
              <w:t>서울 ICT 이노베이션 스퀘어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F2E6" w14:textId="6D1D8685" w:rsidR="00CD187C" w:rsidRPr="00F9030A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코로나 기간 중 KAIT에서 주관하고, ICT이노베이션 스퀘어에서 교육하는 인공지능 기초 교육을 수강하여 실시간 영상 처리와 음정분석을 통한 </w:t>
            </w:r>
          </w:p>
        </w:tc>
      </w:tr>
      <w:tr w:rsidR="00CD187C" w14:paraId="6E3C544F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2980" w14:textId="5CC1BEA6" w:rsidR="00CD187C" w:rsidRPr="00F9030A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EF10" w14:textId="09E62262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1CC3" w14:textId="0427E76E" w:rsidR="00CD187C" w:rsidRPr="00F9030A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970E1" w14:textId="0CADD743" w:rsidR="00CD187C" w:rsidRPr="00F9030A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CD187C" w14:paraId="0FAFD9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3C2F" w14:textId="77777777" w:rsidR="00CD187C" w:rsidRPr="00F9030A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096B0" w14:textId="77777777" w:rsidR="00CD187C" w:rsidRPr="00F9030A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FF2" w14:textId="77777777" w:rsidR="00CD187C" w:rsidRPr="00F9030A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0DF" w14:textId="77777777" w:rsidR="00CD187C" w:rsidRPr="00F9030A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CD187C" w14:paraId="0BE81C6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2C7096" w14:textId="77777777" w:rsidR="00CD187C" w:rsidRPr="00630611" w:rsidRDefault="00CD187C" w:rsidP="00CD187C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수상내역</w:t>
            </w:r>
          </w:p>
        </w:tc>
      </w:tr>
      <w:tr w:rsidR="00CD187C" w14:paraId="2A2E7621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95B909" w14:textId="77777777" w:rsidR="00CD187C" w:rsidRPr="00630611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E87B84" w14:textId="77777777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수상명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D74A5A" w14:textId="77777777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4C188B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155648AB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(수상결과, 기여역할 등)</w:t>
            </w:r>
          </w:p>
        </w:tc>
      </w:tr>
      <w:tr w:rsidR="00CD187C" w14:paraId="185B9EF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97B2" w14:textId="6D2A1294" w:rsidR="00CD187C" w:rsidRPr="00630611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5AFD" w14:textId="0E019126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4ECA" w14:textId="31831D23" w:rsidR="00CD187C" w:rsidRPr="00630611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A97B" w14:textId="450D7D0C" w:rsidR="00CD187C" w:rsidRPr="00630611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CD187C" w14:paraId="573F4E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1872" w14:textId="77777777" w:rsidR="00CD187C" w:rsidRPr="00630611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A4C" w14:textId="77777777" w:rsidR="00CD187C" w:rsidRPr="00630611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87E2" w14:textId="77777777" w:rsidR="00CD187C" w:rsidRPr="00630611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AD82" w14:textId="77777777" w:rsidR="00CD187C" w:rsidRPr="00630611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CD187C" w14:paraId="7C9D157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3C5E" w14:textId="77777777" w:rsidR="00CD187C" w:rsidRPr="00630611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0B850" w14:textId="77777777" w:rsidR="00CD187C" w:rsidRPr="00630611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D0EC" w14:textId="77777777" w:rsidR="00CD187C" w:rsidRPr="00630611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AAAF3" w14:textId="77777777" w:rsidR="00CD187C" w:rsidRPr="00630611" w:rsidRDefault="00CD187C" w:rsidP="00CD187C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CD187C" w14:paraId="0F674C18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DC40F" w14:textId="77777777" w:rsidR="00CD187C" w:rsidRPr="00630611" w:rsidRDefault="00CD187C" w:rsidP="00CD187C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보유스킬</w:t>
            </w:r>
          </w:p>
        </w:tc>
      </w:tr>
      <w:tr w:rsidR="00CD187C" w14:paraId="48A8AC02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DEE3A1" w14:textId="77777777" w:rsidR="00CD187C" w:rsidRPr="00630611" w:rsidRDefault="00CD187C" w:rsidP="00CD187C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proofErr w:type="spellStart"/>
            <w:r w:rsidRPr="00630611">
              <w:rPr>
                <w:rFonts w:asciiTheme="minorHAnsi" w:eastAsiaTheme="minorHAnsi" w:hAnsiTheme="minorHAnsi"/>
                <w:spacing w:val="-5"/>
              </w:rPr>
              <w:t>보유스킬명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CF3FB9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수준</w:t>
            </w:r>
          </w:p>
          <w:p w14:paraId="4ECC8ACD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(상/중/하)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F5B836" w14:textId="77777777" w:rsidR="00CD187C" w:rsidRPr="00630611" w:rsidRDefault="00CD187C" w:rsidP="00CD187C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세부내용</w:t>
            </w:r>
          </w:p>
        </w:tc>
      </w:tr>
      <w:tr w:rsidR="00CD187C" w14:paraId="0F643A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B201" w14:textId="66CD9EBF" w:rsidR="00CD187C" w:rsidRPr="007F1BB0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5"/>
              </w:rPr>
              <w:t>React Native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88BB5" w14:textId="54D78244" w:rsidR="00CD187C" w:rsidRPr="007F1BB0" w:rsidRDefault="00CD187C" w:rsidP="00CD187C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</w:rPr>
              <w:t>중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7333" w14:textId="6FD3434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</w:rPr>
              <w:t>React Native를 활용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하여 졸업작품으로 팀 프로젝트 관리 애플리케이션 </w:t>
            </w:r>
            <w:r>
              <w:rPr>
                <w:rFonts w:asciiTheme="minorHAnsi" w:eastAsiaTheme="minorHAnsi" w:hAnsiTheme="minorHAnsi"/>
                <w:color w:val="auto"/>
                <w:spacing w:val="-13"/>
              </w:rPr>
              <w:t>“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Teamony</w:t>
            </w:r>
            <w:r>
              <w:rPr>
                <w:rFonts w:asciiTheme="minorHAnsi" w:eastAsiaTheme="minorHAnsi" w:hAnsiTheme="minorHAnsi"/>
                <w:color w:val="auto"/>
                <w:spacing w:val="-13"/>
              </w:rPr>
              <w:t>”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를 개발하여 발표하였습니다.</w:t>
            </w:r>
          </w:p>
        </w:tc>
      </w:tr>
      <w:tr w:rsidR="00CD187C" w14:paraId="583C687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AC18" w14:textId="77777777" w:rsidR="00CD187C" w:rsidRPr="007F1BB0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C7F8" w14:textId="7777777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583A" w14:textId="7777777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</w:tr>
      <w:tr w:rsidR="00CD187C" w14:paraId="6EB7639C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4629" w14:textId="77777777" w:rsidR="00CD187C" w:rsidRPr="007F1BB0" w:rsidRDefault="00CD187C" w:rsidP="00CD187C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A5608" w14:textId="7777777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34128" w14:textId="77777777" w:rsidR="00CD187C" w:rsidRPr="007F1BB0" w:rsidRDefault="00CD187C" w:rsidP="00CD187C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</w:tr>
    </w:tbl>
    <w:p w14:paraId="208043F8" w14:textId="0166A336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HCI Poppy" w:eastAsia="휴먼명조" w:hAnsi="휴먼명조"/>
          <w:b/>
          <w:sz w:val="28"/>
          <w:szCs w:val="28"/>
        </w:rPr>
        <w:t>2</w:t>
      </w:r>
      <w:r>
        <w:rPr>
          <w:rFonts w:ascii="맑은 고딕" w:eastAsia="맑은 고딕" w:hAnsi="맑은 고딕"/>
          <w:b/>
          <w:sz w:val="28"/>
          <w:szCs w:val="28"/>
        </w:rPr>
        <w:t>. 자기소개 (항목 별 500자 이내 작성)</w:t>
      </w:r>
    </w:p>
    <w:tbl>
      <w:tblPr>
        <w:tblW w:w="9636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636"/>
      </w:tblGrid>
      <w:tr w:rsidR="00DB4A23" w:rsidRPr="00C3765F" w14:paraId="1B723A94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3BC5769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드림버스컴퍼니 활동 및 해당 직무에 지원하는 이유는 무엇입니까?</w:t>
            </w:r>
          </w:p>
        </w:tc>
      </w:tr>
      <w:tr w:rsidR="00DB4A23" w14:paraId="5C0D025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763311" w14:textId="77777777" w:rsidR="005E360D" w:rsidRDefault="005E360D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5E360D">
              <w:rPr>
                <w:rFonts w:ascii="맑은 고딕" w:eastAsia="맑은 고딕" w:hAnsi="맑은 고딕"/>
                <w:sz w:val="22"/>
                <w:szCs w:val="22"/>
              </w:rPr>
              <w:t xml:space="preserve">제가 지원하게 된 IT 기획 직무 인턴십은 ERP와 그룹웨어 개발 과정을 직접 경험하며, 단순히 아르바이트가 아닌 실제 사회생활을 경험할 수 있는 소중한 기회라고 생각합니다. </w:t>
            </w:r>
          </w:p>
          <w:p w14:paraId="38D80613" w14:textId="77777777" w:rsidR="00CE5C53" w:rsidRDefault="00CE5C53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5ACF9C27" w14:textId="77777777" w:rsidR="00CE5C53" w:rsidRDefault="005E360D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5E360D">
              <w:rPr>
                <w:rFonts w:ascii="맑은 고딕" w:eastAsia="맑은 고딕" w:hAnsi="맑은 고딕"/>
                <w:sz w:val="22"/>
                <w:szCs w:val="22"/>
              </w:rPr>
              <w:t xml:space="preserve">이 과정을 통해 IT 기획이라는 분야에 대한 실무 감각을 익히고, 문제 해결 능력과 창의성을 발휘하며 저의 개발 능력과 사회적 역량을 더욱 성장시키고자 합니다. </w:t>
            </w:r>
          </w:p>
          <w:p w14:paraId="3142C3F0" w14:textId="77777777" w:rsidR="00CE5C53" w:rsidRDefault="005E360D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5E360D">
              <w:rPr>
                <w:rFonts w:ascii="맑은 고딕" w:eastAsia="맑은 고딕" w:hAnsi="맑은 고딕"/>
                <w:sz w:val="22"/>
                <w:szCs w:val="22"/>
              </w:rPr>
              <w:t>특히 ERP와 그룹웨어는 효율적인 업무 환경을 만드는 핵심 요소로, 이를 개발하고 개선하는 과정에서 기업과 개인 모두에게 긍정적인 가치를 창출할 수 있다는 점에 큰 매력을 느꼈습니다.</w:t>
            </w:r>
          </w:p>
          <w:p w14:paraId="41ED05F3" w14:textId="77777777" w:rsidR="00CE5C53" w:rsidRDefault="00CE5C53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F4EC5F5" w14:textId="2F574489" w:rsidR="00DB4A23" w:rsidRDefault="005E360D" w:rsidP="005E360D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5E360D">
              <w:rPr>
                <w:rFonts w:ascii="맑은 고딕" w:eastAsia="맑은 고딕" w:hAnsi="맑은 고딕"/>
                <w:sz w:val="22"/>
                <w:szCs w:val="22"/>
              </w:rPr>
              <w:t>저는 이번 인턴십을 통해 전공 지식을 실무에 적용하고, 회사에 기여하며 동시에 스스로도 발전할 수 있는 경험을 쌓고 싶습니다.</w:t>
            </w:r>
          </w:p>
        </w:tc>
      </w:tr>
      <w:tr w:rsidR="00DB4A23" w14:paraId="5AC2DD6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A20E374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자신의 강점 한 가지를 바탕으로 희망 직무에서 발휘될 수 있는 성과에 대해 기술해 주시기 바랍니다.</w:t>
            </w:r>
          </w:p>
        </w:tc>
      </w:tr>
      <w:tr w:rsidR="00DB4A23" w14:paraId="2FD16E92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B0272D" w14:textId="77777777" w:rsidR="00236204" w:rsidRDefault="00236204" w:rsidP="00C43242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236204">
              <w:rPr>
                <w:rFonts w:ascii="맑은 고딕" w:eastAsia="맑은 고딕" w:hAnsi="맑은 고딕"/>
                <w:sz w:val="22"/>
                <w:szCs w:val="22"/>
              </w:rPr>
              <w:t xml:space="preserve">저는 호기심이 매우 강한 편으로, 새로운 기술을 배우는 데 거부감이 없으며, 지적 탐구심을 통해 빠르게 적응력을 키워왔습니다. </w:t>
            </w:r>
          </w:p>
          <w:p w14:paraId="5535E0E3" w14:textId="77777777" w:rsidR="00236204" w:rsidRDefault="00236204" w:rsidP="00C43242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236204">
              <w:rPr>
                <w:rFonts w:ascii="맑은 고딕" w:eastAsia="맑은 고딕" w:hAnsi="맑은 고딕"/>
                <w:sz w:val="22"/>
                <w:szCs w:val="22"/>
              </w:rPr>
              <w:t xml:space="preserve">이러한 강점은 ERP, 데이터 관리, 보안 관제와 같은 관리 중심의 IT 기획 직무에서 중요한 역할을 할 것이라 기대합니다. </w:t>
            </w:r>
          </w:p>
          <w:p w14:paraId="3E586127" w14:textId="77777777" w:rsidR="00236204" w:rsidRDefault="00236204" w:rsidP="00C43242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236204">
              <w:rPr>
                <w:rFonts w:ascii="맑은 고딕" w:eastAsia="맑은 고딕" w:hAnsi="맑은 고딕"/>
                <w:sz w:val="22"/>
                <w:szCs w:val="22"/>
              </w:rPr>
              <w:t xml:space="preserve">인턴 기간 동안 빠르게 직무에 적응해 실질적인 기여를 하고자 하며, 기존 업무 프로세스를 경험하며 느낀 비효율적인 부분을 개선할 방법을 지속적으로 탐구하겠습니다. </w:t>
            </w:r>
          </w:p>
          <w:p w14:paraId="4802D5D0" w14:textId="0F014247" w:rsidR="00DB4A23" w:rsidRDefault="00236204" w:rsidP="00C43242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236204">
              <w:rPr>
                <w:rFonts w:ascii="맑은 고딕" w:eastAsia="맑은 고딕" w:hAnsi="맑은 고딕"/>
                <w:sz w:val="22"/>
                <w:szCs w:val="22"/>
              </w:rPr>
              <w:t>이를 통해 팀원들과 소통하며 더 효율적인 업무 방식을 제안하고 실행에 기여하고 싶습니다.</w:t>
            </w:r>
          </w:p>
        </w:tc>
      </w:tr>
      <w:tr w:rsidR="00DB4A23" w14:paraId="57AC14D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08BA0FF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지금까지 살아오면서 타인 또는 공동체를 위해 노력한 경험과 이를 통해 배운 점을 기술해 주시기 바랍니다.</w:t>
            </w:r>
          </w:p>
        </w:tc>
      </w:tr>
      <w:tr w:rsidR="00DB4A23" w14:paraId="3228638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E051A8" w14:textId="77777777" w:rsidR="00DB4A23" w:rsidRDefault="00C268C9" w:rsidP="009B3635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 w:rsidRPr="00C268C9">
              <w:rPr>
                <w:rFonts w:ascii="맑은 고딕" w:eastAsia="맑은 고딕" w:hAnsi="맑은 고딕"/>
                <w:sz w:val="22"/>
                <w:szCs w:val="22"/>
              </w:rPr>
              <w:t>사회복무요원으로 유아특수 보조교사 업무를 수행하며 타인과 공동체를 위해 노력했던 경험이 있습니다.</w:t>
            </w:r>
          </w:p>
          <w:p w14:paraId="10718309" w14:textId="77777777" w:rsidR="00C268C9" w:rsidRDefault="009B3635" w:rsidP="006D3914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 w:rsidR="0052638B" w:rsidRPr="0052638B">
              <w:rPr>
                <w:rFonts w:ascii="맑은 고딕" w:eastAsia="맑은 고딕" w:hAnsi="맑은 고딕"/>
                <w:sz w:val="22"/>
                <w:szCs w:val="22"/>
              </w:rPr>
              <w:t>유아특수 교실에서는 발달이 느리거나 특별한 지원이 필요한 아이들과 매일 소통하며, 그들의 학습과 놀이 활동을 도왔습니다. 특히 각 아이들이 가진 고유한 필요와 특성을 이해하고, 이를 기반으로 맞춤형 지원을 제공하려고 노력했습니다.</w:t>
            </w:r>
          </w:p>
          <w:p w14:paraId="55570C44" w14:textId="77777777" w:rsidR="00E474D8" w:rsidRDefault="007444F8" w:rsidP="006D3914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예를 들어 제가 처음 담당했던 아동은 언어 장애를 경험하고 있었는데 매일 아이의 눈높이에 맞춰 동화책을 읽어 주고, 아동이 하원하기 전에 아이가 흥미를 가지고 있던 동물이라는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lastRenderedPageBreak/>
              <w:t>것에 대해 해당 유치원에 존재했던 작은 동물원에 데려가 직접 고슴도치, 도마뱀 등과 어울려 놀 수 있도록 도와주었습니다.</w:t>
            </w:r>
            <w:r w:rsidR="00627EA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처음에는 말을 한마디도 하지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못햇던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아</w:t>
            </w:r>
            <w:r w:rsidR="00627EA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이가 </w:t>
            </w:r>
            <w:proofErr w:type="spellStart"/>
            <w:r w:rsidR="00627EA9">
              <w:rPr>
                <w:rFonts w:ascii="맑은 고딕" w:eastAsia="맑은 고딕" w:hAnsi="맑은 고딕" w:hint="eastAsia"/>
                <w:sz w:val="22"/>
                <w:szCs w:val="22"/>
              </w:rPr>
              <w:t>졸업할때는</w:t>
            </w:r>
            <w:proofErr w:type="spellEnd"/>
            <w:r w:rsidR="00627EA9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아직은 서툴지만 자신의 감정도 표현하고 화를 낼 줄도 알며, </w:t>
            </w:r>
            <w:r w:rsidR="00E474D8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언어를 통해 자신의 의견을 말할 수 있게 되었습니다. </w:t>
            </w:r>
          </w:p>
          <w:p w14:paraId="63579628" w14:textId="33297CDD" w:rsidR="0052638B" w:rsidRPr="009B3635" w:rsidRDefault="00E474D8" w:rsidP="00E474D8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그 과정에서 아이를 위해 퇴근하고서도 어떻게 아이를 위해 줄 수 있을지 고민하고, 연구하는 담당 선생님을 보면서 제가 여태껏 살아오면서 이렇게 타인을 위해 노력했던 적이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있었나?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를</w:t>
            </w:r>
            <w:proofErr w:type="spellEnd"/>
            <w:proofErr w:type="gram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되뇌이게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되었고, </w:t>
            </w:r>
            <w:r w:rsidR="00E376A1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평소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부정적으로 바라보았던 기부와 봉사에 대한 시선을 긍정적으로 바라보고 함께 참여하게 되는 계기가 되었습니다. </w:t>
            </w:r>
          </w:p>
        </w:tc>
      </w:tr>
      <w:tr w:rsidR="00DB4A23" w14:paraId="1B8E4D39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280356C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lastRenderedPageBreak/>
              <w:t>어려운 환경이나 상황에 부딪혔을 때 이를 극복하기 위해 노력한 경험에 대하여 기술해 주시기 바랍니다.</w:t>
            </w:r>
          </w:p>
        </w:tc>
      </w:tr>
      <w:tr w:rsidR="00DB4A23" w14:paraId="5DE2F5C0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23513" w14:textId="77777777" w:rsidR="00CA74EB" w:rsidRDefault="00110C7A" w:rsidP="00CA74EB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졸업작품을 위한 애플리케이션 개발 중 프로젝트 기간의 시각화를 위해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간트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차트 기능을 제공하고 싶었는데, 관련 라이브러리가 존재하지 않았던 경험이 있습니다. </w:t>
            </w:r>
          </w:p>
          <w:p w14:paraId="6A8A7CCF" w14:textId="299F6D61" w:rsidR="00110C7A" w:rsidRDefault="00110C7A" w:rsidP="00CC3552">
            <w:pPr>
              <w:wordWrap w:val="0"/>
              <w:spacing w:line="220" w:lineRule="auto"/>
              <w:ind w:firstLineChars="100" w:firstLine="220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이를 극복하기 위해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히트맵이라는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단순히 셀 하나를 화면에 표시해주는 라이브러리를 사용하여 직접 배열의 형태를 만들어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간트차트를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시각화 하여 화면에 렌더링 될 수 있도록 기능을 개발하였습니다.</w:t>
            </w:r>
          </w:p>
        </w:tc>
      </w:tr>
    </w:tbl>
    <w:p w14:paraId="152E3F70" w14:textId="71F60FAD" w:rsidR="0092079C" w:rsidRDefault="0092079C" w:rsidP="004A24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C45D82" wp14:editId="1D890E67">
            <wp:extent cx="6115050" cy="8096250"/>
            <wp:effectExtent l="0" t="0" r="0" b="9525"/>
            <wp:docPr id="2002945851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45851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79C">
      <w:endnotePr>
        <w:numFmt w:val="decimal"/>
      </w:endnotePr>
      <w:pgSz w:w="11906" w:h="16838"/>
      <w:pgMar w:top="1133" w:right="1134" w:bottom="1133" w:left="1134" w:header="567" w:footer="567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A23"/>
    <w:rsid w:val="00002FA3"/>
    <w:rsid w:val="00050E50"/>
    <w:rsid w:val="00062162"/>
    <w:rsid w:val="0007226C"/>
    <w:rsid w:val="00087DE9"/>
    <w:rsid w:val="000F39D2"/>
    <w:rsid w:val="00101BE4"/>
    <w:rsid w:val="00110C7A"/>
    <w:rsid w:val="00127996"/>
    <w:rsid w:val="00141451"/>
    <w:rsid w:val="001B0BF2"/>
    <w:rsid w:val="001B2786"/>
    <w:rsid w:val="001E20B8"/>
    <w:rsid w:val="00202C9C"/>
    <w:rsid w:val="0023113E"/>
    <w:rsid w:val="002320A9"/>
    <w:rsid w:val="00236204"/>
    <w:rsid w:val="00257952"/>
    <w:rsid w:val="00270C93"/>
    <w:rsid w:val="0027331B"/>
    <w:rsid w:val="00283C79"/>
    <w:rsid w:val="002B371A"/>
    <w:rsid w:val="003072A1"/>
    <w:rsid w:val="00312FFF"/>
    <w:rsid w:val="00322192"/>
    <w:rsid w:val="0033652F"/>
    <w:rsid w:val="00362A45"/>
    <w:rsid w:val="00397F87"/>
    <w:rsid w:val="003F2035"/>
    <w:rsid w:val="004359CD"/>
    <w:rsid w:val="00463879"/>
    <w:rsid w:val="00494D64"/>
    <w:rsid w:val="004A13AD"/>
    <w:rsid w:val="004A221C"/>
    <w:rsid w:val="004A248B"/>
    <w:rsid w:val="0052638B"/>
    <w:rsid w:val="005709CE"/>
    <w:rsid w:val="0057194E"/>
    <w:rsid w:val="00580DC3"/>
    <w:rsid w:val="0059528A"/>
    <w:rsid w:val="005A520F"/>
    <w:rsid w:val="005B447C"/>
    <w:rsid w:val="005D3699"/>
    <w:rsid w:val="005E360D"/>
    <w:rsid w:val="005F61E8"/>
    <w:rsid w:val="00622682"/>
    <w:rsid w:val="00627EA9"/>
    <w:rsid w:val="00630611"/>
    <w:rsid w:val="00656B6C"/>
    <w:rsid w:val="00665562"/>
    <w:rsid w:val="006A7180"/>
    <w:rsid w:val="006D3914"/>
    <w:rsid w:val="00740448"/>
    <w:rsid w:val="007444F8"/>
    <w:rsid w:val="0074780F"/>
    <w:rsid w:val="00755927"/>
    <w:rsid w:val="00784D3F"/>
    <w:rsid w:val="007E6D4C"/>
    <w:rsid w:val="007F1BB0"/>
    <w:rsid w:val="00870EC9"/>
    <w:rsid w:val="00891D10"/>
    <w:rsid w:val="008C7F56"/>
    <w:rsid w:val="008F52F5"/>
    <w:rsid w:val="008F5ED9"/>
    <w:rsid w:val="009079E1"/>
    <w:rsid w:val="0092079C"/>
    <w:rsid w:val="00961158"/>
    <w:rsid w:val="0097678C"/>
    <w:rsid w:val="009B3635"/>
    <w:rsid w:val="009C4A57"/>
    <w:rsid w:val="009C54AE"/>
    <w:rsid w:val="00A4215C"/>
    <w:rsid w:val="00A47E2E"/>
    <w:rsid w:val="00A51544"/>
    <w:rsid w:val="00A80B81"/>
    <w:rsid w:val="00A97A43"/>
    <w:rsid w:val="00AA2853"/>
    <w:rsid w:val="00AB3FAA"/>
    <w:rsid w:val="00AE357E"/>
    <w:rsid w:val="00B22A7B"/>
    <w:rsid w:val="00B24546"/>
    <w:rsid w:val="00B34460"/>
    <w:rsid w:val="00B36C79"/>
    <w:rsid w:val="00B42B60"/>
    <w:rsid w:val="00B5369B"/>
    <w:rsid w:val="00BD1905"/>
    <w:rsid w:val="00BD5150"/>
    <w:rsid w:val="00BD7C01"/>
    <w:rsid w:val="00BF4540"/>
    <w:rsid w:val="00C11068"/>
    <w:rsid w:val="00C227BF"/>
    <w:rsid w:val="00C268C9"/>
    <w:rsid w:val="00C3765F"/>
    <w:rsid w:val="00C43242"/>
    <w:rsid w:val="00C53A17"/>
    <w:rsid w:val="00C65D24"/>
    <w:rsid w:val="00C92B6B"/>
    <w:rsid w:val="00CA23FC"/>
    <w:rsid w:val="00CA74EB"/>
    <w:rsid w:val="00CB2BB2"/>
    <w:rsid w:val="00CB6A4E"/>
    <w:rsid w:val="00CC3552"/>
    <w:rsid w:val="00CD187C"/>
    <w:rsid w:val="00CE0AD1"/>
    <w:rsid w:val="00CE519C"/>
    <w:rsid w:val="00CE5C53"/>
    <w:rsid w:val="00CE5F5A"/>
    <w:rsid w:val="00CF131B"/>
    <w:rsid w:val="00CF7482"/>
    <w:rsid w:val="00D14311"/>
    <w:rsid w:val="00D40847"/>
    <w:rsid w:val="00D66CA4"/>
    <w:rsid w:val="00D7449F"/>
    <w:rsid w:val="00D829F1"/>
    <w:rsid w:val="00D93FA8"/>
    <w:rsid w:val="00DB4A23"/>
    <w:rsid w:val="00DC7D2B"/>
    <w:rsid w:val="00DE6583"/>
    <w:rsid w:val="00DF279F"/>
    <w:rsid w:val="00DF3ADD"/>
    <w:rsid w:val="00E10D70"/>
    <w:rsid w:val="00E161CD"/>
    <w:rsid w:val="00E34D69"/>
    <w:rsid w:val="00E355B0"/>
    <w:rsid w:val="00E376A1"/>
    <w:rsid w:val="00E474D8"/>
    <w:rsid w:val="00ED1E14"/>
    <w:rsid w:val="00ED65D0"/>
    <w:rsid w:val="00F7720F"/>
    <w:rsid w:val="00F84DF5"/>
    <w:rsid w:val="00F9030A"/>
    <w:rsid w:val="00FA442E"/>
    <w:rsid w:val="00FA666A"/>
    <w:rsid w:val="00FB4BD7"/>
    <w:rsid w:val="00FC7EC6"/>
    <w:rsid w:val="00FD2739"/>
    <w:rsid w:val="00FD64DD"/>
    <w:rsid w:val="00FE0F2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8B4D"/>
  <w15:docId w15:val="{31A45229-DBF3-47CC-8FF3-12E1417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No Spacing"/>
    <w:uiPriority w:val="1"/>
    <w:qFormat/>
    <w:rsid w:val="00DF3AD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BFAC-1722-4865-BFE8-CF8F1609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468</Words>
  <Characters>2668</Characters>
  <Application>Microsoft Office Word</Application>
  <DocSecurity>0</DocSecurity>
  <Lines>22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ksy</dc:creator>
  <cp:lastModifiedBy>오융택</cp:lastModifiedBy>
  <cp:revision>27</cp:revision>
  <dcterms:created xsi:type="dcterms:W3CDTF">2024-12-08T14:13:00Z</dcterms:created>
  <dcterms:modified xsi:type="dcterms:W3CDTF">2024-12-08T14:54:00Z</dcterms:modified>
  <cp:version>9.104.190.51131</cp:version>
</cp:coreProperties>
</file>