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8D21" w14:textId="77777777" w:rsidR="00961B3C" w:rsidRPr="00255601" w:rsidRDefault="00961B3C">
      <w:pPr>
        <w:rPr>
          <w:rFonts w:eastAsiaTheme="minorHAnsi"/>
        </w:rPr>
      </w:pPr>
    </w:p>
    <w:p w14:paraId="0507C55E" w14:textId="0D3B312E" w:rsidR="00FD3FBA" w:rsidRPr="00255601" w:rsidRDefault="00087D71" w:rsidP="00163F94">
      <w:pPr>
        <w:jc w:val="center"/>
        <w:rPr>
          <w:rFonts w:eastAsiaTheme="minorHAnsi"/>
          <w:sz w:val="52"/>
          <w:szCs w:val="52"/>
        </w:rPr>
      </w:pPr>
      <w:r w:rsidRPr="00255601">
        <w:rPr>
          <w:rFonts w:eastAsiaTheme="minorHAnsi"/>
          <w:sz w:val="52"/>
          <w:szCs w:val="52"/>
        </w:rPr>
        <w:t>06</w:t>
      </w:r>
      <w:r w:rsidR="00871384" w:rsidRPr="00255601">
        <w:rPr>
          <w:rFonts w:eastAsiaTheme="minorHAnsi"/>
          <w:sz w:val="52"/>
          <w:szCs w:val="52"/>
        </w:rPr>
        <w:t xml:space="preserve">. </w:t>
      </w:r>
      <w:r w:rsidRPr="00255601">
        <w:rPr>
          <w:rFonts w:eastAsiaTheme="minorHAnsi" w:hint="eastAsia"/>
          <w:sz w:val="52"/>
          <w:szCs w:val="52"/>
        </w:rPr>
        <w:t>중세 이베리아의 문명교류를</w:t>
      </w:r>
    </w:p>
    <w:p w14:paraId="7DE78570" w14:textId="7A20E7A7" w:rsidR="00087D71" w:rsidRPr="00255601" w:rsidRDefault="00087D71" w:rsidP="00163F94">
      <w:pPr>
        <w:jc w:val="center"/>
        <w:rPr>
          <w:rFonts w:eastAsiaTheme="minorHAnsi"/>
          <w:sz w:val="52"/>
          <w:szCs w:val="52"/>
        </w:rPr>
      </w:pPr>
      <w:r w:rsidRPr="00255601">
        <w:rPr>
          <w:rFonts w:eastAsiaTheme="minorHAnsi" w:hint="eastAsia"/>
          <w:sz w:val="52"/>
          <w:szCs w:val="52"/>
        </w:rPr>
        <w:t>접변형으로 정의하는 이유</w:t>
      </w:r>
    </w:p>
    <w:p w14:paraId="12F8A139" w14:textId="6AD79633" w:rsidR="00FD3FBA" w:rsidRPr="00255601" w:rsidRDefault="00094950" w:rsidP="00E42420">
      <w:pPr>
        <w:pStyle w:val="a5"/>
        <w:numPr>
          <w:ilvl w:val="0"/>
          <w:numId w:val="1"/>
        </w:numPr>
        <w:ind w:leftChars="0"/>
        <w:jc w:val="center"/>
        <w:rPr>
          <w:rFonts w:eastAsiaTheme="minorHAnsi"/>
          <w:sz w:val="36"/>
          <w:szCs w:val="36"/>
        </w:rPr>
      </w:pPr>
      <w:r w:rsidRPr="00255601">
        <w:rPr>
          <w:rFonts w:eastAsiaTheme="minorHAnsi" w:hint="eastAsia"/>
          <w:sz w:val="36"/>
          <w:szCs w:val="36"/>
        </w:rPr>
        <w:t>문명 교류의 글로벌 사회</w:t>
      </w:r>
      <w:r w:rsidR="00163F94" w:rsidRPr="00255601">
        <w:rPr>
          <w:rFonts w:eastAsiaTheme="minorHAnsi" w:hint="eastAsia"/>
          <w:sz w:val="36"/>
          <w:szCs w:val="36"/>
        </w:rPr>
        <w:t xml:space="preserve"> </w:t>
      </w:r>
      <w:r w:rsidR="00163F94" w:rsidRPr="00255601">
        <w:rPr>
          <w:rFonts w:eastAsiaTheme="minorHAnsi"/>
          <w:sz w:val="36"/>
          <w:szCs w:val="36"/>
        </w:rPr>
        <w:t>12</w:t>
      </w:r>
      <w:r w:rsidR="00163F94" w:rsidRPr="00255601">
        <w:rPr>
          <w:rFonts w:eastAsiaTheme="minorHAnsi" w:hint="eastAsia"/>
          <w:sz w:val="36"/>
          <w:szCs w:val="36"/>
        </w:rPr>
        <w:t>주차 리포트</w:t>
      </w:r>
      <w:r w:rsidR="00E42420" w:rsidRPr="00255601">
        <w:rPr>
          <w:rFonts w:eastAsiaTheme="minorHAnsi" w:hint="eastAsia"/>
          <w:sz w:val="36"/>
          <w:szCs w:val="36"/>
        </w:rPr>
        <w:t xml:space="preserve"> </w:t>
      </w:r>
      <w:r w:rsidR="00E42420" w:rsidRPr="00255601">
        <w:rPr>
          <w:rFonts w:eastAsiaTheme="minorHAnsi"/>
          <w:sz w:val="36"/>
          <w:szCs w:val="36"/>
        </w:rPr>
        <w:t>–</w:t>
      </w:r>
    </w:p>
    <w:p w14:paraId="282E188A" w14:textId="77777777" w:rsidR="00E42420" w:rsidRPr="00255601" w:rsidRDefault="00E42420" w:rsidP="00871384">
      <w:pPr>
        <w:pStyle w:val="a5"/>
        <w:ind w:leftChars="0"/>
        <w:jc w:val="center"/>
        <w:rPr>
          <w:rFonts w:eastAsiaTheme="minorHAnsi"/>
          <w:sz w:val="40"/>
          <w:szCs w:val="40"/>
        </w:rPr>
      </w:pPr>
    </w:p>
    <w:p w14:paraId="00C13689" w14:textId="16C67321" w:rsidR="00094950" w:rsidRPr="00255601" w:rsidRDefault="00094950" w:rsidP="00A12691">
      <w:pPr>
        <w:jc w:val="right"/>
        <w:rPr>
          <w:rFonts w:eastAsiaTheme="minorHAnsi"/>
          <w:sz w:val="32"/>
          <w:szCs w:val="32"/>
        </w:rPr>
      </w:pPr>
      <w:r w:rsidRPr="00255601">
        <w:rPr>
          <w:rFonts w:eastAsiaTheme="minorHAnsi" w:hint="eastAsia"/>
          <w:sz w:val="32"/>
          <w:szCs w:val="32"/>
        </w:rPr>
        <w:t>협성대학교</w:t>
      </w:r>
    </w:p>
    <w:p w14:paraId="4D3FBA06" w14:textId="6DD11FA6" w:rsidR="00094950" w:rsidRPr="00255601" w:rsidRDefault="00094950" w:rsidP="00A12691">
      <w:pPr>
        <w:jc w:val="right"/>
        <w:rPr>
          <w:rFonts w:eastAsiaTheme="minorHAnsi"/>
          <w:sz w:val="32"/>
          <w:szCs w:val="32"/>
        </w:rPr>
      </w:pPr>
      <w:r w:rsidRPr="00255601">
        <w:rPr>
          <w:rFonts w:eastAsiaTheme="minorHAnsi" w:hint="eastAsia"/>
          <w:sz w:val="32"/>
          <w:szCs w:val="32"/>
        </w:rPr>
        <w:t>2</w:t>
      </w:r>
      <w:r w:rsidRPr="00255601">
        <w:rPr>
          <w:rFonts w:eastAsiaTheme="minorHAnsi"/>
          <w:sz w:val="32"/>
          <w:szCs w:val="32"/>
        </w:rPr>
        <w:t>0170677</w:t>
      </w:r>
      <w:r w:rsidR="00806BBC" w:rsidRPr="00255601">
        <w:rPr>
          <w:rFonts w:eastAsiaTheme="minorHAnsi"/>
          <w:sz w:val="32"/>
          <w:szCs w:val="32"/>
        </w:rPr>
        <w:t xml:space="preserve"> </w:t>
      </w:r>
      <w:r w:rsidRPr="00255601">
        <w:rPr>
          <w:rFonts w:eastAsiaTheme="minorHAnsi" w:hint="eastAsia"/>
          <w:sz w:val="32"/>
          <w:szCs w:val="32"/>
        </w:rPr>
        <w:t>오융택</w:t>
      </w:r>
    </w:p>
    <w:p w14:paraId="790C56F2" w14:textId="77777777" w:rsidR="00E42420" w:rsidRPr="00255601" w:rsidRDefault="00E42420" w:rsidP="00A12691">
      <w:pPr>
        <w:jc w:val="right"/>
        <w:rPr>
          <w:rFonts w:eastAsiaTheme="minorHAnsi"/>
        </w:rPr>
      </w:pPr>
    </w:p>
    <w:p w14:paraId="19232E58" w14:textId="77777777" w:rsidR="00E42420" w:rsidRPr="00255601" w:rsidRDefault="00E42420" w:rsidP="00A12691">
      <w:pPr>
        <w:jc w:val="right"/>
        <w:rPr>
          <w:rFonts w:eastAsiaTheme="minorHAnsi"/>
        </w:rPr>
      </w:pPr>
    </w:p>
    <w:p w14:paraId="51C1281D" w14:textId="77777777" w:rsidR="00E42420" w:rsidRPr="00255601" w:rsidRDefault="00E42420" w:rsidP="00A12691">
      <w:pPr>
        <w:jc w:val="right"/>
        <w:rPr>
          <w:rFonts w:eastAsiaTheme="minorHAnsi"/>
        </w:rPr>
      </w:pPr>
    </w:p>
    <w:p w14:paraId="26CCBD73" w14:textId="77777777" w:rsidR="00E42420" w:rsidRPr="00255601" w:rsidRDefault="00E42420" w:rsidP="00610646">
      <w:pPr>
        <w:ind w:right="200"/>
        <w:jc w:val="right"/>
        <w:rPr>
          <w:rFonts w:eastAsiaTheme="minorHAnsi"/>
        </w:rPr>
      </w:pPr>
    </w:p>
    <w:p w14:paraId="57A53A75" w14:textId="5795A60E" w:rsidR="00094950" w:rsidRPr="00255601" w:rsidRDefault="00E42420" w:rsidP="00E42420">
      <w:pPr>
        <w:widowControl/>
        <w:wordWrap/>
        <w:autoSpaceDE/>
        <w:autoSpaceDN/>
        <w:jc w:val="center"/>
        <w:rPr>
          <w:rFonts w:eastAsiaTheme="minorHAnsi"/>
        </w:rPr>
      </w:pPr>
      <w:r w:rsidRPr="00255601">
        <w:rPr>
          <w:rFonts w:eastAsiaTheme="minorHAnsi"/>
          <w:noProof/>
        </w:rPr>
        <w:drawing>
          <wp:inline distT="0" distB="0" distL="0" distR="0" wp14:anchorId="4669B0DB" wp14:editId="26A4C9D9">
            <wp:extent cx="2352675" cy="2400300"/>
            <wp:effectExtent l="0" t="0" r="9525" b="0"/>
            <wp:docPr id="1" name="그림 1" descr="엠블럼, 상징, 로고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엠블럼, 상징, 로고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950" w:rsidRPr="00255601">
        <w:rPr>
          <w:rFonts w:eastAsiaTheme="minorHAnsi"/>
        </w:rPr>
        <w:br w:type="page"/>
      </w:r>
    </w:p>
    <w:p w14:paraId="0D4162DB" w14:textId="6B385D30" w:rsidR="00094950" w:rsidRPr="00255601" w:rsidRDefault="00B65E5C" w:rsidP="00923397">
      <w:pPr>
        <w:ind w:firstLineChars="100" w:firstLine="200"/>
        <w:rPr>
          <w:rFonts w:eastAsiaTheme="minorHAnsi"/>
        </w:rPr>
      </w:pPr>
      <w:r w:rsidRPr="00255601">
        <w:rPr>
          <w:rFonts w:eastAsiaTheme="minorHAnsi" w:hint="eastAsia"/>
        </w:rPr>
        <w:lastRenderedPageBreak/>
        <w:t xml:space="preserve">본 </w:t>
      </w:r>
      <w:r w:rsidR="00DA6F82" w:rsidRPr="00255601">
        <w:rPr>
          <w:rFonts w:eastAsiaTheme="minorHAnsi" w:hint="eastAsia"/>
        </w:rPr>
        <w:t>리</w:t>
      </w:r>
      <w:r w:rsidRPr="00255601">
        <w:rPr>
          <w:rFonts w:eastAsiaTheme="minorHAnsi" w:hint="eastAsia"/>
        </w:rPr>
        <w:t xml:space="preserve">포트에서는 </w:t>
      </w:r>
      <w:r w:rsidR="00857265" w:rsidRPr="00255601">
        <w:rPr>
          <w:rFonts w:eastAsiaTheme="minorHAnsi" w:hint="eastAsia"/>
        </w:rPr>
        <w:t>이베리아 반도</w:t>
      </w:r>
      <w:r w:rsidR="008F7B9B" w:rsidRPr="00255601">
        <w:rPr>
          <w:rFonts w:eastAsiaTheme="minorHAnsi" w:hint="eastAsia"/>
        </w:rPr>
        <w:t>에서의</w:t>
      </w:r>
      <w:r w:rsidR="00857265" w:rsidRPr="00255601">
        <w:rPr>
          <w:rFonts w:eastAsiaTheme="minorHAnsi" w:hint="eastAsia"/>
        </w:rPr>
        <w:t xml:space="preserve"> 문명</w:t>
      </w:r>
      <w:r w:rsidR="008F7B9B" w:rsidRPr="00255601">
        <w:rPr>
          <w:rFonts w:eastAsiaTheme="minorHAnsi" w:hint="eastAsia"/>
        </w:rPr>
        <w:t>간</w:t>
      </w:r>
      <w:r w:rsidR="00857265" w:rsidRPr="00255601">
        <w:rPr>
          <w:rFonts w:eastAsiaTheme="minorHAnsi" w:hint="eastAsia"/>
        </w:rPr>
        <w:t xml:space="preserve"> 교류과정</w:t>
      </w:r>
      <w:r w:rsidR="00C63F9B" w:rsidRPr="00255601">
        <w:rPr>
          <w:rFonts w:eastAsiaTheme="minorHAnsi" w:hint="eastAsia"/>
        </w:rPr>
        <w:t>을 문화 접변형으로 정의해야 하는 이유에 대해 서술합니다.</w:t>
      </w:r>
    </w:p>
    <w:p w14:paraId="52A7015B" w14:textId="12D065A3" w:rsidR="00944BF3" w:rsidRDefault="00944BF3" w:rsidP="00944BF3">
      <w:pPr>
        <w:rPr>
          <w:rFonts w:eastAsiaTheme="minorHAnsi" w:hint="eastAsia"/>
        </w:rPr>
      </w:pPr>
    </w:p>
    <w:p w14:paraId="7FA873C7" w14:textId="6C24964D" w:rsidR="00C63F9B" w:rsidRPr="00255601" w:rsidRDefault="00B43714" w:rsidP="00B43714">
      <w:pPr>
        <w:ind w:firstLineChars="100" w:firstLine="200"/>
        <w:rPr>
          <w:rFonts w:eastAsiaTheme="minorHAnsi"/>
        </w:rPr>
      </w:pPr>
      <w:r w:rsidRPr="00255601">
        <w:rPr>
          <w:rFonts w:eastAsiaTheme="minorHAnsi" w:hint="eastAsia"/>
        </w:rPr>
        <w:t>중세</w:t>
      </w:r>
      <w:r w:rsidRPr="00255601">
        <w:rPr>
          <w:rFonts w:eastAsiaTheme="minorHAnsi"/>
        </w:rPr>
        <w:t xml:space="preserve"> </w:t>
      </w:r>
      <w:r w:rsidRPr="00255601">
        <w:rPr>
          <w:rFonts w:eastAsiaTheme="minorHAnsi" w:hint="eastAsia"/>
        </w:rPr>
        <w:t xml:space="preserve">시기의 문명 교류의 양상은 </w:t>
      </w:r>
      <w:r w:rsidRPr="00255601">
        <w:rPr>
          <w:rFonts w:eastAsiaTheme="minorHAnsi"/>
        </w:rPr>
        <w:t>3</w:t>
      </w:r>
      <w:r w:rsidRPr="00255601">
        <w:rPr>
          <w:rFonts w:eastAsiaTheme="minorHAnsi" w:hint="eastAsia"/>
        </w:rPr>
        <w:t>곳의 무역 거점을 중심으로 이루어졌는데</w:t>
      </w:r>
      <w:r w:rsidRPr="00255601">
        <w:rPr>
          <w:rFonts w:eastAsiaTheme="minorHAnsi"/>
        </w:rPr>
        <w:t xml:space="preserve">, 1. </w:t>
      </w:r>
      <w:r w:rsidRPr="00255601">
        <w:rPr>
          <w:rFonts w:eastAsiaTheme="minorHAnsi" w:hint="eastAsia"/>
        </w:rPr>
        <w:t>이탈리아 반도의 남부 시칠리아,</w:t>
      </w:r>
      <w:r w:rsidRPr="00255601">
        <w:rPr>
          <w:rFonts w:eastAsiaTheme="minorHAnsi"/>
        </w:rPr>
        <w:t xml:space="preserve"> 2. </w:t>
      </w:r>
      <w:r w:rsidRPr="00255601">
        <w:rPr>
          <w:rFonts w:eastAsiaTheme="minorHAnsi" w:hint="eastAsia"/>
        </w:rPr>
        <w:t>레반트 지역의 예루살렘</w:t>
      </w:r>
      <w:r w:rsidRPr="00255601">
        <w:rPr>
          <w:rFonts w:eastAsiaTheme="minorHAnsi"/>
        </w:rPr>
        <w:t xml:space="preserve">, </w:t>
      </w:r>
      <w:r w:rsidRPr="00255601">
        <w:rPr>
          <w:rFonts w:eastAsiaTheme="minorHAnsi" w:hint="eastAsia"/>
        </w:rPr>
        <w:t xml:space="preserve">그리고 </w:t>
      </w:r>
      <w:r w:rsidRPr="00255601">
        <w:rPr>
          <w:rFonts w:eastAsiaTheme="minorHAnsi"/>
        </w:rPr>
        <w:t xml:space="preserve">3. </w:t>
      </w:r>
      <w:r w:rsidRPr="00255601">
        <w:rPr>
          <w:rFonts w:eastAsiaTheme="minorHAnsi" w:hint="eastAsia"/>
        </w:rPr>
        <w:t>안달루시아 지역의 이베리아 반도였습니다.</w:t>
      </w:r>
      <w:r w:rsidRPr="00255601">
        <w:rPr>
          <w:rFonts w:eastAsiaTheme="minorHAnsi"/>
        </w:rPr>
        <w:t xml:space="preserve"> </w:t>
      </w:r>
      <w:r w:rsidRPr="00255601">
        <w:rPr>
          <w:rFonts w:eastAsiaTheme="minorHAnsi" w:hint="eastAsia"/>
        </w:rPr>
        <w:t xml:space="preserve">이 중 </w:t>
      </w:r>
      <w:r w:rsidR="00D874C1" w:rsidRPr="00255601">
        <w:rPr>
          <w:rFonts w:eastAsiaTheme="minorHAnsi" w:hint="eastAsia"/>
        </w:rPr>
        <w:t>이베리아 반도는 이탈리아의 시칠리아 섬과 더불어 기독교 세계와 이슬람 세계</w:t>
      </w:r>
      <w:r w:rsidR="00D874C1" w:rsidRPr="00255601">
        <w:rPr>
          <w:rFonts w:eastAsiaTheme="minorHAnsi"/>
        </w:rPr>
        <w:t xml:space="preserve">, </w:t>
      </w:r>
      <w:r w:rsidR="00D874C1" w:rsidRPr="00255601">
        <w:rPr>
          <w:rFonts w:eastAsiaTheme="minorHAnsi" w:hint="eastAsia"/>
        </w:rPr>
        <w:t>두 문명권의 영향을 모두 받은 지역으로 문화적,</w:t>
      </w:r>
      <w:r w:rsidR="00D874C1" w:rsidRPr="00255601">
        <w:rPr>
          <w:rFonts w:eastAsiaTheme="minorHAnsi"/>
        </w:rPr>
        <w:t xml:space="preserve"> </w:t>
      </w:r>
      <w:r w:rsidR="00D874C1" w:rsidRPr="00255601">
        <w:rPr>
          <w:rFonts w:eastAsiaTheme="minorHAnsi" w:hint="eastAsia"/>
        </w:rPr>
        <w:t>경제적</w:t>
      </w:r>
      <w:r w:rsidR="00723E35" w:rsidRPr="00255601">
        <w:rPr>
          <w:rFonts w:eastAsiaTheme="minorHAnsi" w:hint="eastAsia"/>
        </w:rPr>
        <w:t>인 교류 뿐만 아니라 정치적,</w:t>
      </w:r>
      <w:r w:rsidR="00723E35" w:rsidRPr="00255601">
        <w:rPr>
          <w:rFonts w:eastAsiaTheme="minorHAnsi"/>
        </w:rPr>
        <w:t xml:space="preserve"> </w:t>
      </w:r>
      <w:r w:rsidR="00723E35" w:rsidRPr="00255601">
        <w:rPr>
          <w:rFonts w:eastAsiaTheme="minorHAnsi" w:hint="eastAsia"/>
        </w:rPr>
        <w:t>종교적인 교류 또한</w:t>
      </w:r>
      <w:r w:rsidR="00D874C1" w:rsidRPr="00255601">
        <w:rPr>
          <w:rFonts w:eastAsiaTheme="minorHAnsi" w:hint="eastAsia"/>
        </w:rPr>
        <w:t xml:space="preserve"> 매우</w:t>
      </w:r>
      <w:r w:rsidR="00723E35" w:rsidRPr="00255601">
        <w:rPr>
          <w:rFonts w:eastAsiaTheme="minorHAnsi" w:hint="eastAsia"/>
        </w:rPr>
        <w:t xml:space="preserve"> </w:t>
      </w:r>
      <w:r w:rsidR="00D874C1" w:rsidRPr="00255601">
        <w:rPr>
          <w:rFonts w:eastAsiaTheme="minorHAnsi" w:hint="eastAsia"/>
        </w:rPr>
        <w:t>많았던 지역입니다.</w:t>
      </w:r>
      <w:r w:rsidR="00D874C1" w:rsidRPr="00255601">
        <w:rPr>
          <w:rFonts w:eastAsiaTheme="minorHAnsi"/>
        </w:rPr>
        <w:t xml:space="preserve"> </w:t>
      </w:r>
    </w:p>
    <w:p w14:paraId="18E563A5" w14:textId="77777777" w:rsidR="006D2708" w:rsidRPr="00255601" w:rsidRDefault="006D2708" w:rsidP="006A398C">
      <w:pPr>
        <w:ind w:firstLineChars="100" w:firstLine="200"/>
        <w:rPr>
          <w:rFonts w:eastAsiaTheme="minorHAnsi" w:cs="Segoe UI"/>
          <w:color w:val="0F0F0F"/>
        </w:rPr>
      </w:pPr>
      <w:r w:rsidRPr="00255601">
        <w:rPr>
          <w:rFonts w:eastAsiaTheme="minorHAnsi" w:cs="Segoe UI"/>
          <w:color w:val="0F0F0F"/>
        </w:rPr>
        <w:t>중세 이전까지 지중해 지역의 문명 교류는 '동체음양'의 양상을 띠었으나, 중세 이후에는 기독교 세력권과 이슬람 세력권이 접하면서 '이체음양'의 교류 양상으로 변화했습니다. 이베리아 반도는 이 변화에서 중요한 역할을 했습니다. 경제적, 문화적으로 개방적인 열린 경계를 가졌음에도 불구하고, 정치적, 종교적으로는 폐쇄적인 닫힌 경계를 유지했습니다. 이러한 이체음양의 교류 양상은 특히 이베리아 반도에서 두드러졌습니다.</w:t>
      </w:r>
    </w:p>
    <w:p w14:paraId="77858E99" w14:textId="77777777" w:rsidR="00944BF3" w:rsidRDefault="006A398C" w:rsidP="00736F94">
      <w:pPr>
        <w:ind w:firstLineChars="100" w:firstLine="200"/>
        <w:rPr>
          <w:rFonts w:eastAsiaTheme="minorHAnsi"/>
        </w:rPr>
      </w:pPr>
      <w:r w:rsidRPr="00255601">
        <w:rPr>
          <w:rFonts w:eastAsiaTheme="minorHAnsi" w:hint="eastAsia"/>
        </w:rPr>
        <w:t>이베리아</w:t>
      </w:r>
      <w:r w:rsidRPr="00255601">
        <w:rPr>
          <w:rFonts w:eastAsiaTheme="minorHAnsi"/>
        </w:rPr>
        <w:t xml:space="preserve"> </w:t>
      </w:r>
      <w:r w:rsidRPr="00255601">
        <w:rPr>
          <w:rFonts w:eastAsiaTheme="minorHAnsi" w:hint="eastAsia"/>
        </w:rPr>
        <w:t>반도는 고대에는 로마와 카르타고의 문화교류를 경험했고,</w:t>
      </w:r>
      <w:r w:rsidRPr="00255601">
        <w:rPr>
          <w:rFonts w:eastAsiaTheme="minorHAnsi"/>
        </w:rPr>
        <w:t xml:space="preserve"> </w:t>
      </w:r>
      <w:r w:rsidRPr="00255601">
        <w:rPr>
          <w:rFonts w:eastAsiaTheme="minorHAnsi" w:hint="eastAsia"/>
        </w:rPr>
        <w:t xml:space="preserve">이슬람 세력의 진출로 </w:t>
      </w:r>
      <w:r w:rsidR="00A138EF" w:rsidRPr="00255601">
        <w:rPr>
          <w:rFonts w:eastAsiaTheme="minorHAnsi" w:hint="eastAsia"/>
        </w:rPr>
        <w:t xml:space="preserve">인해 </w:t>
      </w:r>
      <w:r w:rsidRPr="00255601">
        <w:rPr>
          <w:rFonts w:eastAsiaTheme="minorHAnsi" w:hint="eastAsia"/>
        </w:rPr>
        <w:t xml:space="preserve">약 </w:t>
      </w:r>
      <w:r w:rsidR="006D2708" w:rsidRPr="00255601">
        <w:rPr>
          <w:rFonts w:eastAsiaTheme="minorHAnsi"/>
        </w:rPr>
        <w:t>Reconquista(</w:t>
      </w:r>
      <w:r w:rsidR="006D2708" w:rsidRPr="00255601">
        <w:rPr>
          <w:rFonts w:eastAsiaTheme="minorHAnsi" w:hint="eastAsia"/>
        </w:rPr>
        <w:t>재정복</w:t>
      </w:r>
      <w:r w:rsidR="006D2708" w:rsidRPr="00255601">
        <w:rPr>
          <w:rFonts w:eastAsiaTheme="minorHAnsi"/>
        </w:rPr>
        <w:t>)</w:t>
      </w:r>
      <w:r w:rsidR="006D2708" w:rsidRPr="00255601">
        <w:rPr>
          <w:rFonts w:eastAsiaTheme="minorHAnsi" w:hint="eastAsia"/>
        </w:rPr>
        <w:t xml:space="preserve">이라는 이름으로 </w:t>
      </w:r>
      <w:r w:rsidRPr="00255601">
        <w:rPr>
          <w:rFonts w:eastAsiaTheme="minorHAnsi"/>
        </w:rPr>
        <w:t>800</w:t>
      </w:r>
      <w:r w:rsidRPr="00255601">
        <w:rPr>
          <w:rFonts w:eastAsiaTheme="minorHAnsi" w:hint="eastAsia"/>
        </w:rPr>
        <w:t>년간 이슬람 세력과 카톨릭 세력의 전쟁이라는 종교 영향력의 세력 다툼이라는 치열한 전투가 벌어졌던 지역이기도 합니다.</w:t>
      </w:r>
      <w:r w:rsidRPr="00255601">
        <w:rPr>
          <w:rFonts w:eastAsiaTheme="minorHAnsi"/>
        </w:rPr>
        <w:t xml:space="preserve"> </w:t>
      </w:r>
    </w:p>
    <w:p w14:paraId="70B742CF" w14:textId="77117D46" w:rsidR="00944BF3" w:rsidRDefault="00944BF3" w:rsidP="00736F94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이 재정복 기간 동안 </w:t>
      </w:r>
      <w:r w:rsidR="002A15D7">
        <w:rPr>
          <w:rFonts w:eastAsiaTheme="minorHAnsi" w:hint="eastAsia"/>
        </w:rPr>
        <w:t>기존의 세력이었던 기독교 세력은 이슬람 세력의 이베리아 반도 진출을 침략이라는 행위로 간주하고 격렬히 저항하였습니다.</w:t>
      </w:r>
      <w:r w:rsidR="002A15D7">
        <w:rPr>
          <w:rFonts w:eastAsiaTheme="minorHAnsi"/>
        </w:rPr>
        <w:t xml:space="preserve"> </w:t>
      </w:r>
      <w:r w:rsidR="002A15D7">
        <w:rPr>
          <w:rFonts w:eastAsiaTheme="minorHAnsi" w:hint="eastAsia"/>
        </w:rPr>
        <w:t xml:space="preserve">하지만 </w:t>
      </w:r>
      <w:r w:rsidR="002A15D7">
        <w:rPr>
          <w:rFonts w:eastAsiaTheme="minorHAnsi"/>
        </w:rPr>
        <w:t>800</w:t>
      </w:r>
      <w:r w:rsidR="002A15D7">
        <w:rPr>
          <w:rFonts w:eastAsiaTheme="minorHAnsi" w:hint="eastAsia"/>
        </w:rPr>
        <w:t>년이라는 긴 세월</w:t>
      </w:r>
      <w:r w:rsidR="00E635A9">
        <w:rPr>
          <w:rFonts w:eastAsiaTheme="minorHAnsi" w:hint="eastAsia"/>
        </w:rPr>
        <w:t>과 뛰어난</w:t>
      </w:r>
      <w:r w:rsidR="00E635A9">
        <w:rPr>
          <w:rFonts w:eastAsiaTheme="minorHAnsi"/>
        </w:rPr>
        <w:t xml:space="preserve"> </w:t>
      </w:r>
      <w:r w:rsidR="00E635A9">
        <w:rPr>
          <w:rFonts w:eastAsiaTheme="minorHAnsi" w:hint="eastAsia"/>
        </w:rPr>
        <w:t>중앙아시아의 문화는 기존 이베리아 사람들에게 배척의 대상이 아닌 나도 경험하고 이룩하고 싶다는 생각을 하게 만드는 매력적인 요소로 자리잡았고</w:t>
      </w:r>
      <w:r w:rsidR="00E635A9">
        <w:rPr>
          <w:rFonts w:eastAsiaTheme="minorHAnsi"/>
        </w:rPr>
        <w:t xml:space="preserve">, </w:t>
      </w:r>
      <w:r w:rsidR="00E635A9">
        <w:rPr>
          <w:rFonts w:eastAsiaTheme="minorHAnsi" w:hint="eastAsia"/>
        </w:rPr>
        <w:t>건축,</w:t>
      </w:r>
      <w:r w:rsidR="00E635A9">
        <w:rPr>
          <w:rFonts w:eastAsiaTheme="minorHAnsi"/>
        </w:rPr>
        <w:t xml:space="preserve"> </w:t>
      </w:r>
      <w:r w:rsidR="00E635A9">
        <w:rPr>
          <w:rFonts w:eastAsiaTheme="minorHAnsi" w:hint="eastAsia"/>
        </w:rPr>
        <w:t>예술, 철학과 과학 등 다양한 분야에서 점차 받아들이게 되었고,</w:t>
      </w:r>
      <w:r w:rsidR="00E635A9">
        <w:rPr>
          <w:rFonts w:eastAsiaTheme="minorHAnsi"/>
        </w:rPr>
        <w:t xml:space="preserve"> </w:t>
      </w:r>
      <w:r w:rsidR="00E635A9">
        <w:rPr>
          <w:rFonts w:eastAsiaTheme="minorHAnsi" w:hint="eastAsia"/>
        </w:rPr>
        <w:t>이슬람 세계의 지식인들 또한 받아들여 문명간의 이주로서 받아들이게 되었습니다.</w:t>
      </w:r>
      <w:r w:rsidR="00E635A9">
        <w:rPr>
          <w:rFonts w:eastAsiaTheme="minorHAnsi"/>
        </w:rPr>
        <w:t xml:space="preserve"> </w:t>
      </w:r>
    </w:p>
    <w:p w14:paraId="5700C1D6" w14:textId="5C0512F1" w:rsidR="00B70C4E" w:rsidRDefault="00944BF3" w:rsidP="00944BF3">
      <w:pPr>
        <w:ind w:firstLineChars="100" w:firstLine="200"/>
        <w:rPr>
          <w:rFonts w:eastAsiaTheme="minorHAnsi" w:cs="Segoe UI"/>
          <w:color w:val="0F0F0F"/>
        </w:rPr>
      </w:pPr>
      <w:r>
        <w:rPr>
          <w:rFonts w:eastAsiaTheme="minorHAnsi" w:hint="eastAsia"/>
        </w:rPr>
        <w:t xml:space="preserve">이렇듯 </w:t>
      </w:r>
      <w:r w:rsidR="006144DB" w:rsidRPr="006144DB">
        <w:rPr>
          <w:rFonts w:eastAsiaTheme="minorHAnsi" w:cs="Segoe UI"/>
          <w:color w:val="0F0F0F"/>
        </w:rPr>
        <w:t>폐쇄적인 두 문명권의 다툼이 존재했지만, 문화적, 경제적으로 뛰어난 이슬람 문화를 받아들이고 기존 문화와 조화를 이루려는 노력이 있었습니다. 이러한 과정에서 기존 문화와 새로 접한 이슬람 문화가 서로 뒤섞여 조화로운 하나의 문화로 발전했습니다.</w:t>
      </w:r>
    </w:p>
    <w:p w14:paraId="03A9E22B" w14:textId="0F10C334" w:rsidR="00736F94" w:rsidRPr="00F938A8" w:rsidRDefault="00736F94" w:rsidP="00736F94">
      <w:pPr>
        <w:rPr>
          <w:rFonts w:eastAsiaTheme="minorHAnsi" w:cs="Segoe UI"/>
          <w:color w:val="0F0F0F"/>
        </w:rPr>
      </w:pPr>
      <w:r>
        <w:rPr>
          <w:rFonts w:eastAsiaTheme="minorHAnsi" w:cs="Segoe UI" w:hint="eastAsia"/>
          <w:color w:val="0F0F0F"/>
        </w:rPr>
        <w:t xml:space="preserve"> </w:t>
      </w:r>
      <w:r w:rsidR="00CC1395">
        <w:rPr>
          <w:rFonts w:eastAsiaTheme="minorHAnsi" w:cs="Segoe UI" w:hint="eastAsia"/>
          <w:color w:val="0F0F0F"/>
        </w:rPr>
        <w:t>이베리아 반도에서의 이러한 문명간의 교류 과정은 단순히 어느 한 문명권에서 다른 문명권으로의 문화의 전파나,</w:t>
      </w:r>
      <w:r w:rsidR="00CC1395">
        <w:rPr>
          <w:rFonts w:eastAsiaTheme="minorHAnsi" w:cs="Segoe UI"/>
          <w:color w:val="0F0F0F"/>
        </w:rPr>
        <w:t xml:space="preserve"> </w:t>
      </w:r>
      <w:r w:rsidR="00CC1395">
        <w:rPr>
          <w:rFonts w:eastAsiaTheme="minorHAnsi" w:cs="Segoe UI" w:hint="eastAsia"/>
          <w:color w:val="0F0F0F"/>
        </w:rPr>
        <w:t>흡수가 아닌,</w:t>
      </w:r>
      <w:r w:rsidR="00CC1395">
        <w:rPr>
          <w:rFonts w:eastAsiaTheme="minorHAnsi" w:cs="Segoe UI"/>
          <w:color w:val="0F0F0F"/>
        </w:rPr>
        <w:t xml:space="preserve"> </w:t>
      </w:r>
      <w:r w:rsidR="00CC1395">
        <w:rPr>
          <w:rFonts w:eastAsiaTheme="minorHAnsi" w:cs="Segoe UI" w:hint="eastAsia"/>
          <w:color w:val="0F0F0F"/>
        </w:rPr>
        <w:t>서로 다른 문화들이 상호작용하여 새로운 형태의 문화를 생성하는 유형의 교류가 존재</w:t>
      </w:r>
      <w:r w:rsidR="00F938A8">
        <w:rPr>
          <w:rFonts w:eastAsiaTheme="minorHAnsi" w:cs="Segoe UI" w:hint="eastAsia"/>
          <w:color w:val="0F0F0F"/>
        </w:rPr>
        <w:t>했습니다.</w:t>
      </w:r>
      <w:r w:rsidR="00F938A8">
        <w:rPr>
          <w:rFonts w:eastAsiaTheme="minorHAnsi" w:cs="Segoe UI"/>
          <w:color w:val="0F0F0F"/>
        </w:rPr>
        <w:t xml:space="preserve"> </w:t>
      </w:r>
      <w:r w:rsidR="00F938A8">
        <w:rPr>
          <w:rFonts w:eastAsiaTheme="minorHAnsi" w:cs="Segoe UI" w:hint="eastAsia"/>
          <w:color w:val="0F0F0F"/>
        </w:rPr>
        <w:t>이 과정의 결과로 기존의 사회적 구조나 문화적 가치가 완전히 대체되는 것이 아니라 새로운 유형의 문화 요소들이 기존의 문화 요소들과 결합하면서 이탈리아 반도나,</w:t>
      </w:r>
      <w:r w:rsidR="00F938A8">
        <w:rPr>
          <w:rFonts w:eastAsiaTheme="minorHAnsi" w:cs="Segoe UI"/>
          <w:color w:val="0F0F0F"/>
        </w:rPr>
        <w:t xml:space="preserve"> </w:t>
      </w:r>
      <w:r w:rsidR="00F938A8">
        <w:rPr>
          <w:rFonts w:eastAsiaTheme="minorHAnsi" w:cs="Segoe UI" w:hint="eastAsia"/>
          <w:color w:val="0F0F0F"/>
        </w:rPr>
        <w:t>레반트 지역에서의 문명 교류와는 다른 독특한 문화적 형태를 이루게 되었습니다. 그렇기 떄문에</w:t>
      </w:r>
      <w:r w:rsidR="00CC1395">
        <w:rPr>
          <w:rFonts w:eastAsiaTheme="minorHAnsi" w:cs="Segoe UI" w:hint="eastAsia"/>
          <w:color w:val="0F0F0F"/>
        </w:rPr>
        <w:t xml:space="preserve"> 중세 이베리아의 문명 교류의 양상은 </w:t>
      </w:r>
      <w:r w:rsidR="007C2EF9">
        <w:rPr>
          <w:rFonts w:eastAsiaTheme="minorHAnsi" w:cs="Segoe UI" w:hint="eastAsia"/>
          <w:color w:val="0F0F0F"/>
        </w:rPr>
        <w:t>중첩의 양상이 아닌</w:t>
      </w:r>
      <w:r w:rsidR="007C2EF9">
        <w:rPr>
          <w:rFonts w:eastAsiaTheme="minorHAnsi" w:cs="Segoe UI"/>
          <w:color w:val="0F0F0F"/>
        </w:rPr>
        <w:t xml:space="preserve"> </w:t>
      </w:r>
      <w:r w:rsidR="00CC1395">
        <w:rPr>
          <w:rFonts w:eastAsiaTheme="minorHAnsi" w:cs="Segoe UI" w:hint="eastAsia"/>
          <w:color w:val="0F0F0F"/>
        </w:rPr>
        <w:t xml:space="preserve">접변형으로 정의해야 </w:t>
      </w:r>
      <w:r w:rsidR="004800AB">
        <w:rPr>
          <w:rFonts w:eastAsiaTheme="minorHAnsi" w:cs="Segoe UI" w:hint="eastAsia"/>
          <w:color w:val="0F0F0F"/>
        </w:rPr>
        <w:t>합니다.</w:t>
      </w:r>
    </w:p>
    <w:sectPr w:rsidR="00736F94" w:rsidRPr="00F93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984"/>
    <w:multiLevelType w:val="hybridMultilevel"/>
    <w:tmpl w:val="0D2CC80E"/>
    <w:lvl w:ilvl="0" w:tplc="326A67D0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D934C1C"/>
    <w:multiLevelType w:val="hybridMultilevel"/>
    <w:tmpl w:val="2D2C76F6"/>
    <w:lvl w:ilvl="0" w:tplc="0C56B0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5192931">
    <w:abstractNumId w:val="0"/>
  </w:num>
  <w:num w:numId="2" w16cid:durableId="1910067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3C"/>
    <w:rsid w:val="00014441"/>
    <w:rsid w:val="00020F81"/>
    <w:rsid w:val="00042C53"/>
    <w:rsid w:val="00087D71"/>
    <w:rsid w:val="00094950"/>
    <w:rsid w:val="00146BAA"/>
    <w:rsid w:val="00163F94"/>
    <w:rsid w:val="001D1F19"/>
    <w:rsid w:val="00255601"/>
    <w:rsid w:val="002A15D7"/>
    <w:rsid w:val="00320CBE"/>
    <w:rsid w:val="003431EE"/>
    <w:rsid w:val="003542B3"/>
    <w:rsid w:val="00367F36"/>
    <w:rsid w:val="003C4772"/>
    <w:rsid w:val="00432656"/>
    <w:rsid w:val="004800AB"/>
    <w:rsid w:val="004B5F99"/>
    <w:rsid w:val="004C117F"/>
    <w:rsid w:val="005F6C68"/>
    <w:rsid w:val="00610646"/>
    <w:rsid w:val="006144DB"/>
    <w:rsid w:val="00665124"/>
    <w:rsid w:val="006A398C"/>
    <w:rsid w:val="006D2708"/>
    <w:rsid w:val="006E3B02"/>
    <w:rsid w:val="006F3DF8"/>
    <w:rsid w:val="00723E35"/>
    <w:rsid w:val="00736F94"/>
    <w:rsid w:val="007C2EF9"/>
    <w:rsid w:val="00806BBC"/>
    <w:rsid w:val="00857265"/>
    <w:rsid w:val="00871384"/>
    <w:rsid w:val="008F7B9B"/>
    <w:rsid w:val="00923397"/>
    <w:rsid w:val="00944BF3"/>
    <w:rsid w:val="00961B3C"/>
    <w:rsid w:val="009B1E98"/>
    <w:rsid w:val="00A12691"/>
    <w:rsid w:val="00A138EF"/>
    <w:rsid w:val="00A45DD4"/>
    <w:rsid w:val="00A77941"/>
    <w:rsid w:val="00B43714"/>
    <w:rsid w:val="00B65E5C"/>
    <w:rsid w:val="00B70C4E"/>
    <w:rsid w:val="00BD7D6E"/>
    <w:rsid w:val="00C63F9B"/>
    <w:rsid w:val="00C765EA"/>
    <w:rsid w:val="00CC1395"/>
    <w:rsid w:val="00D874C1"/>
    <w:rsid w:val="00D96FB3"/>
    <w:rsid w:val="00DA6F82"/>
    <w:rsid w:val="00E0412C"/>
    <w:rsid w:val="00E42420"/>
    <w:rsid w:val="00E635A9"/>
    <w:rsid w:val="00EE57E9"/>
    <w:rsid w:val="00F938A8"/>
    <w:rsid w:val="00FC3220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F9D9"/>
  <w15:chartTrackingRefBased/>
  <w15:docId w15:val="{87A26E0F-E2EA-49F4-A62D-49611969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24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24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56</cp:revision>
  <dcterms:created xsi:type="dcterms:W3CDTF">2023-11-15T00:32:00Z</dcterms:created>
  <dcterms:modified xsi:type="dcterms:W3CDTF">2023-11-26T12:47:00Z</dcterms:modified>
</cp:coreProperties>
</file>