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A32" w:rsidRDefault="00EA4A32" w:rsidP="0069740D">
      <w:pPr>
        <w:jc w:val="both"/>
        <w:rPr>
          <w:b/>
          <w:sz w:val="20"/>
        </w:rPr>
      </w:pPr>
    </w:p>
    <w:p w:rsidR="0069740D" w:rsidRDefault="00F15816" w:rsidP="0069740D">
      <w:pPr>
        <w:jc w:val="both"/>
        <w:rPr>
          <w:b/>
          <w:sz w:val="20"/>
        </w:rPr>
      </w:pPr>
      <w:r>
        <w:rPr>
          <w:b/>
          <w:sz w:val="20"/>
        </w:rPr>
        <w:t xml:space="preserve">SECTION C: </w:t>
      </w:r>
      <w:r w:rsidRPr="003F1E3B">
        <w:rPr>
          <w:b/>
          <w:sz w:val="20"/>
        </w:rPr>
        <w:t>RESUME OF KEY PERSONNEL</w:t>
      </w:r>
    </w:p>
    <w:p w:rsidR="00A0158C" w:rsidRPr="003F1E3B" w:rsidRDefault="00A0158C" w:rsidP="0069740D">
      <w:pPr>
        <w:jc w:val="both"/>
        <w:rPr>
          <w:b/>
          <w:sz w:val="20"/>
        </w:rPr>
      </w:pPr>
    </w:p>
    <w:p w:rsidR="00A0158C" w:rsidRPr="003F1E3B" w:rsidRDefault="00A0158C" w:rsidP="0069740D">
      <w:pPr>
        <w:jc w:val="both"/>
        <w:rPr>
          <w:b/>
          <w:sz w:val="20"/>
        </w:rPr>
      </w:pPr>
      <w:r w:rsidRPr="003F1E3B">
        <w:rPr>
          <w:b/>
          <w:sz w:val="20"/>
        </w:rPr>
        <w:t>Karra Rees (Billboard Curator)</w:t>
      </w:r>
    </w:p>
    <w:p w:rsidR="00A0158C" w:rsidRPr="003F1E3B" w:rsidRDefault="00A0158C" w:rsidP="0069740D">
      <w:pPr>
        <w:pStyle w:val="ListParagraph"/>
        <w:ind w:left="0"/>
        <w:jc w:val="both"/>
        <w:rPr>
          <w:sz w:val="20"/>
        </w:rPr>
      </w:pPr>
      <w:r w:rsidRPr="003F1E3B">
        <w:rPr>
          <w:sz w:val="20"/>
        </w:rPr>
        <w:t xml:space="preserve">Karra Rees is Managing Curator at Centre for Contemporary Photography (CCP), Melbourne. She has worked for art organisations in Australia for the past two decades. In the 1990s in Canberra, she was an Information Services Officer at the National Gallery of Australia (NGA), and volunteered at Photo Access. From 1997 to 2004 in Sydney, Rees worked in a number of roles at Australian Centre for Photography (ACP) and was Exhibitions Curator at Photo Technica Exhibition Space. In addition, she worked part-time for well-known businessman and art collector Patrick Corrigan AM—managing his extensive collection of Australian art—and at Darren Knight Gallery. Major curated exhibitions include </w:t>
      </w:r>
      <w:r w:rsidRPr="003F1E3B">
        <w:rPr>
          <w:i/>
          <w:sz w:val="20"/>
        </w:rPr>
        <w:t xml:space="preserve">Hall of Mirrors: Anne Zahalka Portraits 1987-2007 </w:t>
      </w:r>
      <w:r w:rsidRPr="003F1E3B">
        <w:rPr>
          <w:sz w:val="20"/>
        </w:rPr>
        <w:t xml:space="preserve">(2007)—which toured Australia for over two years; </w:t>
      </w:r>
      <w:r w:rsidRPr="003F1E3B">
        <w:rPr>
          <w:i/>
          <w:sz w:val="20"/>
        </w:rPr>
        <w:t xml:space="preserve">One of Us Cannot Be Wrong </w:t>
      </w:r>
      <w:r w:rsidRPr="003F1E3B">
        <w:rPr>
          <w:sz w:val="20"/>
        </w:rPr>
        <w:t xml:space="preserve">(2008); </w:t>
      </w:r>
      <w:r w:rsidRPr="003F1E3B">
        <w:rPr>
          <w:i/>
          <w:sz w:val="20"/>
        </w:rPr>
        <w:t>Making Models: The Collaborative Art of Wendy Ewald—</w:t>
      </w:r>
      <w:r w:rsidRPr="003F1E3B">
        <w:rPr>
          <w:sz w:val="20"/>
        </w:rPr>
        <w:t xml:space="preserve">with Naomi Cass and Louise Neri (2013); and </w:t>
      </w:r>
      <w:r w:rsidRPr="003F1E3B">
        <w:rPr>
          <w:i/>
          <w:sz w:val="20"/>
        </w:rPr>
        <w:t>Crossing Paths with Vivian Maier—</w:t>
      </w:r>
      <w:r w:rsidRPr="003F1E3B">
        <w:rPr>
          <w:sz w:val="20"/>
        </w:rPr>
        <w:t>with Naomi Cass and Louise Neri</w:t>
      </w:r>
      <w:r w:rsidRPr="003F1E3B">
        <w:rPr>
          <w:i/>
          <w:sz w:val="20"/>
        </w:rPr>
        <w:t xml:space="preserve"> </w:t>
      </w:r>
      <w:r w:rsidRPr="003F1E3B">
        <w:rPr>
          <w:sz w:val="20"/>
        </w:rPr>
        <w:t xml:space="preserve">(2014). In addition, Rees managed </w:t>
      </w:r>
      <w:r w:rsidRPr="003F1E3B">
        <w:rPr>
          <w:i/>
          <w:sz w:val="20"/>
        </w:rPr>
        <w:t>The Royal Women’s Hospital Contemporary Aboriginal Art Commission: Bindi Cole</w:t>
      </w:r>
      <w:r w:rsidRPr="003F1E3B">
        <w:rPr>
          <w:sz w:val="20"/>
        </w:rPr>
        <w:t>, in 2013.</w:t>
      </w:r>
    </w:p>
    <w:p w:rsidR="00A0158C" w:rsidRPr="003F1E3B" w:rsidRDefault="00A0158C" w:rsidP="0069740D">
      <w:pPr>
        <w:jc w:val="both"/>
        <w:rPr>
          <w:b/>
          <w:sz w:val="20"/>
        </w:rPr>
      </w:pPr>
    </w:p>
    <w:p w:rsidR="00A0158C" w:rsidRPr="003F1E3B" w:rsidRDefault="00A0158C" w:rsidP="0069740D">
      <w:pPr>
        <w:jc w:val="both"/>
        <w:rPr>
          <w:b/>
          <w:sz w:val="20"/>
        </w:rPr>
      </w:pPr>
      <w:r w:rsidRPr="003F1E3B">
        <w:rPr>
          <w:b/>
          <w:sz w:val="20"/>
        </w:rPr>
        <w:t>Naomi Cass (Selection Committee)</w:t>
      </w:r>
    </w:p>
    <w:p w:rsidR="00A0158C" w:rsidRPr="003F1E3B" w:rsidRDefault="00A0158C" w:rsidP="0069740D">
      <w:pPr>
        <w:jc w:val="both"/>
        <w:rPr>
          <w:sz w:val="20"/>
          <w:szCs w:val="20"/>
        </w:rPr>
      </w:pPr>
      <w:r w:rsidRPr="003F1E3B">
        <w:rPr>
          <w:sz w:val="20"/>
          <w:szCs w:val="20"/>
        </w:rPr>
        <w:t xml:space="preserve">Curator and writer, Naomi Cass is Director of Centre for Contemporary Photography. Naomi has worked in the fields of contemporary art, craft, design and music since completing her studies at The University of Melbourne. </w:t>
      </w:r>
    </w:p>
    <w:p w:rsidR="00A0158C" w:rsidRPr="003F1E3B" w:rsidRDefault="00A0158C" w:rsidP="0069740D">
      <w:pPr>
        <w:jc w:val="both"/>
        <w:rPr>
          <w:sz w:val="20"/>
          <w:szCs w:val="20"/>
        </w:rPr>
      </w:pPr>
    </w:p>
    <w:p w:rsidR="00A0158C" w:rsidRPr="0069740D" w:rsidRDefault="00A0158C" w:rsidP="0069740D">
      <w:pPr>
        <w:jc w:val="both"/>
        <w:rPr>
          <w:sz w:val="20"/>
          <w:szCs w:val="20"/>
        </w:rPr>
      </w:pPr>
      <w:r w:rsidRPr="003F1E3B">
        <w:rPr>
          <w:sz w:val="20"/>
          <w:szCs w:val="20"/>
        </w:rPr>
        <w:t xml:space="preserve">In 2005 she oversaw relocation of CCP to purpose designed premises. Now in its 28th year, CCP is one of Australia’s premier venues for the exhibition of contemporary photography, video and its expanded field, providing a context for the enjoyment, education and appraisal of Australian and international practice. Naomi’s most recent CCP exhibitions include the major photographic survey of Simryn Gill for the 2009 Melbourne International Arts Festival. In 2011 she curated </w:t>
      </w:r>
      <w:r w:rsidRPr="003F1E3B">
        <w:rPr>
          <w:i/>
          <w:sz w:val="20"/>
          <w:szCs w:val="20"/>
        </w:rPr>
        <w:t>In camera and in public</w:t>
      </w:r>
      <w:r w:rsidRPr="003F1E3B">
        <w:rPr>
          <w:sz w:val="20"/>
          <w:szCs w:val="20"/>
        </w:rPr>
        <w:t xml:space="preserve">, drawing on historical and contemporary photography, video and installation to explore the issue of transgression and intrigue in photography; and co-curated with Karra Rees, the first mid career survey of U.S. based photographer, Wendy Ewald, also for the Melbourne Festival. In 2013 she co-curated the major survey </w:t>
      </w:r>
      <w:r w:rsidRPr="003F1E3B">
        <w:rPr>
          <w:i/>
          <w:sz w:val="20"/>
          <w:szCs w:val="20"/>
        </w:rPr>
        <w:t>True Self: David Rosetzky Selected Works</w:t>
      </w:r>
      <w:r w:rsidRPr="003F1E3B">
        <w:rPr>
          <w:sz w:val="20"/>
          <w:szCs w:val="20"/>
        </w:rPr>
        <w:t xml:space="preserve">. In 2014 </w:t>
      </w:r>
      <w:r w:rsidRPr="003F1E3B">
        <w:rPr>
          <w:i/>
          <w:sz w:val="20"/>
          <w:szCs w:val="20"/>
        </w:rPr>
        <w:t>The Sievers Project</w:t>
      </w:r>
      <w:r w:rsidRPr="003F1E3B">
        <w:rPr>
          <w:sz w:val="20"/>
          <w:szCs w:val="20"/>
        </w:rPr>
        <w:t xml:space="preserve">, presents the work of mid-twentieth century Australian photographer, Wolfgang Sievers as inspiration for commissions of early career photographers and installation artists. This year, she curated, </w:t>
      </w:r>
      <w:r w:rsidRPr="003F1E3B">
        <w:rPr>
          <w:i/>
          <w:sz w:val="20"/>
          <w:szCs w:val="20"/>
        </w:rPr>
        <w:t>Crossing Paths with Vivian Maier</w:t>
      </w:r>
      <w:r w:rsidRPr="003F1E3B">
        <w:rPr>
          <w:sz w:val="20"/>
          <w:szCs w:val="20"/>
        </w:rPr>
        <w:t>, with Karra Rees, for the Melbourne Festival.</w:t>
      </w:r>
    </w:p>
    <w:p w:rsidR="00A0158C" w:rsidRPr="003F1E3B" w:rsidRDefault="00A0158C" w:rsidP="0069740D">
      <w:pPr>
        <w:jc w:val="both"/>
        <w:rPr>
          <w:sz w:val="20"/>
        </w:rPr>
      </w:pPr>
    </w:p>
    <w:p w:rsidR="00A0158C" w:rsidRPr="003F1E3B" w:rsidRDefault="00A0158C" w:rsidP="0069740D">
      <w:pPr>
        <w:jc w:val="both"/>
        <w:rPr>
          <w:b/>
          <w:sz w:val="20"/>
        </w:rPr>
      </w:pPr>
      <w:r w:rsidRPr="003F1E3B">
        <w:rPr>
          <w:b/>
          <w:sz w:val="20"/>
        </w:rPr>
        <w:t>Missy Saleeba (financial management)</w:t>
      </w:r>
    </w:p>
    <w:p w:rsidR="00A0158C" w:rsidRPr="003F1E3B" w:rsidRDefault="00A0158C" w:rsidP="0069740D">
      <w:pPr>
        <w:jc w:val="both"/>
        <w:rPr>
          <w:sz w:val="20"/>
        </w:rPr>
      </w:pPr>
      <w:r w:rsidRPr="003F1E3B">
        <w:rPr>
          <w:sz w:val="20"/>
        </w:rPr>
        <w:t xml:space="preserve">CCP General Manager </w:t>
      </w:r>
    </w:p>
    <w:p w:rsidR="00A0158C" w:rsidRPr="003F1E3B" w:rsidRDefault="00A0158C" w:rsidP="0069740D">
      <w:pPr>
        <w:widowControl w:val="0"/>
        <w:autoSpaceDE w:val="0"/>
        <w:autoSpaceDN w:val="0"/>
        <w:adjustRightInd w:val="0"/>
        <w:jc w:val="both"/>
        <w:rPr>
          <w:sz w:val="20"/>
          <w:szCs w:val="20"/>
        </w:rPr>
      </w:pPr>
      <w:r w:rsidRPr="003F1E3B">
        <w:rPr>
          <w:sz w:val="20"/>
          <w:szCs w:val="20"/>
        </w:rPr>
        <w:t>Missy is an established and well-connected General Manager with over 10 years’ experience working across the visual arts, strategic design and architecture projects nationally. Her involvement in the delivery of both small and large-scale projects and program has resulted in successful outcomes and growth in business relationships and revenue. Her passion for process and strategic implementation plays a central role in coordinating the needs of this busy  creative space. </w:t>
      </w:r>
      <w:r w:rsidR="0069740D">
        <w:rPr>
          <w:sz w:val="20"/>
          <w:szCs w:val="20"/>
        </w:rPr>
        <w:t xml:space="preserve"> </w:t>
      </w:r>
      <w:r w:rsidRPr="003F1E3B">
        <w:rPr>
          <w:sz w:val="20"/>
          <w:szCs w:val="20"/>
        </w:rPr>
        <w:t>Reporting to the Director and Board, Missy manages the development and implementation of the strategic plan and both the program budget as well as the annual budget to ensure delivery of CCP's objectives.</w:t>
      </w:r>
    </w:p>
    <w:p w:rsidR="00A0158C" w:rsidRPr="003F1E3B" w:rsidRDefault="00A0158C" w:rsidP="0069740D">
      <w:pPr>
        <w:jc w:val="both"/>
        <w:rPr>
          <w:sz w:val="20"/>
        </w:rPr>
      </w:pPr>
    </w:p>
    <w:p w:rsidR="00A0158C" w:rsidRPr="003F1E3B" w:rsidRDefault="00A0158C" w:rsidP="0069740D">
      <w:pPr>
        <w:jc w:val="both"/>
        <w:rPr>
          <w:b/>
          <w:sz w:val="20"/>
        </w:rPr>
      </w:pPr>
      <w:r w:rsidRPr="003F1E3B">
        <w:rPr>
          <w:b/>
          <w:sz w:val="20"/>
        </w:rPr>
        <w:t>Jesse Marlow (Selection Committee) [not confirmed]</w:t>
      </w:r>
    </w:p>
    <w:p w:rsidR="000B7E0F" w:rsidRPr="00B14CE6" w:rsidRDefault="00A0158C" w:rsidP="0069740D">
      <w:pPr>
        <w:widowControl w:val="0"/>
        <w:autoSpaceDE w:val="0"/>
        <w:autoSpaceDN w:val="0"/>
        <w:adjustRightInd w:val="0"/>
        <w:jc w:val="both"/>
        <w:rPr>
          <w:sz w:val="20"/>
          <w:szCs w:val="20"/>
        </w:rPr>
      </w:pPr>
      <w:r w:rsidRPr="003F1E3B">
        <w:rPr>
          <w:sz w:val="20"/>
          <w:szCs w:val="20"/>
        </w:rPr>
        <w:t xml:space="preserve">Jesse Marlow is a Melbourne-based artist. Over the last 17 years he has worked for a range of local and international magazines, newspapers and commercial clients. His first book </w:t>
      </w:r>
      <w:r w:rsidRPr="003F1E3B">
        <w:rPr>
          <w:i/>
          <w:sz w:val="20"/>
          <w:szCs w:val="20"/>
        </w:rPr>
        <w:t>Centre Bounce: Football from Australia’s Heart</w:t>
      </w:r>
      <w:r w:rsidRPr="003F1E3B">
        <w:rPr>
          <w:sz w:val="20"/>
          <w:szCs w:val="20"/>
        </w:rPr>
        <w:t xml:space="preserve">, (Hardie Grant Books) was published in 2003. Images from the series have been published extensively, both in Australia and internationally. In 2005 he published a book of street photographs titled </w:t>
      </w:r>
      <w:r w:rsidRPr="003F1E3B">
        <w:rPr>
          <w:i/>
          <w:sz w:val="20"/>
          <w:szCs w:val="20"/>
        </w:rPr>
        <w:t>Wounded,</w:t>
      </w:r>
      <w:r w:rsidRPr="003F1E3B">
        <w:rPr>
          <w:sz w:val="20"/>
          <w:szCs w:val="20"/>
        </w:rPr>
        <w:t xml:space="preserve"> (Sling Shot Press). </w:t>
      </w:r>
      <w:r w:rsidRPr="003F1E3B">
        <w:rPr>
          <w:i/>
          <w:sz w:val="20"/>
          <w:szCs w:val="20"/>
        </w:rPr>
        <w:t>Wounded</w:t>
      </w:r>
      <w:r w:rsidRPr="003F1E3B">
        <w:rPr>
          <w:sz w:val="20"/>
          <w:szCs w:val="20"/>
        </w:rPr>
        <w:t xml:space="preserve"> won the Mc Naughton Review 2005 Book Design category. Marlow was selected to participate in the World Press Photo – Joop Swart Masterclass in 2006. In 2010 he was profiled in the book </w:t>
      </w:r>
      <w:r w:rsidRPr="003F1E3B">
        <w:rPr>
          <w:i/>
          <w:sz w:val="20"/>
          <w:szCs w:val="20"/>
        </w:rPr>
        <w:t>Street Photography Now</w:t>
      </w:r>
      <w:r w:rsidRPr="003F1E3B">
        <w:rPr>
          <w:sz w:val="20"/>
          <w:szCs w:val="20"/>
        </w:rPr>
        <w:t xml:space="preserve"> (Thames &amp; Hudson). In 2011 he was the inaugural winner of the International Street Photography Prize. Marlow won the MGA Bowness Prize in 2012. Jesse’s latest book </w:t>
      </w:r>
      <w:r w:rsidRPr="003F1E3B">
        <w:rPr>
          <w:i/>
          <w:sz w:val="20"/>
          <w:szCs w:val="20"/>
        </w:rPr>
        <w:t>Don’t Just Tell Them, Show Them</w:t>
      </w:r>
      <w:r w:rsidRPr="003F1E3B">
        <w:rPr>
          <w:sz w:val="20"/>
          <w:szCs w:val="20"/>
        </w:rPr>
        <w:t xml:space="preserve"> was published by M.33 in 2014. Jesse Marlow is represented by M.33 (Melbourne)</w:t>
      </w:r>
    </w:p>
    <w:sectPr w:rsidR="000B7E0F" w:rsidRPr="00B14CE6" w:rsidSect="00692569">
      <w:headerReference w:type="default" r:id="rId5"/>
      <w:pgSz w:w="11901" w:h="16834"/>
      <w:pgMar w:top="1134" w:right="1701" w:bottom="567" w:left="1701" w:header="709" w:footer="709"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40D" w:rsidRPr="0069740D" w:rsidRDefault="0069740D" w:rsidP="0069740D">
    <w:pPr>
      <w:outlineLvl w:val="0"/>
      <w:rPr>
        <w:b/>
        <w:bCs/>
        <w:color w:val="222222"/>
        <w:kern w:val="36"/>
        <w:sz w:val="16"/>
        <w:szCs w:val="83"/>
      </w:rPr>
    </w:pPr>
    <w:r w:rsidRPr="0069740D">
      <w:rPr>
        <w:b/>
        <w:bCs/>
        <w:color w:val="222222"/>
        <w:kern w:val="36"/>
        <w:sz w:val="16"/>
        <w:szCs w:val="83"/>
      </w:rPr>
      <w:t>CITY OF YARRA PUBLIC ART BILLBOARD PROGRAM: CALL OUT FOR CURATORS</w:t>
    </w:r>
  </w:p>
  <w:p w:rsidR="0069740D" w:rsidRPr="0069740D" w:rsidRDefault="0069740D" w:rsidP="0069740D">
    <w:pPr>
      <w:pBdr>
        <w:bottom w:val="single" w:sz="4" w:space="1" w:color="auto"/>
      </w:pBdr>
      <w:rPr>
        <w:b/>
        <w:sz w:val="16"/>
      </w:rPr>
    </w:pPr>
    <w:r w:rsidRPr="0069740D">
      <w:rPr>
        <w:b/>
        <w:sz w:val="16"/>
      </w:rPr>
      <w:t>EXPRESSION OF INTEREST: CENTRE FOR CONTEMPORARY PHOTOGRAPHY</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D460B"/>
    <w:multiLevelType w:val="multilevel"/>
    <w:tmpl w:val="1C32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F180E"/>
    <w:multiLevelType w:val="hybridMultilevel"/>
    <w:tmpl w:val="19DC8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8C11D6"/>
    <w:multiLevelType w:val="hybridMultilevel"/>
    <w:tmpl w:val="E188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00262C"/>
    <w:multiLevelType w:val="hybridMultilevel"/>
    <w:tmpl w:val="453A4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796ADA"/>
    <w:multiLevelType w:val="hybridMultilevel"/>
    <w:tmpl w:val="07C0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AF7393"/>
    <w:multiLevelType w:val="hybridMultilevel"/>
    <w:tmpl w:val="48EA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0158C"/>
    <w:rsid w:val="002F5D21"/>
    <w:rsid w:val="00692569"/>
    <w:rsid w:val="0069740D"/>
    <w:rsid w:val="006C1363"/>
    <w:rsid w:val="00A0158C"/>
    <w:rsid w:val="00B14CE6"/>
    <w:rsid w:val="00EA4A32"/>
    <w:rsid w:val="00F15816"/>
    <w:rsid w:val="00FF1BAF"/>
  </w:rsids>
  <m:mathPr>
    <m:mathFont m:val="Impact"/>
    <m:brkBin m:val="before"/>
    <m:brkBinSub m:val="--"/>
    <m:smallFrac/>
    <m:dispDef/>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40D"/>
    <w:pPr>
      <w:spacing w:after="0"/>
    </w:pPr>
    <w:rPr>
      <w:rFonts w:ascii="Helvetica" w:hAnsi="Helvetica"/>
      <w:color w:val="000000"/>
      <w:sz w:val="24"/>
      <w:szCs w:val="24"/>
      <w:lang w:val="en-AU"/>
    </w:rPr>
  </w:style>
  <w:style w:type="paragraph" w:styleId="Heading1">
    <w:name w:val="heading 1"/>
    <w:basedOn w:val="Normal"/>
    <w:link w:val="Heading1Char"/>
    <w:uiPriority w:val="9"/>
    <w:rsid w:val="00A0158C"/>
    <w:pPr>
      <w:spacing w:beforeLines="1" w:afterLines="1"/>
      <w:outlineLvl w:val="0"/>
    </w:pPr>
    <w:rPr>
      <w:rFonts w:ascii="Times" w:hAnsi="Times"/>
      <w:b/>
      <w:color w:val="auto"/>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0158C"/>
    <w:rPr>
      <w:rFonts w:ascii="Times" w:hAnsi="Times"/>
      <w:b/>
      <w:kern w:val="36"/>
      <w:sz w:val="48"/>
      <w:lang w:val="en-AU"/>
    </w:rPr>
  </w:style>
  <w:style w:type="paragraph" w:styleId="ListParagraph">
    <w:name w:val="List Paragraph"/>
    <w:basedOn w:val="Normal"/>
    <w:uiPriority w:val="34"/>
    <w:qFormat/>
    <w:rsid w:val="00A0158C"/>
    <w:pPr>
      <w:ind w:left="720"/>
      <w:contextualSpacing/>
    </w:pPr>
  </w:style>
  <w:style w:type="character" w:styleId="Hyperlink">
    <w:name w:val="Hyperlink"/>
    <w:basedOn w:val="DefaultParagraphFont"/>
    <w:uiPriority w:val="99"/>
    <w:semiHidden/>
    <w:unhideWhenUsed/>
    <w:rsid w:val="00A0158C"/>
    <w:rPr>
      <w:color w:val="0000FF" w:themeColor="hyperlink"/>
      <w:u w:val="single"/>
    </w:rPr>
  </w:style>
  <w:style w:type="paragraph" w:styleId="NormalWeb">
    <w:name w:val="Normal (Web)"/>
    <w:basedOn w:val="Normal"/>
    <w:uiPriority w:val="99"/>
    <w:rsid w:val="00A0158C"/>
    <w:pPr>
      <w:spacing w:beforeLines="1" w:afterLines="1"/>
    </w:pPr>
    <w:rPr>
      <w:rFonts w:ascii="Times" w:hAnsi="Times" w:cs="Times New Roman"/>
      <w:color w:val="auto"/>
      <w:sz w:val="20"/>
      <w:szCs w:val="20"/>
    </w:rPr>
  </w:style>
  <w:style w:type="paragraph" w:styleId="Header">
    <w:name w:val="header"/>
    <w:basedOn w:val="Normal"/>
    <w:link w:val="HeaderChar"/>
    <w:uiPriority w:val="99"/>
    <w:semiHidden/>
    <w:unhideWhenUsed/>
    <w:rsid w:val="00A0158C"/>
    <w:pPr>
      <w:tabs>
        <w:tab w:val="center" w:pos="4320"/>
        <w:tab w:val="right" w:pos="8640"/>
      </w:tabs>
    </w:pPr>
  </w:style>
  <w:style w:type="character" w:customStyle="1" w:styleId="HeaderChar">
    <w:name w:val="Header Char"/>
    <w:basedOn w:val="DefaultParagraphFont"/>
    <w:link w:val="Header"/>
    <w:uiPriority w:val="99"/>
    <w:semiHidden/>
    <w:rsid w:val="00A0158C"/>
    <w:rPr>
      <w:rFonts w:ascii="Helvetica" w:hAnsi="Helvetica"/>
      <w:color w:val="000000"/>
      <w:sz w:val="24"/>
      <w:szCs w:val="24"/>
      <w:lang w:val="en-AU"/>
    </w:rPr>
  </w:style>
  <w:style w:type="paragraph" w:styleId="Footer">
    <w:name w:val="footer"/>
    <w:basedOn w:val="Normal"/>
    <w:link w:val="FooterChar"/>
    <w:uiPriority w:val="99"/>
    <w:semiHidden/>
    <w:unhideWhenUsed/>
    <w:rsid w:val="00A0158C"/>
    <w:pPr>
      <w:tabs>
        <w:tab w:val="center" w:pos="4320"/>
        <w:tab w:val="right" w:pos="8640"/>
      </w:tabs>
    </w:pPr>
  </w:style>
  <w:style w:type="character" w:customStyle="1" w:styleId="FooterChar">
    <w:name w:val="Footer Char"/>
    <w:basedOn w:val="DefaultParagraphFont"/>
    <w:link w:val="Footer"/>
    <w:uiPriority w:val="99"/>
    <w:semiHidden/>
    <w:rsid w:val="00A0158C"/>
    <w:rPr>
      <w:rFonts w:ascii="Helvetica" w:hAnsi="Helvetica"/>
      <w:color w:val="000000"/>
      <w:sz w:val="24"/>
      <w:szCs w:val="24"/>
      <w:lang w:val="en-AU"/>
    </w:rPr>
  </w:style>
  <w:style w:type="character" w:styleId="PageNumber">
    <w:name w:val="page number"/>
    <w:basedOn w:val="DefaultParagraphFont"/>
    <w:uiPriority w:val="99"/>
    <w:semiHidden/>
    <w:unhideWhenUsed/>
    <w:rsid w:val="00A0158C"/>
  </w:style>
  <w:style w:type="character" w:styleId="FollowedHyperlink">
    <w:name w:val="FollowedHyperlink"/>
    <w:basedOn w:val="DefaultParagraphFont"/>
    <w:uiPriority w:val="99"/>
    <w:semiHidden/>
    <w:unhideWhenUsed/>
    <w:rsid w:val="0069256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626</Words>
  <Characters>3569</Characters>
  <Application>Microsoft Macintosh Word</Application>
  <DocSecurity>0</DocSecurity>
  <Lines>29</Lines>
  <Paragraphs>7</Paragraphs>
  <ScaleCrop>false</ScaleCrop>
  <LinksUpToDate>false</LinksUpToDate>
  <CharactersWithSpaces>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Director</dc:creator>
  <cp:keywords/>
  <cp:lastModifiedBy>Director</cp:lastModifiedBy>
  <cp:revision>7</cp:revision>
  <dcterms:created xsi:type="dcterms:W3CDTF">2014-10-29T05:42:00Z</dcterms:created>
  <dcterms:modified xsi:type="dcterms:W3CDTF">2014-10-29T06:02:00Z</dcterms:modified>
</cp:coreProperties>
</file>