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  <w:r w:rsidRPr="007C3EDE">
        <w:rPr>
          <w:rFonts w:ascii="Arial" w:hAnsi="Arial" w:cs="HelveticaNeue-Bold"/>
          <w:b/>
          <w:bCs/>
          <w:sz w:val="20"/>
          <w:szCs w:val="20"/>
          <w:lang w:bidi="ar-SA"/>
        </w:rPr>
        <w:t xml:space="preserve">Victor Rubin </w:t>
      </w:r>
      <w:r w:rsidR="00B77B5F">
        <w:rPr>
          <w:rFonts w:ascii="Arial" w:hAnsi="Arial" w:cs="HelveticaNeue-Bold"/>
          <w:b/>
          <w:bCs/>
          <w:sz w:val="20"/>
          <w:szCs w:val="20"/>
          <w:lang w:bidi="ar-SA"/>
        </w:rPr>
        <w:t>CV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  <w:r w:rsidRPr="007C3EDE">
        <w:rPr>
          <w:rFonts w:ascii="Arial" w:hAnsi="Arial" w:cs="HelveticaNeue-Bold"/>
          <w:b/>
          <w:bCs/>
          <w:sz w:val="20"/>
          <w:szCs w:val="20"/>
          <w:lang w:bidi="ar-SA"/>
        </w:rPr>
        <w:t>Collections: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Australian National Gallery, Canberra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National Gallery of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AGNSW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Queensland Art Gallery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Darwin Art Gallery &amp; Museum, Northern Territory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Auckland City Art Gallery, New Zealand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Taipei Fine Arts Museum, Taiwan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Museum of Modern Art at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Heide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>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Swan Hill Regional Art Gallery,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LaTrobe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University Art Collection,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Museum of Contemporary Art, New South Wales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Woollongong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Regional Art Gallery, NSW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Geelong Regional Gallery,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National Maritime Museum, New South Wales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Riddoch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Regional Art Gallery, South Australia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Arthur Robinson (formerly Allen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Allen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&amp;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Hemsley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>),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Sydney and Perth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Ansett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Collection (ex)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Bank of Melbourne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State Bank of New South Wales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Budget Collection (ex)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Taim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Management Collection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ICI Contemporary Collection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Minter Ellison Collection, Melbourne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Lowenstein Sharp Collection, Melbourne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Melbourne Cricket Cub Collection,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City of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Yarra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Arts Collection,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The Hon. J. Kennett Collection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Late Miles Davis Collection, New York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Late Patrick White Collection, Sydney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Also represented in private collections in Australia, Asia,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Europe, UK &amp; USA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  <w:r w:rsidRPr="007C3EDE">
        <w:rPr>
          <w:rFonts w:ascii="Arial" w:hAnsi="Arial" w:cs="HelveticaNeue-Bold"/>
          <w:b/>
          <w:bCs/>
          <w:sz w:val="20"/>
          <w:szCs w:val="20"/>
          <w:lang w:bidi="ar-SA"/>
        </w:rPr>
        <w:t>Biography: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1950 Born in Sydney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1965-66 Studied under Ken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Unsworth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at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Vaucluse</w:t>
      </w:r>
      <w:proofErr w:type="spellEnd"/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Boys High School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1967-69 Studied at the Bakery Art School under John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Olsen, Bill Rose and Janet Dawson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1970-73 Studied at the National Art School (East Sydney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Technical College) &amp; Alexander Mackie Teachers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College; Awarded Diploma of Art Education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1974-75 Full-time art </w:t>
      </w: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teacher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at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Narrabeen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Boys High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School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1976-80 Full-time art </w:t>
      </w: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teacher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at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Randwick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Boys High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School; Granted leave without pay for a self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financed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tour of European galleries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1982-84 Full-time art </w:t>
      </w: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teacher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at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Sefton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High School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1985 Drawing tutor (part-time) and visiting lecturer in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Art Education, Nepean college of Advanced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Education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1986 Painting and Drawing Lecturer, Canberra School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of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Art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1988-90 </w:t>
      </w: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Lived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and worked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Nottinghill</w:t>
      </w:r>
      <w:proofErr w:type="spellEnd"/>
      <w:r w:rsidRPr="007C3EDE">
        <w:rPr>
          <w:rFonts w:ascii="Arial" w:hAnsi="Arial" w:cs="HelveticaNeue"/>
          <w:sz w:val="20"/>
          <w:szCs w:val="20"/>
          <w:lang w:bidi="ar-SA"/>
        </w:rPr>
        <w:t xml:space="preserve"> Gate UK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1990 Artist in Residence, Cite </w:t>
      </w:r>
      <w:proofErr w:type="spellStart"/>
      <w:r w:rsidRPr="007C3EDE">
        <w:rPr>
          <w:rFonts w:ascii="Arial" w:hAnsi="Arial" w:cs="HelveticaNeue"/>
          <w:sz w:val="20"/>
          <w:szCs w:val="20"/>
          <w:lang w:bidi="ar-SA"/>
        </w:rPr>
        <w:t>Internationale</w:t>
      </w:r>
      <w:proofErr w:type="spellEnd"/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Des Arts, Paris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1996 Part-time drawing lecturer VCA, Victoria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1991 Drives around Australia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1992-93 Works on Beverley Springs Station Nth West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>Kimberley WA</w:t>
      </w:r>
    </w:p>
    <w:p w:rsidR="00B6335E" w:rsidRPr="007C3EDE" w:rsidRDefault="00B6335E" w:rsidP="00B6335E">
      <w:pPr>
        <w:autoSpaceDE w:val="0"/>
        <w:autoSpaceDN w:val="0"/>
        <w:adjustRightInd w:val="0"/>
        <w:spacing w:after="0" w:line="240" w:lineRule="auto"/>
        <w:rPr>
          <w:rFonts w:ascii="Arial" w:hAnsi="Arial" w:cs="HelveticaNeue"/>
          <w:sz w:val="20"/>
          <w:szCs w:val="20"/>
          <w:lang w:bidi="ar-SA"/>
        </w:rPr>
      </w:pPr>
      <w:r w:rsidRPr="007C3EDE">
        <w:rPr>
          <w:rFonts w:ascii="Arial" w:hAnsi="Arial" w:cs="HelveticaNeue"/>
          <w:sz w:val="20"/>
          <w:szCs w:val="20"/>
          <w:lang w:bidi="ar-SA"/>
        </w:rPr>
        <w:t xml:space="preserve">1993 - </w:t>
      </w:r>
      <w:proofErr w:type="gramStart"/>
      <w:r w:rsidRPr="007C3EDE">
        <w:rPr>
          <w:rFonts w:ascii="Arial" w:hAnsi="Arial" w:cs="HelveticaNeue"/>
          <w:sz w:val="20"/>
          <w:szCs w:val="20"/>
          <w:lang w:bidi="ar-SA"/>
        </w:rPr>
        <w:t>present</w:t>
      </w:r>
      <w:proofErr w:type="gramEnd"/>
      <w:r w:rsidRPr="007C3EDE">
        <w:rPr>
          <w:rFonts w:ascii="Arial" w:hAnsi="Arial" w:cs="HelveticaNeue"/>
          <w:sz w:val="20"/>
          <w:szCs w:val="20"/>
          <w:lang w:bidi="ar-SA"/>
        </w:rPr>
        <w:t xml:space="preserve"> - Lives and works Melbourne, Australia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1"/>
        <w:gridCol w:w="5342"/>
      </w:tblGrid>
      <w:tr w:rsidR="007C3EDE" w:rsidRPr="00B77B5F" w:rsidTr="00B77B5F">
        <w:trPr>
          <w:trHeight w:val="15016"/>
        </w:trPr>
        <w:tc>
          <w:tcPr>
            <w:tcW w:w="5341" w:type="dxa"/>
          </w:tcPr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  <w:lastRenderedPageBreak/>
              <w:t>Awards: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1990 Artist in Residence, Cite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Internationale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Des Arts,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Paris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1986 Half Standard Grant awarded by the Visual Arts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Board of the Australia Council,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Oct 1986 - Mar 1987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  <w:t>Selected Solo Exhibitions: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>2014 Collingwood Gallery -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>2014 HOB Gallery -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>2014 – May 24</w:t>
            </w:r>
            <w:r w:rsidRPr="00B77B5F">
              <w:rPr>
                <w:rFonts w:ascii="Arial" w:hAnsi="Arial" w:cs="HelveticaNeue-Bold"/>
                <w:bCs/>
                <w:sz w:val="20"/>
                <w:szCs w:val="20"/>
                <w:vertAlign w:val="superscript"/>
                <w:lang w:bidi="ar-SA"/>
              </w:rPr>
              <w:t>th</w:t>
            </w:r>
            <w:r w:rsidRPr="00B77B5F"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  <w:t xml:space="preserve">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Eva Breuer Art Dealer, Sydney 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2013 Studio Exhibition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Easey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St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>2012</w:t>
            </w:r>
            <w:r w:rsidRPr="00B77B5F"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  <w:t xml:space="preserve">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Eva Breuer Art Dealer,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 xml:space="preserve">2011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Eva Breuer Art Dealer, Sydney</w:t>
            </w: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 xml:space="preserve"> 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Cs/>
                <w:sz w:val="20"/>
                <w:szCs w:val="20"/>
                <w:lang w:bidi="ar-SA"/>
              </w:rPr>
              <w:t>2010 Chapman &amp; Bailey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2010 Eva Breuer Art Dealer,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2009 Eva Breuer Art Dealer,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2009 Studio Exhibition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Easey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St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2008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Salonbim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2008 Convent Gallery,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Daylesford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Victoria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2007 Mahoney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2006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Kenthurst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2006 Studio Exhibition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Easey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St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2005 Drummond Street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2004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Kenthurst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2004 Metro 5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2003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Kenthurst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2003 Studio Exhibition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Easey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St Collingwood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2003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Qdos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Gallery, Lorne, Victoria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2002 Metro 5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2002 Gallery Irascible,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2001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Boutwell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Draper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1999 Gallery Irascible,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1998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Renard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Wardell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1997 Annandale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1996 Christine Abrahams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1995 Annandale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1993 Rex Irwin Art Dealer,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1993 Flinders Lane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1992 Greenaway Gallery, Adelaide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1991 Realities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1989 Roslyn Oxley 9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1988 Realities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1988 Michael Milburn Gallery, Brisbane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1987 Realities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1987 Roslyn Oxley 9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1986 Realities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1986 Michael Milburn Gallery, Brisbane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1985 Mori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1984 Realities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1983 Mori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1982 Mori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1982 Axiom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1981 Student’s Gallery, Sydney (Now Mori Gallery)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1981 Stanfield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1981 Closet Gallery, New Zealand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1981 Newcastle Regional Art Gallery, 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1978 Macquarie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1978 Student’s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1978 Warehouse Gallery, Melbourne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1977 Macquarie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1974 Macquarie Galleries,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1971 Yellow House, Sydney</w:t>
            </w:r>
          </w:p>
        </w:tc>
        <w:tc>
          <w:tcPr>
            <w:tcW w:w="5342" w:type="dxa"/>
          </w:tcPr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  <w:t>Selected Group Exhibitions: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2010 Archibald Prize - Finalist,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2009 Sir John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Sulman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Prize – Finalist,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2006 Blake Prize Finalist,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2006 Sir John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Sulman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Prize – Finalist,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2005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After Van Gogh: Australian Artists in Homage to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Vincent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Mornington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Peninsula Regional Gallery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2004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Return of the White Bull,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Geelong Regional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Gallery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2004 Sir John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Sulman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Prize – Finalist,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2004 Doug Moran National Portrait Prize – Finalist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2001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 Studio in Paris: Australian Artists at Cite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International des Arts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S.H.Irwin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1999-00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We are Australian Originated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Victorian Arts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Centre and Touring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Highlights from the Permanent Collection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Swan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Hill Regional Art Gallery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1996 Doug Moran Portraiture Prize, NGV &amp; Touring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1996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Re-Mix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Manly Art Gallery, New South Wales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Recent Acquisitions of Contemporary Australian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Art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NGV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1994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Identities: Art from Australia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Taipei Fine Arts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Museum, Taiwan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1994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The </w:t>
            </w:r>
            <w:proofErr w:type="spellStart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Bailleu</w:t>
            </w:r>
            <w:proofErr w:type="spellEnd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 Myer Collection of the 80’s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Museum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of Modern Art Heidi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1994 The John McCaughey Memorial Art Prize, NGV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1993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Nuclear Ò Age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Monash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University, Victoria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1992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Interiors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Noosa Regional Gallery, Queensland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1989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Mindscapes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Modern Muses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S.H.Ervin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1988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Advance Australian Painting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Auckland City Art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Gallery, New Zealand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Five Artists in Manly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Manly Art Gallery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Urban Anxieties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NGA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Young Australians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NGV &amp; Touring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 New Romance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NGA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1987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Age of Collage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Holdsworth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 Gallery,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1986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33 Male Painters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- The Male Sensibility,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Heide</w:t>
            </w:r>
            <w:proofErr w:type="spellEnd"/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Park Gallery, Victoria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1986 The Sixth Biennale, 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1985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Australian </w:t>
            </w:r>
            <w:proofErr w:type="spellStart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Perspecta</w:t>
            </w:r>
            <w:proofErr w:type="spellEnd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,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1983-84 </w:t>
            </w:r>
            <w:proofErr w:type="spellStart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Vox</w:t>
            </w:r>
            <w:proofErr w:type="spellEnd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 Pop - Into the Eighties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NGV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Form - Image - Sign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Art Gallery of Western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Australia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Soft Attack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Artspace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1983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Australian </w:t>
            </w:r>
            <w:proofErr w:type="spellStart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Perspecta</w:t>
            </w:r>
            <w:proofErr w:type="spellEnd"/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 xml:space="preserve">, 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AGNSW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1983 </w:t>
            </w:r>
            <w:r w:rsidRPr="00B77B5F">
              <w:rPr>
                <w:rFonts w:ascii="Arial" w:hAnsi="Arial" w:cs="HelveticaNeue-Italic"/>
                <w:i/>
                <w:iCs/>
                <w:sz w:val="20"/>
                <w:szCs w:val="20"/>
                <w:lang w:bidi="ar-SA"/>
              </w:rPr>
              <w:t>A Different Perspective</w:t>
            </w: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Artspace</w:t>
            </w:r>
            <w:proofErr w:type="spellEnd"/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, Sydney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"/>
                <w:sz w:val="20"/>
                <w:szCs w:val="20"/>
                <w:lang w:bidi="ar-SA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1983 A Biennale Survey of Contemporary Australian</w:t>
            </w:r>
          </w:p>
          <w:p w:rsidR="007C3EDE" w:rsidRPr="00B77B5F" w:rsidRDefault="007C3EDE" w:rsidP="007C3EDE">
            <w:pPr>
              <w:rPr>
                <w:rFonts w:ascii="Arial" w:hAnsi="Arial"/>
                <w:sz w:val="20"/>
                <w:szCs w:val="20"/>
              </w:rPr>
            </w:pPr>
            <w:r w:rsidRPr="00B77B5F">
              <w:rPr>
                <w:rFonts w:ascii="Arial" w:hAnsi="Arial" w:cs="HelveticaNeue"/>
                <w:sz w:val="20"/>
                <w:szCs w:val="20"/>
                <w:lang w:bidi="ar-SA"/>
              </w:rPr>
              <w:t>Art, &amp; Touring</w:t>
            </w:r>
          </w:p>
          <w:p w:rsidR="007C3EDE" w:rsidRPr="00B77B5F" w:rsidRDefault="007C3EDE" w:rsidP="00B77B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Neue-Bold"/>
                <w:b/>
                <w:bCs/>
                <w:sz w:val="20"/>
                <w:szCs w:val="20"/>
                <w:lang w:bidi="ar-SA"/>
              </w:rPr>
            </w:pPr>
          </w:p>
        </w:tc>
      </w:tr>
    </w:tbl>
    <w:p w:rsidR="00B6335E" w:rsidRPr="007C3EDE" w:rsidRDefault="00B6335E" w:rsidP="00EB177C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0"/>
          <w:szCs w:val="20"/>
          <w:lang w:bidi="ar-SA"/>
        </w:rPr>
      </w:pPr>
    </w:p>
    <w:sectPr w:rsidR="00B6335E" w:rsidRPr="007C3EDE" w:rsidSect="007C3EDE">
      <w:pgSz w:w="11907" w:h="16840" w:code="9"/>
      <w:pgMar w:top="720" w:right="720" w:bottom="720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Neue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Neue-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35E"/>
    <w:rsid w:val="00370046"/>
    <w:rsid w:val="0044647F"/>
    <w:rsid w:val="005303B4"/>
    <w:rsid w:val="005C7851"/>
    <w:rsid w:val="00611F72"/>
    <w:rsid w:val="0061779F"/>
    <w:rsid w:val="007C3EDE"/>
    <w:rsid w:val="0082398E"/>
    <w:rsid w:val="00843749"/>
    <w:rsid w:val="009A5425"/>
    <w:rsid w:val="00B6335E"/>
    <w:rsid w:val="00B77B5F"/>
    <w:rsid w:val="00C41D1D"/>
    <w:rsid w:val="00C961F1"/>
    <w:rsid w:val="00EB177C"/>
    <w:rsid w:val="00F4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F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1F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F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1F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F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F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F1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F1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F1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F1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F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61F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1F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F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F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F1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F1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F1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F1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1F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1F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F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F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961F1"/>
    <w:rPr>
      <w:b/>
      <w:bCs/>
    </w:rPr>
  </w:style>
  <w:style w:type="character" w:styleId="Emphasis">
    <w:name w:val="Emphasis"/>
    <w:uiPriority w:val="20"/>
    <w:qFormat/>
    <w:rsid w:val="00C961F1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961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1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61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1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F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F1"/>
    <w:rPr>
      <w:i/>
      <w:iCs/>
    </w:rPr>
  </w:style>
  <w:style w:type="character" w:styleId="SubtleEmphasis">
    <w:name w:val="Subtle Emphasis"/>
    <w:uiPriority w:val="19"/>
    <w:qFormat/>
    <w:rsid w:val="00C961F1"/>
    <w:rPr>
      <w:i/>
      <w:iCs/>
    </w:rPr>
  </w:style>
  <w:style w:type="character" w:styleId="IntenseEmphasis">
    <w:name w:val="Intense Emphasis"/>
    <w:uiPriority w:val="21"/>
    <w:qFormat/>
    <w:rsid w:val="00C96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61F1"/>
    <w:rPr>
      <w:smallCaps/>
    </w:rPr>
  </w:style>
  <w:style w:type="character" w:styleId="IntenseReference">
    <w:name w:val="Intense Reference"/>
    <w:uiPriority w:val="32"/>
    <w:qFormat/>
    <w:rsid w:val="00C961F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961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1F1"/>
    <w:pPr>
      <w:outlineLvl w:val="9"/>
    </w:pPr>
  </w:style>
  <w:style w:type="table" w:styleId="TableGrid">
    <w:name w:val="Table Grid"/>
    <w:basedOn w:val="TableNormal"/>
    <w:uiPriority w:val="59"/>
    <w:rsid w:val="007C3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Mark Laidler</cp:lastModifiedBy>
  <cp:revision>3</cp:revision>
  <cp:lastPrinted>2014-04-08T07:35:00Z</cp:lastPrinted>
  <dcterms:created xsi:type="dcterms:W3CDTF">2015-01-18T03:14:00Z</dcterms:created>
  <dcterms:modified xsi:type="dcterms:W3CDTF">2015-01-18T03:16:00Z</dcterms:modified>
</cp:coreProperties>
</file>