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49D93" w14:textId="77777777" w:rsidR="004A3BEF" w:rsidRDefault="00000000">
      <w:pPr>
        <w:pStyle w:val="IOPTitle"/>
      </w:pPr>
      <w:bookmarkStart w:id="0" w:name="OLE_LINK2"/>
      <w:r>
        <w:rPr>
          <w:rStyle w:val="IOPTitleChar"/>
          <w:rFonts w:hint="eastAsia"/>
          <w:b/>
        </w:rPr>
        <w:t>A Dynamic Weighted Ensemble of Lexicon and Data-Driven Models for Sentiment Analysis: Balancing Interpretability and Accuracy</w:t>
      </w:r>
    </w:p>
    <w:bookmarkEnd w:id="0"/>
    <w:p w14:paraId="628DD7CF" w14:textId="77777777" w:rsidR="004A3BEF" w:rsidRDefault="00000000">
      <w:pPr>
        <w:pStyle w:val="IOPAuthor"/>
        <w:rPr>
          <w:vertAlign w:val="superscript"/>
          <w:lang w:val="en-US"/>
        </w:rPr>
      </w:pPr>
      <w:r>
        <w:rPr>
          <w:rFonts w:hint="eastAsia"/>
          <w:lang w:val="en-US" w:eastAsia="zh-CN"/>
        </w:rPr>
        <w:t>Qi</w:t>
      </w:r>
      <w:r>
        <w:t xml:space="preserve"> </w:t>
      </w:r>
      <w:r>
        <w:rPr>
          <w:rFonts w:hint="eastAsia"/>
          <w:lang w:val="en-US" w:eastAsia="zh-CN"/>
        </w:rPr>
        <w:t>Cai</w:t>
      </w:r>
      <w:r>
        <w:rPr>
          <w:vertAlign w:val="superscript"/>
        </w:rPr>
        <w:t>1</w:t>
      </w:r>
      <w:r>
        <w:t xml:space="preserve">, </w:t>
      </w:r>
      <w:r>
        <w:rPr>
          <w:rFonts w:hint="eastAsia"/>
          <w:lang w:val="en-US" w:eastAsia="zh-CN"/>
        </w:rPr>
        <w:t>Yun</w:t>
      </w:r>
      <w:r>
        <w:t xml:space="preserve"> </w:t>
      </w:r>
      <w:r>
        <w:rPr>
          <w:rFonts w:hint="eastAsia"/>
          <w:lang w:val="en-US" w:eastAsia="zh-CN"/>
        </w:rPr>
        <w:t>Peng</w:t>
      </w:r>
      <w:r>
        <w:rPr>
          <w:vertAlign w:val="superscript"/>
        </w:rPr>
        <w:t>2</w:t>
      </w:r>
      <w:r>
        <w:t xml:space="preserve"> and </w:t>
      </w:r>
      <w:r>
        <w:rPr>
          <w:rFonts w:hint="eastAsia"/>
          <w:lang w:val="en-US" w:eastAsia="zh-CN"/>
        </w:rPr>
        <w:t>Shaohua</w:t>
      </w:r>
      <w:r>
        <w:t xml:space="preserve"> </w:t>
      </w:r>
      <w:r>
        <w:rPr>
          <w:rFonts w:hint="eastAsia"/>
          <w:lang w:val="en-US" w:eastAsia="zh-CN"/>
        </w:rPr>
        <w:t>Li</w:t>
      </w:r>
      <w:r>
        <w:rPr>
          <w:rFonts w:hint="eastAsia"/>
          <w:vertAlign w:val="superscript"/>
          <w:lang w:val="en-US" w:eastAsia="zh-CN"/>
        </w:rPr>
        <w:t>3</w:t>
      </w:r>
    </w:p>
    <w:p w14:paraId="769CFE02" w14:textId="77777777" w:rsidR="004A3BEF" w:rsidRDefault="00000000">
      <w:pPr>
        <w:pStyle w:val="IOPAff"/>
        <w:rPr>
          <w:lang w:val="en-US" w:eastAsia="zh-CN"/>
        </w:rPr>
      </w:pPr>
      <w:r>
        <w:rPr>
          <w:vertAlign w:val="superscript"/>
        </w:rPr>
        <w:t>1</w:t>
      </w:r>
      <w:r>
        <w:rPr>
          <w:rFonts w:hint="eastAsia"/>
        </w:rPr>
        <w:t>School of Digital Industry, Jiangxi Normal University</w:t>
      </w:r>
      <w:r>
        <w:t xml:space="preserve">, </w:t>
      </w:r>
      <w:r>
        <w:rPr>
          <w:rFonts w:hint="eastAsia"/>
          <w:lang w:val="en-US" w:eastAsia="zh-CN"/>
        </w:rPr>
        <w:t>Jiangxi</w:t>
      </w:r>
      <w:r>
        <w:t>, C</w:t>
      </w:r>
      <w:proofErr w:type="spellStart"/>
      <w:r>
        <w:rPr>
          <w:rFonts w:hint="eastAsia"/>
          <w:lang w:val="en-US" w:eastAsia="zh-CN"/>
        </w:rPr>
        <w:t>hina</w:t>
      </w:r>
      <w:proofErr w:type="spellEnd"/>
    </w:p>
    <w:p w14:paraId="7FC97C72" w14:textId="77777777" w:rsidR="004A3BEF" w:rsidRDefault="004A3BEF">
      <w:pPr>
        <w:pStyle w:val="IOPAff"/>
      </w:pPr>
    </w:p>
    <w:p w14:paraId="6FB82D01" w14:textId="77777777" w:rsidR="004A3BEF" w:rsidRDefault="00000000">
      <w:pPr>
        <w:pStyle w:val="IOPAff"/>
        <w:rPr>
          <w:lang w:val="en-US" w:eastAsia="zh-CN"/>
        </w:rPr>
      </w:pPr>
      <w:r>
        <w:t xml:space="preserve">E-mail: </w:t>
      </w:r>
      <w:r>
        <w:rPr>
          <w:rFonts w:hint="eastAsia"/>
          <w:lang w:val="en-US" w:eastAsia="zh-CN"/>
        </w:rPr>
        <w:t>1756388984</w:t>
      </w:r>
      <w:r>
        <w:t>@</w:t>
      </w:r>
      <w:proofErr w:type="spellStart"/>
      <w:r>
        <w:rPr>
          <w:rFonts w:hint="eastAsia"/>
          <w:lang w:val="en-US" w:eastAsia="zh-CN"/>
        </w:rPr>
        <w:t>qq</w:t>
      </w:r>
      <w:proofErr w:type="spellEnd"/>
      <w:r>
        <w:t>.</w:t>
      </w:r>
      <w:r>
        <w:rPr>
          <w:rFonts w:hint="eastAsia"/>
          <w:lang w:val="en-US" w:eastAsia="zh-CN"/>
        </w:rPr>
        <w:t>com</w:t>
      </w:r>
    </w:p>
    <w:p w14:paraId="07A3687E" w14:textId="77777777" w:rsidR="004A3BEF" w:rsidRDefault="00000000">
      <w:pPr>
        <w:pStyle w:val="IOPAff"/>
      </w:pPr>
      <w:r>
        <w:t xml:space="preserve">Received </w:t>
      </w:r>
      <w:proofErr w:type="spellStart"/>
      <w:r>
        <w:t>xxxxxx</w:t>
      </w:r>
      <w:proofErr w:type="spellEnd"/>
    </w:p>
    <w:p w14:paraId="22EC5742" w14:textId="77777777" w:rsidR="004A3BEF" w:rsidRDefault="00000000">
      <w:pPr>
        <w:pStyle w:val="IOPAff"/>
      </w:pPr>
      <w:r>
        <w:t xml:space="preserve">Accepted for publication </w:t>
      </w:r>
      <w:proofErr w:type="spellStart"/>
      <w:r>
        <w:t>xxxxxx</w:t>
      </w:r>
      <w:proofErr w:type="spellEnd"/>
    </w:p>
    <w:p w14:paraId="5FDC3C44" w14:textId="77777777" w:rsidR="004A3BEF" w:rsidRDefault="00000000">
      <w:pPr>
        <w:pStyle w:val="IOPAff"/>
      </w:pPr>
      <w:r>
        <w:t xml:space="preserve">Published </w:t>
      </w:r>
      <w:proofErr w:type="spellStart"/>
      <w:r>
        <w:t>xxxxxx</w:t>
      </w:r>
      <w:proofErr w:type="spellEnd"/>
    </w:p>
    <w:p w14:paraId="1F00ECE0" w14:textId="77777777" w:rsidR="004A3BEF" w:rsidRDefault="00000000">
      <w:pPr>
        <w:pStyle w:val="IOPH1"/>
      </w:pPr>
      <w:r>
        <w:t>Abstract</w:t>
      </w:r>
    </w:p>
    <w:p w14:paraId="018BFDA2" w14:textId="77777777" w:rsidR="004A3BEF" w:rsidRDefault="00000000">
      <w:pPr>
        <w:pStyle w:val="IOPKwd"/>
        <w:jc w:val="both"/>
      </w:pPr>
      <w:bookmarkStart w:id="1" w:name="OLE_LINK4"/>
      <w:r>
        <w:rPr>
          <w:rFonts w:hint="eastAsia"/>
        </w:rPr>
        <w:t xml:space="preserve">This study systematically investigates the complementary strengths of lexicon-based rule systems and </w:t>
      </w:r>
      <w:bookmarkStart w:id="2" w:name="OLE_LINK1"/>
      <w:r>
        <w:rPr>
          <w:rFonts w:hint="eastAsia"/>
        </w:rPr>
        <w:t>data-driven model</w:t>
      </w:r>
      <w:bookmarkEnd w:id="2"/>
      <w:r>
        <w:rPr>
          <w:rFonts w:hint="eastAsia"/>
        </w:rPr>
        <w:t xml:space="preserve">s (e.g., Naive Bayes, linear regression) in sentiment analysis. Through cross-dataset correlation analysis and fine-grained error pattern mining, it identifies critical trade-offs: lexicon methods offer transparent semantic interpretation but struggle with context-dependent nuances (e.g., sarcasm, implicit sentiment), while machine learning models excel in capturing data-driven patterns at the expense of </w:t>
      </w:r>
      <w:proofErr w:type="spellStart"/>
      <w:r>
        <w:rPr>
          <w:rFonts w:hint="eastAsia"/>
        </w:rPr>
        <w:t>interpretability.To</w:t>
      </w:r>
      <w:proofErr w:type="spellEnd"/>
      <w:r>
        <w:rPr>
          <w:rFonts w:hint="eastAsia"/>
        </w:rPr>
        <w:t xml:space="preserve"> reconcile this duality, we propose a dynamic weighted ensemble framework that integrates lexicon-based scoring, multinomial Naive Bayes, linear regression, and contextual extension modules. The adaptive weight allocation mechanism</w:t>
      </w:r>
      <w:r>
        <w:rPr>
          <w:rFonts w:hint="eastAsia"/>
        </w:rPr>
        <w:t>—</w:t>
      </w:r>
      <w:r>
        <w:rPr>
          <w:rFonts w:hint="eastAsia"/>
        </w:rPr>
        <w:t>grounded in both domain knowledge and empirical performance</w:t>
      </w:r>
      <w:r>
        <w:rPr>
          <w:rFonts w:hint="eastAsia"/>
        </w:rPr>
        <w:t>—</w:t>
      </w:r>
      <w:r>
        <w:rPr>
          <w:rFonts w:hint="eastAsia"/>
        </w:rPr>
        <w:t xml:space="preserve">enables synergistic fusion of lexicon interpretability and model generalizability. Specifically, the framework employs a hybrid loss function to optimize weights across diverse text genres, including social media conversations and product review </w:t>
      </w:r>
      <w:proofErr w:type="spellStart"/>
      <w:proofErr w:type="gramStart"/>
      <w:r>
        <w:rPr>
          <w:rFonts w:hint="eastAsia"/>
        </w:rPr>
        <w:t>corpora.Experimental</w:t>
      </w:r>
      <w:proofErr w:type="spellEnd"/>
      <w:proofErr w:type="gramEnd"/>
      <w:r>
        <w:rPr>
          <w:rFonts w:hint="eastAsia"/>
        </w:rPr>
        <w:t xml:space="preserve"> validation across</w:t>
      </w:r>
      <w:r>
        <w:rPr>
          <w:rFonts w:hint="eastAsia"/>
          <w:lang w:val="en-US" w:eastAsia="zh-CN"/>
        </w:rPr>
        <w:t xml:space="preserve"> </w:t>
      </w:r>
      <w:proofErr w:type="gramStart"/>
      <w:r>
        <w:rPr>
          <w:rFonts w:hint="eastAsia"/>
          <w:lang w:val="en-US" w:eastAsia="zh-CN"/>
        </w:rPr>
        <w:t>1320</w:t>
      </w:r>
      <w:r>
        <w:rPr>
          <w:rFonts w:hint="eastAsia"/>
        </w:rPr>
        <w:t xml:space="preserve">  real</w:t>
      </w:r>
      <w:proofErr w:type="gramEnd"/>
      <w:r>
        <w:rPr>
          <w:rFonts w:hint="eastAsia"/>
        </w:rPr>
        <w:t xml:space="preserve">-world text samples demonstrates that the ensemble framework maintains 89% of lexicon-based interpretability while achieving </w:t>
      </w:r>
      <w:r>
        <w:rPr>
          <w:rFonts w:hint="eastAsia"/>
          <w:lang w:val="en-US" w:eastAsia="zh-CN"/>
        </w:rPr>
        <w:t>about</w:t>
      </w:r>
      <w:r>
        <w:rPr>
          <w:rFonts w:hint="eastAsia"/>
        </w:rPr>
        <w:t xml:space="preserve"> 1</w:t>
      </w:r>
      <w:r>
        <w:rPr>
          <w:rFonts w:hint="eastAsia"/>
          <w:lang w:val="en-US" w:eastAsia="zh-CN"/>
        </w:rPr>
        <w:t>5</w:t>
      </w:r>
      <w:r>
        <w:rPr>
          <w:rFonts w:hint="eastAsia"/>
        </w:rPr>
        <w:t>% reduction in mean absolute error compared to single-model baselines. These findings highlight the framework</w:t>
      </w:r>
      <w:r>
        <w:rPr>
          <w:rFonts w:hint="eastAsia"/>
        </w:rPr>
        <w:t>’</w:t>
      </w:r>
      <w:r>
        <w:rPr>
          <w:rFonts w:hint="eastAsia"/>
        </w:rPr>
        <w:t>s utility in practical applications requiring both predictive accuracy and explainable sentiment analysis.</w:t>
      </w:r>
    </w:p>
    <w:bookmarkEnd w:id="1"/>
    <w:p w14:paraId="728DE26D" w14:textId="77777777" w:rsidR="004A3BEF" w:rsidRDefault="00000000">
      <w:pPr>
        <w:pStyle w:val="IOPKwd"/>
      </w:pPr>
      <w:r>
        <w:t xml:space="preserve">Keywords: </w:t>
      </w:r>
      <w:r>
        <w:rPr>
          <w:rFonts w:hint="eastAsia"/>
        </w:rPr>
        <w:t>Sentiment Analysis</w:t>
      </w:r>
      <w:r>
        <w:rPr>
          <w:rFonts w:hint="eastAsia"/>
          <w:lang w:val="en-US" w:eastAsia="zh-CN"/>
        </w:rPr>
        <w:t>;</w:t>
      </w:r>
      <w:r>
        <w:t xml:space="preserve"> </w:t>
      </w:r>
      <w:r>
        <w:rPr>
          <w:rFonts w:hint="eastAsia"/>
          <w:lang w:val="en-US" w:eastAsia="zh-CN"/>
        </w:rPr>
        <w:t>Lexicon-based Method;</w:t>
      </w:r>
      <w:r>
        <w:t xml:space="preserve"> </w:t>
      </w:r>
      <w:r>
        <w:rPr>
          <w:rFonts w:hint="eastAsia"/>
          <w:lang w:val="en-US" w:eastAsia="zh-CN"/>
        </w:rPr>
        <w:t>Data-driven model</w:t>
      </w:r>
      <w:r>
        <w:rPr>
          <w:rFonts w:hint="eastAsia"/>
        </w:rPr>
        <w:t xml:space="preserve">; </w:t>
      </w:r>
      <w:r>
        <w:rPr>
          <w:rFonts w:hint="eastAsia"/>
          <w:lang w:val="en-US" w:eastAsia="zh-CN"/>
        </w:rPr>
        <w:t>Weighted Ensemble Learning; Decision Transparency</w:t>
      </w:r>
    </w:p>
    <w:p w14:paraId="483460BE" w14:textId="77777777" w:rsidR="004A3BEF" w:rsidRDefault="004A3BEF">
      <w:pPr>
        <w:pStyle w:val="IOPAbsText"/>
        <w:sectPr w:rsidR="004A3BEF">
          <w:headerReference w:type="default" r:id="rId7"/>
          <w:footerReference w:type="default" r:id="rId8"/>
          <w:pgSz w:w="11906" w:h="16838"/>
          <w:pgMar w:top="2098" w:right="907" w:bottom="1474" w:left="907" w:header="709" w:footer="709" w:gutter="0"/>
          <w:cols w:space="720"/>
          <w:docGrid w:linePitch="360"/>
        </w:sectPr>
      </w:pPr>
    </w:p>
    <w:p w14:paraId="1C7022AE" w14:textId="77777777" w:rsidR="004A3BEF" w:rsidRDefault="00000000">
      <w:pPr>
        <w:pStyle w:val="IOPH1"/>
        <w:rPr>
          <w:lang w:val="en-US" w:eastAsia="zh-CN"/>
        </w:rPr>
      </w:pPr>
      <w:r>
        <w:t xml:space="preserve">1. </w:t>
      </w:r>
      <w:r>
        <w:rPr>
          <w:rFonts w:hint="eastAsia"/>
          <w:lang w:val="en-US" w:eastAsia="zh-CN"/>
        </w:rPr>
        <w:t>Introduce</w:t>
      </w:r>
    </w:p>
    <w:p w14:paraId="14EF35E5" w14:textId="49F84CDA" w:rsidR="004A3BEF" w:rsidRDefault="00000000">
      <w:pPr>
        <w:pStyle w:val="IOPText"/>
      </w:pPr>
      <w:r>
        <w:rPr>
          <w:rFonts w:hint="eastAsia"/>
        </w:rPr>
        <w:t>Sentiment analysis, a cornerstone of natural language processing (NLP), has emerged as an indispensable technology for decoding subjective expressions in textual data across diverse sectors. Its core value lies in transforming unstructured language into actionable insights, playing a pivotal role in real-world applications</w:t>
      </w:r>
      <w:r>
        <w:rPr>
          <w:rFonts w:hint="eastAsia"/>
        </w:rPr>
        <w:t>—</w:t>
      </w:r>
      <w:r>
        <w:rPr>
          <w:rFonts w:hint="eastAsia"/>
        </w:rPr>
        <w:t xml:space="preserve">from monitoring social media conversations to gauge public sentiment during viral events, to parsing customer feedback to refine product development roadmaps </w:t>
      </w:r>
      <w:r>
        <w:rPr>
          <w:lang w:val="en-US"/>
        </w:rPr>
        <w:fldChar w:fldCharType="begin"/>
      </w:r>
      <w:r>
        <w:rPr>
          <w:lang w:val="en-US"/>
        </w:rPr>
        <w:instrText xml:space="preserve"> REF _Ref8916 \w \h </w:instrText>
      </w:r>
      <w:r>
        <w:rPr>
          <w:lang w:val="en-US"/>
        </w:rPr>
      </w:r>
      <w:r>
        <w:rPr>
          <w:lang w:val="en-US"/>
        </w:rPr>
        <w:fldChar w:fldCharType="separate"/>
      </w:r>
      <w:r w:rsidR="00931D5C">
        <w:rPr>
          <w:lang w:val="en-US"/>
        </w:rPr>
        <w:t>[1]</w:t>
      </w:r>
      <w:r>
        <w:rPr>
          <w:lang w:val="en-US"/>
        </w:rPr>
        <w:fldChar w:fldCharType="end"/>
      </w:r>
      <w:r>
        <w:rPr>
          <w:lang w:val="en-US"/>
        </w:rPr>
        <w:fldChar w:fldCharType="begin"/>
      </w:r>
      <w:r>
        <w:rPr>
          <w:lang w:val="en-US"/>
        </w:rPr>
        <w:instrText xml:space="preserve"> REF _Ref8975 \w \h </w:instrText>
      </w:r>
      <w:r>
        <w:rPr>
          <w:lang w:val="en-US"/>
        </w:rPr>
      </w:r>
      <w:r>
        <w:rPr>
          <w:lang w:val="en-US"/>
        </w:rPr>
        <w:fldChar w:fldCharType="separate"/>
      </w:r>
      <w:r w:rsidR="00931D5C">
        <w:rPr>
          <w:lang w:val="en-US"/>
        </w:rPr>
        <w:t>[2]</w:t>
      </w:r>
      <w:r>
        <w:rPr>
          <w:lang w:val="en-US"/>
        </w:rPr>
        <w:fldChar w:fldCharType="end"/>
      </w:r>
      <w:r>
        <w:rPr>
          <w:lang w:val="en-US"/>
        </w:rPr>
        <w:fldChar w:fldCharType="begin"/>
      </w:r>
      <w:r>
        <w:rPr>
          <w:lang w:val="en-US"/>
        </w:rPr>
        <w:instrText xml:space="preserve"> REF _Ref8988 \w \h </w:instrText>
      </w:r>
      <w:r>
        <w:rPr>
          <w:lang w:val="en-US"/>
        </w:rPr>
      </w:r>
      <w:r>
        <w:rPr>
          <w:lang w:val="en-US"/>
        </w:rPr>
        <w:fldChar w:fldCharType="separate"/>
      </w:r>
      <w:r w:rsidR="00931D5C">
        <w:rPr>
          <w:lang w:val="en-US"/>
        </w:rPr>
        <w:t>[3]</w:t>
      </w:r>
      <w:r>
        <w:rPr>
          <w:lang w:val="en-US"/>
        </w:rPr>
        <w:fldChar w:fldCharType="end"/>
      </w:r>
      <w:r>
        <w:rPr>
          <w:rFonts w:hint="eastAsia"/>
        </w:rPr>
        <w:t xml:space="preserve">. Early landmark research by Pang and Lee </w:t>
      </w:r>
      <w:r>
        <w:rPr>
          <w:lang w:val="en-US"/>
        </w:rPr>
        <w:fldChar w:fldCharType="begin"/>
      </w:r>
      <w:r>
        <w:rPr>
          <w:lang w:val="en-US"/>
        </w:rPr>
        <w:instrText xml:space="preserve"> REF _Ref8916 \w \h </w:instrText>
      </w:r>
      <w:r>
        <w:rPr>
          <w:lang w:val="en-US"/>
        </w:rPr>
      </w:r>
      <w:r>
        <w:rPr>
          <w:lang w:val="en-US"/>
        </w:rPr>
        <w:fldChar w:fldCharType="separate"/>
      </w:r>
      <w:r w:rsidR="00931D5C">
        <w:rPr>
          <w:lang w:val="en-US"/>
        </w:rPr>
        <w:t>[1]</w:t>
      </w:r>
      <w:r>
        <w:rPr>
          <w:lang w:val="en-US"/>
        </w:rPr>
        <w:fldChar w:fldCharType="end"/>
      </w:r>
      <w:r>
        <w:rPr>
          <w:rFonts w:hint="eastAsia"/>
        </w:rPr>
        <w:t xml:space="preserve"> first demonstrated how sentiment analysis could quantify consumer satisfaction by </w:t>
      </w:r>
      <w:proofErr w:type="spellStart"/>
      <w:r>
        <w:rPr>
          <w:rFonts w:hint="eastAsia"/>
        </w:rPr>
        <w:t>analyzing</w:t>
      </w:r>
      <w:proofErr w:type="spellEnd"/>
      <w:r>
        <w:rPr>
          <w:rFonts w:hint="eastAsia"/>
        </w:rPr>
        <w:t xml:space="preserve"> movie review corpora, laying the foundation for data-driven marketing strategies. Liu </w:t>
      </w:r>
      <w:r>
        <w:rPr>
          <w:rFonts w:hint="eastAsia"/>
        </w:rPr>
        <w:fldChar w:fldCharType="begin"/>
      </w:r>
      <w:r>
        <w:rPr>
          <w:rFonts w:hint="eastAsia"/>
        </w:rPr>
        <w:instrText xml:space="preserve"> REF _Ref8975 \w \h </w:instrText>
      </w:r>
      <w:r>
        <w:rPr>
          <w:rFonts w:hint="eastAsia"/>
        </w:rPr>
      </w:r>
      <w:r>
        <w:rPr>
          <w:rFonts w:hint="eastAsia"/>
        </w:rPr>
        <w:fldChar w:fldCharType="separate"/>
      </w:r>
      <w:r w:rsidR="00931D5C">
        <w:t>[2]</w:t>
      </w:r>
      <w:r>
        <w:rPr>
          <w:rFonts w:hint="eastAsia"/>
        </w:rPr>
        <w:fldChar w:fldCharType="end"/>
      </w:r>
      <w:r>
        <w:rPr>
          <w:rFonts w:hint="eastAsia"/>
        </w:rPr>
        <w:t xml:space="preserve">later extended this paradigm to political discourse analysis, illustrating its utility in tracking </w:t>
      </w:r>
      <w:r>
        <w:rPr>
          <w:rFonts w:hint="eastAsia"/>
        </w:rPr>
        <w:t>public attitudes toward policy rollouts</w:t>
      </w:r>
      <w:r>
        <w:rPr>
          <w:rFonts w:hint="eastAsia"/>
        </w:rPr>
        <w:t>—</w:t>
      </w:r>
      <w:r>
        <w:rPr>
          <w:rFonts w:hint="eastAsia"/>
        </w:rPr>
        <w:t>such as healthcare reforms or environmental initiatives</w:t>
      </w:r>
      <w:r>
        <w:rPr>
          <w:rFonts w:hint="eastAsia"/>
        </w:rPr>
        <w:t>—</w:t>
      </w:r>
      <w:r>
        <w:rPr>
          <w:rFonts w:hint="eastAsia"/>
        </w:rPr>
        <w:t>through large-scale text mining.</w:t>
      </w:r>
    </w:p>
    <w:p w14:paraId="37F34D03" w14:textId="67D3AD59" w:rsidR="004A3BEF" w:rsidRDefault="00000000">
      <w:pPr>
        <w:pStyle w:val="IOPText"/>
      </w:pPr>
      <w:r>
        <w:rPr>
          <w:rFonts w:hint="eastAsia"/>
        </w:rPr>
        <w:t xml:space="preserve">With methodological advancements, the technique has branched into interdisciplinary frontiers. In healthcare, it now enables clinicians to extract emotional cues from electronic health records, aiding in the assessment of patient mental states for conditions like depression </w:t>
      </w:r>
      <w:r>
        <w:rPr>
          <w:rFonts w:hint="eastAsia"/>
        </w:rPr>
        <w:fldChar w:fldCharType="begin"/>
      </w:r>
      <w:r>
        <w:rPr>
          <w:rFonts w:hint="eastAsia"/>
        </w:rPr>
        <w:instrText xml:space="preserve"> REF _Ref9354 \w \h </w:instrText>
      </w:r>
      <w:r>
        <w:rPr>
          <w:rFonts w:hint="eastAsia"/>
        </w:rPr>
      </w:r>
      <w:r>
        <w:rPr>
          <w:rFonts w:hint="eastAsia"/>
        </w:rPr>
        <w:fldChar w:fldCharType="separate"/>
      </w:r>
      <w:r w:rsidR="00931D5C">
        <w:t>[4]</w:t>
      </w:r>
      <w:r>
        <w:rPr>
          <w:rFonts w:hint="eastAsia"/>
        </w:rPr>
        <w:fldChar w:fldCharType="end"/>
      </w:r>
      <w:r>
        <w:rPr>
          <w:lang w:val="en-US"/>
        </w:rPr>
        <w:fldChar w:fldCharType="begin"/>
      </w:r>
      <w:r>
        <w:rPr>
          <w:lang w:val="en-US"/>
        </w:rPr>
        <w:instrText xml:space="preserve"> REF _Ref9360 \w \h </w:instrText>
      </w:r>
      <w:r>
        <w:rPr>
          <w:lang w:val="en-US"/>
        </w:rPr>
      </w:r>
      <w:r>
        <w:rPr>
          <w:lang w:val="en-US"/>
        </w:rPr>
        <w:fldChar w:fldCharType="separate"/>
      </w:r>
      <w:r w:rsidR="00931D5C">
        <w:rPr>
          <w:lang w:val="en-US"/>
        </w:rPr>
        <w:t>[6]</w:t>
      </w:r>
      <w:r>
        <w:rPr>
          <w:lang w:val="en-US"/>
        </w:rPr>
        <w:fldChar w:fldCharType="end"/>
      </w:r>
      <w:r>
        <w:rPr>
          <w:lang w:val="en-US"/>
        </w:rPr>
        <w:fldChar w:fldCharType="begin"/>
      </w:r>
      <w:r>
        <w:rPr>
          <w:lang w:val="en-US"/>
        </w:rPr>
        <w:instrText xml:space="preserve"> REF _Ref9367 \w \h </w:instrText>
      </w:r>
      <w:r>
        <w:rPr>
          <w:lang w:val="en-US"/>
        </w:rPr>
      </w:r>
      <w:r>
        <w:rPr>
          <w:lang w:val="en-US"/>
        </w:rPr>
        <w:fldChar w:fldCharType="separate"/>
      </w:r>
      <w:r w:rsidR="00931D5C">
        <w:rPr>
          <w:lang w:val="en-US"/>
        </w:rPr>
        <w:t>[7]</w:t>
      </w:r>
      <w:r>
        <w:rPr>
          <w:lang w:val="en-US"/>
        </w:rPr>
        <w:fldChar w:fldCharType="end"/>
      </w:r>
      <w:r>
        <w:rPr>
          <w:lang w:val="en-US"/>
        </w:rPr>
        <w:fldChar w:fldCharType="begin"/>
      </w:r>
      <w:r>
        <w:rPr>
          <w:lang w:val="en-US"/>
        </w:rPr>
        <w:instrText xml:space="preserve"> REF _Ref9370 \w \h </w:instrText>
      </w:r>
      <w:r>
        <w:rPr>
          <w:lang w:val="en-US"/>
        </w:rPr>
      </w:r>
      <w:r>
        <w:rPr>
          <w:lang w:val="en-US"/>
        </w:rPr>
        <w:fldChar w:fldCharType="separate"/>
      </w:r>
      <w:r w:rsidR="00931D5C">
        <w:rPr>
          <w:lang w:val="en-US"/>
        </w:rPr>
        <w:t>[8]</w:t>
      </w:r>
      <w:r>
        <w:rPr>
          <w:lang w:val="en-US"/>
        </w:rPr>
        <w:fldChar w:fldCharType="end"/>
      </w:r>
      <w:r>
        <w:rPr>
          <w:rFonts w:hint="eastAsia"/>
        </w:rPr>
        <w:t>. For instance, studies have used sentiment analysis to monitor emotional trajectories in cancer patients</w:t>
      </w:r>
      <w:r>
        <w:rPr>
          <w:rFonts w:hint="eastAsia"/>
        </w:rPr>
        <w:t>’</w:t>
      </w:r>
      <w:r>
        <w:rPr>
          <w:rFonts w:hint="eastAsia"/>
        </w:rPr>
        <w:t xml:space="preserve"> online journals, providing supplementary data for psychological intervention planning. In political science, the technique has proven effective in predicting electoral outcomes by </w:t>
      </w:r>
      <w:proofErr w:type="spellStart"/>
      <w:r>
        <w:rPr>
          <w:rFonts w:hint="eastAsia"/>
        </w:rPr>
        <w:t>modeling</w:t>
      </w:r>
      <w:proofErr w:type="spellEnd"/>
      <w:r>
        <w:rPr>
          <w:rFonts w:hint="eastAsia"/>
        </w:rPr>
        <w:t xml:space="preserve"> voter sentiment from social media streams, as demonstrated in analyses of the 2020 U.S. presidential election </w:t>
      </w:r>
      <w:r>
        <w:rPr>
          <w:rFonts w:hint="eastAsia"/>
        </w:rPr>
        <w:fldChar w:fldCharType="begin"/>
      </w:r>
      <w:r>
        <w:rPr>
          <w:rFonts w:hint="eastAsia"/>
        </w:rPr>
        <w:instrText xml:space="preserve"> REF _Ref9403 \w \h </w:instrText>
      </w:r>
      <w:r>
        <w:rPr>
          <w:rFonts w:hint="eastAsia"/>
        </w:rPr>
      </w:r>
      <w:r>
        <w:rPr>
          <w:rFonts w:hint="eastAsia"/>
        </w:rPr>
        <w:fldChar w:fldCharType="separate"/>
      </w:r>
      <w:r w:rsidR="00931D5C">
        <w:t>[5]</w:t>
      </w:r>
      <w:r>
        <w:rPr>
          <w:rFonts w:hint="eastAsia"/>
        </w:rPr>
        <w:fldChar w:fldCharType="end"/>
      </w:r>
      <w:r>
        <w:rPr>
          <w:rFonts w:hint="eastAsia"/>
        </w:rPr>
        <w:t xml:space="preserve">. These applications underscore how sentiment analysis has evolved from a niche NLP task to a transformative tool, enabling researchers and </w:t>
      </w:r>
      <w:r>
        <w:rPr>
          <w:rFonts w:hint="eastAsia"/>
        </w:rPr>
        <w:lastRenderedPageBreak/>
        <w:t>practitioners to bridge linguistic subjectivity and objective analysis in data-driven decision-making frameworks.</w:t>
      </w:r>
    </w:p>
    <w:p w14:paraId="0BDE361F" w14:textId="77777777" w:rsidR="004A3BEF" w:rsidRPr="00267B6B" w:rsidRDefault="00000000">
      <w:pPr>
        <w:pStyle w:val="IOPH2"/>
        <w:numPr>
          <w:ilvl w:val="1"/>
          <w:numId w:val="0"/>
        </w:numPr>
        <w:rPr>
          <w:rFonts w:eastAsia="Calibri"/>
          <w:i w:val="0"/>
          <w:iCs/>
          <w:lang w:val="en-US" w:eastAsia="zh-CN"/>
        </w:rPr>
      </w:pPr>
      <w:r w:rsidRPr="00267B6B">
        <w:rPr>
          <w:rFonts w:eastAsia="Calibri"/>
          <w:i w:val="0"/>
          <w:iCs/>
          <w:lang w:val="en-US" w:eastAsia="zh-CN"/>
        </w:rPr>
        <w:t>1.1</w:t>
      </w:r>
      <w:r w:rsidRPr="00267B6B">
        <w:rPr>
          <w:rFonts w:eastAsia="Calibri" w:hint="eastAsia"/>
          <w:i w:val="0"/>
          <w:iCs/>
          <w:lang w:val="en-US" w:eastAsia="zh-CN"/>
        </w:rPr>
        <w:t xml:space="preserve"> </w:t>
      </w:r>
      <w:r w:rsidRPr="00267B6B">
        <w:rPr>
          <w:rFonts w:eastAsia="Calibri" w:hint="eastAsia"/>
          <w:i w:val="0"/>
          <w:iCs/>
        </w:rPr>
        <w:t>The research status of the dual - paradigm in sentiment analysis</w:t>
      </w:r>
    </w:p>
    <w:p w14:paraId="66CF086B" w14:textId="77777777" w:rsidR="004A3BEF" w:rsidRDefault="00000000">
      <w:pPr>
        <w:pStyle w:val="IOPText"/>
      </w:pPr>
      <w:r>
        <w:rPr>
          <w:rFonts w:hint="eastAsia"/>
        </w:rPr>
        <w:t>Sentiment analysis research primarily evolves within two paradigms: rule-based approaches and machine-learning driven statistical methods.</w:t>
      </w:r>
    </w:p>
    <w:p w14:paraId="2F82E3D0" w14:textId="77777777" w:rsidR="004A3BEF" w:rsidRPr="00267B6B" w:rsidRDefault="00000000">
      <w:pPr>
        <w:pStyle w:val="IOPText"/>
        <w:spacing w:before="200" w:after="120" w:line="260" w:lineRule="auto"/>
        <w:ind w:firstLine="0"/>
        <w:rPr>
          <w:rFonts w:ascii="Calibri" w:eastAsia="Calibri" w:hAnsi="Calibri"/>
          <w:iCs/>
          <w:sz w:val="22"/>
          <w:szCs w:val="18"/>
        </w:rPr>
      </w:pPr>
      <w:r w:rsidRPr="00267B6B">
        <w:rPr>
          <w:rFonts w:ascii="Calibri" w:hAnsi="Calibri" w:hint="eastAsia"/>
          <w:iCs/>
          <w:sz w:val="22"/>
          <w:szCs w:val="18"/>
          <w:lang w:val="en-US" w:eastAsia="zh-CN"/>
        </w:rPr>
        <w:t xml:space="preserve">1.1.1 </w:t>
      </w:r>
      <w:r w:rsidRPr="00267B6B">
        <w:rPr>
          <w:rFonts w:ascii="Calibri" w:eastAsia="Calibri" w:hAnsi="Calibri" w:hint="eastAsia"/>
          <w:iCs/>
          <w:sz w:val="22"/>
          <w:szCs w:val="18"/>
        </w:rPr>
        <w:t>Lexicon-Based Approaches</w:t>
      </w:r>
    </w:p>
    <w:p w14:paraId="4B6A6E77" w14:textId="3B488D9B" w:rsidR="004A3BEF" w:rsidRDefault="00000000">
      <w:pPr>
        <w:pStyle w:val="IOPText"/>
        <w:rPr>
          <w:lang w:val="en-US" w:eastAsia="zh-CN"/>
        </w:rPr>
      </w:pPr>
      <w:r>
        <w:rPr>
          <w:lang w:val="en-US" w:eastAsia="zh-CN"/>
        </w:rPr>
        <w:t xml:space="preserve">Lexicon-driven methodologies, deeply rooted in computational linguistics, leverage predefined semantic lexicons to decode textual sentiment through rule-based frameworks. Hu and Liu </w:t>
      </w:r>
      <w:r>
        <w:rPr>
          <w:lang w:val="en-US" w:eastAsia="zh-CN"/>
        </w:rPr>
        <w:fldChar w:fldCharType="begin"/>
      </w:r>
      <w:r>
        <w:rPr>
          <w:lang w:val="en-US" w:eastAsia="zh-CN"/>
        </w:rPr>
        <w:instrText xml:space="preserve"> REF _Ref9491 \w \h </w:instrText>
      </w:r>
      <w:r>
        <w:rPr>
          <w:lang w:val="en-US" w:eastAsia="zh-CN"/>
        </w:rPr>
      </w:r>
      <w:r>
        <w:rPr>
          <w:lang w:val="en-US" w:eastAsia="zh-CN"/>
        </w:rPr>
        <w:fldChar w:fldCharType="separate"/>
      </w:r>
      <w:r w:rsidR="00931D5C">
        <w:rPr>
          <w:lang w:val="en-US" w:eastAsia="zh-CN"/>
        </w:rPr>
        <w:t>[9]</w:t>
      </w:r>
      <w:r>
        <w:rPr>
          <w:lang w:val="en-US" w:eastAsia="zh-CN"/>
        </w:rPr>
        <w:fldChar w:fldCharType="end"/>
      </w:r>
      <w:r>
        <w:rPr>
          <w:lang w:val="en-US" w:eastAsia="zh-CN"/>
        </w:rPr>
        <w:t xml:space="preserve"> pioneered this paradigm in 2004 by constructing a hierarchical system that identifies sentiment-laden words, negation operators (e.g., "not", "never"), and degree adverbs (e.g., "very", "slightly"). Their framework established a foundational rule set: for instance, negations within a 3-token window reverse sentiment polarity, while intensifiers like "extremely" amplify polarity scores by 1.5x. This structured approach laid the groundwork for interpretable sentiment analysis in early e-commerce review systems.</w:t>
      </w:r>
    </w:p>
    <w:p w14:paraId="4D1CA525" w14:textId="20F35F74" w:rsidR="004A3BEF" w:rsidRDefault="00000000">
      <w:pPr>
        <w:pStyle w:val="IOPText"/>
      </w:pPr>
      <w:r>
        <w:rPr>
          <w:lang w:val="en-US" w:eastAsia="zh-CN"/>
        </w:rPr>
        <w:t xml:space="preserve">Taboada et al. </w:t>
      </w:r>
      <w:r>
        <w:rPr>
          <w:lang w:val="en-US" w:eastAsia="zh-CN"/>
        </w:rPr>
        <w:fldChar w:fldCharType="begin"/>
      </w:r>
      <w:r>
        <w:rPr>
          <w:lang w:val="en-US" w:eastAsia="zh-CN"/>
        </w:rPr>
        <w:instrText xml:space="preserve"> REF _Ref9523 \w \h </w:instrText>
      </w:r>
      <w:r>
        <w:rPr>
          <w:lang w:val="en-US" w:eastAsia="zh-CN"/>
        </w:rPr>
      </w:r>
      <w:r>
        <w:rPr>
          <w:lang w:val="en-US" w:eastAsia="zh-CN"/>
        </w:rPr>
        <w:fldChar w:fldCharType="separate"/>
      </w:r>
      <w:r w:rsidR="00931D5C">
        <w:rPr>
          <w:lang w:val="en-US" w:eastAsia="zh-CN"/>
        </w:rPr>
        <w:t>[10]</w:t>
      </w:r>
      <w:r>
        <w:rPr>
          <w:lang w:val="en-US" w:eastAsia="zh-CN"/>
        </w:rPr>
        <w:fldChar w:fldCharType="end"/>
      </w:r>
      <w:r>
        <w:rPr>
          <w:lang w:val="en-US" w:eastAsia="zh-CN"/>
        </w:rPr>
        <w:t xml:space="preserve"> advanced this paradigm in 2011 by formalizing the Semantic Orientation (SO) calculation, introducing a quantitative model that sums word polarities while adjusting for syntactic dependencies. Their method incorporated a rule-based parser to track negation scopes—for example, distinguishing between "not good" (negative) and "not unhappy" (double negation, positive)—and assigned numerical weights to degree modifiers based on WordNet </w:t>
      </w:r>
      <w:proofErr w:type="spellStart"/>
      <w:r>
        <w:rPr>
          <w:lang w:val="en-US" w:eastAsia="zh-CN"/>
        </w:rPr>
        <w:t>synset</w:t>
      </w:r>
      <w:proofErr w:type="spellEnd"/>
      <w:r>
        <w:rPr>
          <w:lang w:val="en-US" w:eastAsia="zh-CN"/>
        </w:rPr>
        <w:t xml:space="preserve"> relationships. This system enabled more nuanced sentiment scoring in news articles and blog texts.</w:t>
      </w:r>
    </w:p>
    <w:p w14:paraId="77E4DBE5" w14:textId="5C0C38AD" w:rsidR="004A3BEF" w:rsidRDefault="00000000" w:rsidP="00267B6B">
      <w:pPr>
        <w:pStyle w:val="IOPText"/>
        <w:rPr>
          <w:lang w:eastAsia="zh-CN"/>
        </w:rPr>
      </w:pPr>
      <w:r>
        <w:rPr>
          <w:lang w:val="en-US" w:eastAsia="zh-CN"/>
        </w:rPr>
        <w:t xml:space="preserve">Subsequent innovations integrated resources like </w:t>
      </w:r>
      <w:proofErr w:type="spellStart"/>
      <w:r>
        <w:rPr>
          <w:lang w:val="en-US" w:eastAsia="zh-CN"/>
        </w:rPr>
        <w:t>SentiWordNet</w:t>
      </w:r>
      <w:proofErr w:type="spellEnd"/>
      <w:r>
        <w:rPr>
          <w:lang w:val="en-US" w:eastAsia="zh-CN"/>
        </w:rPr>
        <w:t xml:space="preserve"> </w:t>
      </w:r>
      <w:r>
        <w:rPr>
          <w:lang w:val="en-US" w:eastAsia="zh-CN"/>
        </w:rPr>
        <w:fldChar w:fldCharType="begin"/>
      </w:r>
      <w:r>
        <w:rPr>
          <w:lang w:val="en-US" w:eastAsia="zh-CN"/>
        </w:rPr>
        <w:instrText xml:space="preserve"> REF _Ref9556 \w \h </w:instrText>
      </w:r>
      <w:r>
        <w:rPr>
          <w:lang w:val="en-US" w:eastAsia="zh-CN"/>
        </w:rPr>
      </w:r>
      <w:r>
        <w:rPr>
          <w:lang w:val="en-US" w:eastAsia="zh-CN"/>
        </w:rPr>
        <w:fldChar w:fldCharType="separate"/>
      </w:r>
      <w:r w:rsidR="00931D5C">
        <w:rPr>
          <w:lang w:val="en-US" w:eastAsia="zh-CN"/>
        </w:rPr>
        <w:t>[11]</w:t>
      </w:r>
      <w:r>
        <w:rPr>
          <w:lang w:val="en-US" w:eastAsia="zh-CN"/>
        </w:rPr>
        <w:fldChar w:fldCharType="end"/>
      </w:r>
      <w:r>
        <w:rPr>
          <w:lang w:val="en-US" w:eastAsia="zh-CN"/>
        </w:rPr>
        <w:t xml:space="preserve">—a lexical database assigning sentiment scores to </w:t>
      </w:r>
      <w:proofErr w:type="spellStart"/>
      <w:r>
        <w:rPr>
          <w:lang w:val="en-US" w:eastAsia="zh-CN"/>
        </w:rPr>
        <w:t>synsets</w:t>
      </w:r>
      <w:proofErr w:type="spellEnd"/>
      <w:r>
        <w:rPr>
          <w:lang w:val="en-US" w:eastAsia="zh-CN"/>
        </w:rPr>
        <w:t xml:space="preserve">—to address contextual ambiguity. For instance, the word "bank" (financial institution vs. riverbank) is disambiguated by adjacent sentiment words; in "terrible bank service", </w:t>
      </w:r>
      <w:proofErr w:type="spellStart"/>
      <w:r>
        <w:rPr>
          <w:lang w:val="en-US" w:eastAsia="zh-CN"/>
        </w:rPr>
        <w:t>SentiWordNet’s</w:t>
      </w:r>
      <w:proofErr w:type="spellEnd"/>
      <w:r>
        <w:rPr>
          <w:lang w:val="en-US" w:eastAsia="zh-CN"/>
        </w:rPr>
        <w:t xml:space="preserve"> financial domain </w:t>
      </w:r>
      <w:proofErr w:type="spellStart"/>
      <w:r>
        <w:rPr>
          <w:lang w:val="en-US" w:eastAsia="zh-CN"/>
        </w:rPr>
        <w:t>synset</w:t>
      </w:r>
      <w:proofErr w:type="spellEnd"/>
      <w:r>
        <w:rPr>
          <w:lang w:val="en-US" w:eastAsia="zh-CN"/>
        </w:rPr>
        <w:t xml:space="preserve"> is selected due to the modifier "terrible". Corpus statistics have also been used to weight rare words—e.g., assigning higher confidence to polarities of words frequent in labeled training data. However, such systems remain challenged by dynamic language use: a 2023 study found that lexicon models misclassified 41% of tweets containing neologisms like "chefs kiss" (positive) or "</w:t>
      </w:r>
      <w:proofErr w:type="spellStart"/>
      <w:r>
        <w:rPr>
          <w:lang w:val="en-US" w:eastAsia="zh-CN"/>
        </w:rPr>
        <w:t>yeet</w:t>
      </w:r>
      <w:proofErr w:type="spellEnd"/>
      <w:r>
        <w:rPr>
          <w:lang w:val="en-US" w:eastAsia="zh-CN"/>
        </w:rPr>
        <w:t>" (energetic), highlighting the gap between static lexicons and evolving social media semantics.</w:t>
      </w:r>
    </w:p>
    <w:p w14:paraId="21D4D528" w14:textId="77777777" w:rsidR="004A3BEF" w:rsidRPr="00267B6B" w:rsidRDefault="00000000">
      <w:pPr>
        <w:pStyle w:val="IOPText"/>
        <w:spacing w:before="200" w:after="120" w:line="260" w:lineRule="auto"/>
        <w:ind w:firstLine="0"/>
        <w:rPr>
          <w:rFonts w:ascii="Calibri" w:eastAsia="Calibri" w:hAnsi="Calibri"/>
          <w:iCs/>
          <w:sz w:val="22"/>
          <w:szCs w:val="18"/>
        </w:rPr>
      </w:pPr>
      <w:r w:rsidRPr="00267B6B">
        <w:rPr>
          <w:rFonts w:ascii="Calibri" w:hAnsi="Calibri" w:hint="eastAsia"/>
          <w:iCs/>
          <w:sz w:val="22"/>
          <w:szCs w:val="18"/>
          <w:lang w:val="en-US" w:eastAsia="zh-CN"/>
        </w:rPr>
        <w:t xml:space="preserve">1.1.2 </w:t>
      </w:r>
      <w:r w:rsidRPr="00267B6B">
        <w:rPr>
          <w:rFonts w:ascii="Calibri" w:eastAsia="Calibri" w:hAnsi="Calibri" w:hint="eastAsia"/>
          <w:iCs/>
          <w:sz w:val="22"/>
          <w:szCs w:val="18"/>
        </w:rPr>
        <w:t>Machine-learning Driven Statistical Methods</w:t>
      </w:r>
    </w:p>
    <w:p w14:paraId="7D0227D5" w14:textId="50D84656" w:rsidR="004A3BEF" w:rsidRDefault="00000000">
      <w:pPr>
        <w:pStyle w:val="IOPText"/>
      </w:pPr>
      <w:r>
        <w:rPr>
          <w:rFonts w:hint="eastAsia"/>
        </w:rPr>
        <w:t xml:space="preserve">Machine learning approaches have revolutionized sentiment analysis by enabling data-driven pattern recognition, marking a paradigm shift from rule-based to statistical </w:t>
      </w:r>
      <w:proofErr w:type="spellStart"/>
      <w:r>
        <w:rPr>
          <w:rFonts w:hint="eastAsia"/>
        </w:rPr>
        <w:t>modeling</w:t>
      </w:r>
      <w:proofErr w:type="spellEnd"/>
      <w:r>
        <w:rPr>
          <w:rFonts w:hint="eastAsia"/>
        </w:rPr>
        <w:t xml:space="preserve">. Zhang et al. </w:t>
      </w:r>
      <w:r>
        <w:rPr>
          <w:rFonts w:hint="eastAsia"/>
        </w:rPr>
        <w:fldChar w:fldCharType="begin"/>
      </w:r>
      <w:r>
        <w:rPr>
          <w:rFonts w:hint="eastAsia"/>
        </w:rPr>
        <w:instrText xml:space="preserve"> REF _Ref9589 \w \h </w:instrText>
      </w:r>
      <w:r>
        <w:rPr>
          <w:rFonts w:hint="eastAsia"/>
        </w:rPr>
      </w:r>
      <w:r>
        <w:rPr>
          <w:rFonts w:hint="eastAsia"/>
        </w:rPr>
        <w:fldChar w:fldCharType="separate"/>
      </w:r>
      <w:r w:rsidR="00931D5C">
        <w:t>[12]</w:t>
      </w:r>
      <w:r>
        <w:rPr>
          <w:rFonts w:hint="eastAsia"/>
        </w:rPr>
        <w:fldChar w:fldCharType="end"/>
      </w:r>
      <w:r>
        <w:rPr>
          <w:rFonts w:hint="eastAsia"/>
        </w:rPr>
        <w:t xml:space="preserve"> first validated the efficacy of </w:t>
      </w:r>
      <w:r>
        <w:rPr>
          <w:rFonts w:hint="eastAsia"/>
        </w:rPr>
        <w:t>Multinomial Naive Bayes and Logistic Regression in 2015 through cross-domain experiments on movie reviews, product ratings, and political tweets. Their study showed that Naive Bayes achieved 82% accuracy in sentiment classification</w:t>
      </w:r>
      <w:r>
        <w:rPr>
          <w:rFonts w:hint="eastAsia"/>
        </w:rPr>
        <w:t>—</w:t>
      </w:r>
      <w:r>
        <w:rPr>
          <w:rFonts w:hint="eastAsia"/>
        </w:rPr>
        <w:t>19% higher than lexicon-based systems</w:t>
      </w:r>
      <w:r w:rsidRPr="00ED6C75">
        <w:rPr>
          <w:rFonts w:eastAsia="Calibri" w:hint="eastAsia"/>
        </w:rPr>
        <w:t>—</w:t>
      </w:r>
      <w:r w:rsidRPr="00ED6C75">
        <w:rPr>
          <w:rFonts w:eastAsia="Calibri" w:hint="eastAsia"/>
        </w:rPr>
        <w:t>b</w:t>
      </w:r>
      <w:r>
        <w:rPr>
          <w:rFonts w:hint="eastAsia"/>
        </w:rPr>
        <w:t>y leveraging conditional probability to model word co-occurrence patterns. Logistic Regression, meanwhile, outperformed in nuanced contexts, with its linear decision boundary correctly classifying 78% of reviews containing ironic expressions like "not bad" as positive.</w:t>
      </w:r>
    </w:p>
    <w:p w14:paraId="56BF2172" w14:textId="254DB24B" w:rsidR="004A3BEF" w:rsidRDefault="00000000">
      <w:pPr>
        <w:pStyle w:val="IOPText"/>
      </w:pPr>
      <w:r>
        <w:rPr>
          <w:rFonts w:hint="eastAsia"/>
        </w:rPr>
        <w:t xml:space="preserve">Manning et al. </w:t>
      </w:r>
      <w:r>
        <w:rPr>
          <w:rFonts w:hint="eastAsia"/>
        </w:rPr>
        <w:fldChar w:fldCharType="begin"/>
      </w:r>
      <w:r>
        <w:rPr>
          <w:rFonts w:hint="eastAsia"/>
        </w:rPr>
        <w:instrText xml:space="preserve"> REF _Ref9618 \w \h </w:instrText>
      </w:r>
      <w:r>
        <w:rPr>
          <w:rFonts w:hint="eastAsia"/>
        </w:rPr>
      </w:r>
      <w:r>
        <w:rPr>
          <w:rFonts w:hint="eastAsia"/>
        </w:rPr>
        <w:fldChar w:fldCharType="separate"/>
      </w:r>
      <w:r w:rsidR="00931D5C">
        <w:t>[13]</w:t>
      </w:r>
      <w:r>
        <w:rPr>
          <w:rFonts w:hint="eastAsia"/>
        </w:rPr>
        <w:fldChar w:fldCharType="end"/>
      </w:r>
      <w:r>
        <w:rPr>
          <w:rFonts w:hint="eastAsia"/>
        </w:rPr>
        <w:t xml:space="preserve"> concurrently advanced the field in 2014 by formalizing TF-IDF (Term Frequency-Inverse Document Frequency) vectorization for text feature extraction. This technique transformed words into numerical vectors by weighing term rarity across corpora, enabling machines to distinguish between sentiment-laden keywords (e.g., "terrific", "awful") and generic terms (e.g., "product", "service"). In early benchmarks, TF-IDF combined with Naive Bayes achieved 79% accuracy on the Stanford Sentiment Treebank, establishing a foundational framework for numerical linguistic representation.</w:t>
      </w:r>
    </w:p>
    <w:p w14:paraId="7D72F10C" w14:textId="74B25DB1" w:rsidR="004A3BEF" w:rsidRDefault="00000000">
      <w:pPr>
        <w:pStyle w:val="IOPText"/>
      </w:pPr>
      <w:r>
        <w:rPr>
          <w:rFonts w:hint="eastAsia"/>
        </w:rPr>
        <w:t xml:space="preserve">The advent of deep learning further propelled performance by </w:t>
      </w:r>
      <w:proofErr w:type="spellStart"/>
      <w:r>
        <w:rPr>
          <w:rFonts w:hint="eastAsia"/>
        </w:rPr>
        <w:t>modeling</w:t>
      </w:r>
      <w:proofErr w:type="spellEnd"/>
      <w:r>
        <w:rPr>
          <w:rFonts w:hint="eastAsia"/>
        </w:rPr>
        <w:t xml:space="preserve"> semantic complexity. LSTM architectures </w:t>
      </w:r>
      <w:r>
        <w:rPr>
          <w:rFonts w:hint="eastAsia"/>
        </w:rPr>
        <w:fldChar w:fldCharType="begin"/>
      </w:r>
      <w:r>
        <w:rPr>
          <w:rFonts w:hint="eastAsia"/>
        </w:rPr>
        <w:instrText xml:space="preserve"> REF _Ref9651 \w \h </w:instrText>
      </w:r>
      <w:r>
        <w:rPr>
          <w:rFonts w:hint="eastAsia"/>
        </w:rPr>
      </w:r>
      <w:r>
        <w:rPr>
          <w:rFonts w:hint="eastAsia"/>
        </w:rPr>
        <w:fldChar w:fldCharType="separate"/>
      </w:r>
      <w:r w:rsidR="00931D5C">
        <w:t>[14]</w:t>
      </w:r>
      <w:r>
        <w:rPr>
          <w:rFonts w:hint="eastAsia"/>
        </w:rPr>
        <w:fldChar w:fldCharType="end"/>
      </w:r>
      <w:r>
        <w:rPr>
          <w:rFonts w:hint="eastAsia"/>
        </w:rPr>
        <w:t xml:space="preserve"> demonstrated remarkable capability in capturing temporal dependencies, such as tracking emotional shifts in multi-sentence reviews. A 2018 study using bidirectional LSTMs achieved 89% accuracy in </w:t>
      </w:r>
      <w:proofErr w:type="spellStart"/>
      <w:r>
        <w:rPr>
          <w:rFonts w:hint="eastAsia"/>
        </w:rPr>
        <w:t>analyzing</w:t>
      </w:r>
      <w:proofErr w:type="spellEnd"/>
      <w:r>
        <w:rPr>
          <w:rFonts w:hint="eastAsia"/>
        </w:rPr>
        <w:t xml:space="preserve"> Twitter threads during political campaigns, outperforming traditional models by 11% in capturing sequential sentiment cues (e.g., "initially </w:t>
      </w:r>
      <w:proofErr w:type="spellStart"/>
      <w:r>
        <w:rPr>
          <w:rFonts w:hint="eastAsia"/>
        </w:rPr>
        <w:t>skeptical</w:t>
      </w:r>
      <w:proofErr w:type="spellEnd"/>
      <w:r>
        <w:rPr>
          <w:rFonts w:hint="eastAsia"/>
        </w:rPr>
        <w:t xml:space="preserve"> but now convinced"). Transformer-based models like BERT </w:t>
      </w:r>
      <w:r>
        <w:rPr>
          <w:rFonts w:hint="eastAsia"/>
        </w:rPr>
        <w:fldChar w:fldCharType="begin"/>
      </w:r>
      <w:r>
        <w:rPr>
          <w:rFonts w:hint="eastAsia"/>
        </w:rPr>
        <w:instrText xml:space="preserve"> REF _Ref9677 \w \h </w:instrText>
      </w:r>
      <w:r>
        <w:rPr>
          <w:rFonts w:hint="eastAsia"/>
        </w:rPr>
      </w:r>
      <w:r>
        <w:rPr>
          <w:rFonts w:hint="eastAsia"/>
        </w:rPr>
        <w:fldChar w:fldCharType="separate"/>
      </w:r>
      <w:r w:rsidR="00931D5C">
        <w:t>[15]</w:t>
      </w:r>
      <w:r>
        <w:rPr>
          <w:rFonts w:hint="eastAsia"/>
        </w:rPr>
        <w:fldChar w:fldCharType="end"/>
      </w:r>
      <w:r>
        <w:rPr>
          <w:rFonts w:hint="eastAsia"/>
        </w:rPr>
        <w:t xml:space="preserve"> later revolutionized the field by leveraging contextual embeddings</w:t>
      </w:r>
      <w:r>
        <w:rPr>
          <w:rFonts w:hint="eastAsia"/>
        </w:rPr>
        <w:t>—</w:t>
      </w:r>
      <w:r>
        <w:rPr>
          <w:rFonts w:hint="eastAsia"/>
        </w:rPr>
        <w:t>for instance, distinguishing between "cold" as a weather descriptor vs. an emotional detachment in "her response felt cold". Fine-tuned BERT models now achieve 94% accuracy on the IMDb review dataset, though at the cost of interpretability.</w:t>
      </w:r>
    </w:p>
    <w:p w14:paraId="3D964302" w14:textId="086CF5AE" w:rsidR="004A3BEF" w:rsidRDefault="00000000">
      <w:pPr>
        <w:pStyle w:val="IOPText"/>
      </w:pPr>
      <w:r>
        <w:rPr>
          <w:rFonts w:hint="eastAsia"/>
        </w:rPr>
        <w:t xml:space="preserve">This performance comes with a critical trade-off: the "black-box" nature of neural networks. Li et al. </w:t>
      </w:r>
      <w:r>
        <w:rPr>
          <w:rFonts w:hint="eastAsia"/>
        </w:rPr>
        <w:fldChar w:fldCharType="begin"/>
      </w:r>
      <w:r>
        <w:rPr>
          <w:rFonts w:hint="eastAsia"/>
        </w:rPr>
        <w:instrText xml:space="preserve"> REF _Ref9703 \w \h </w:instrText>
      </w:r>
      <w:r>
        <w:rPr>
          <w:rFonts w:hint="eastAsia"/>
        </w:rPr>
      </w:r>
      <w:r>
        <w:rPr>
          <w:rFonts w:hint="eastAsia"/>
        </w:rPr>
        <w:fldChar w:fldCharType="separate"/>
      </w:r>
      <w:r w:rsidR="00931D5C">
        <w:t>[16]</w:t>
      </w:r>
      <w:r>
        <w:rPr>
          <w:rFonts w:hint="eastAsia"/>
        </w:rPr>
        <w:fldChar w:fldCharType="end"/>
      </w:r>
      <w:r>
        <w:rPr>
          <w:rFonts w:hint="eastAsia"/>
        </w:rPr>
        <w:t xml:space="preserve"> recently showed that while attention mechanisms in BERT highlight word clusters like "disappointing service" as sentiment drivers, they fail to explain why certain negations ("not entirely disappointing") are correctly parsed. In healthcare applications, this opacity poses challenges</w:t>
      </w:r>
      <w:r>
        <w:rPr>
          <w:rFonts w:hint="eastAsia"/>
        </w:rPr>
        <w:t>—</w:t>
      </w:r>
      <w:r>
        <w:rPr>
          <w:rFonts w:hint="eastAsia"/>
        </w:rPr>
        <w:t xml:space="preserve">when </w:t>
      </w:r>
      <w:proofErr w:type="spellStart"/>
      <w:r>
        <w:rPr>
          <w:rFonts w:hint="eastAsia"/>
        </w:rPr>
        <w:t>analyzing</w:t>
      </w:r>
      <w:proofErr w:type="spellEnd"/>
      <w:r>
        <w:rPr>
          <w:rFonts w:hint="eastAsia"/>
        </w:rPr>
        <w:t xml:space="preserve"> patient narratives, clinicians require explainable models to trust sentiment predictions. A 2022 survey found that 68% of medical researchers prefer interpretable models over high-accuracy black-box systems, underscoring the need for balanced approaches in real-world deployments.</w:t>
      </w:r>
    </w:p>
    <w:p w14:paraId="48958210" w14:textId="77777777" w:rsidR="004A3BEF" w:rsidRPr="00267B6B" w:rsidRDefault="00000000">
      <w:pPr>
        <w:numPr>
          <w:ilvl w:val="1"/>
          <w:numId w:val="0"/>
        </w:numPr>
        <w:spacing w:before="200" w:after="120"/>
        <w:rPr>
          <w:rFonts w:ascii="Calibri" w:eastAsia="Calibri" w:hAnsi="Calibri"/>
          <w:iCs/>
          <w:szCs w:val="18"/>
          <w:lang w:val="en-US" w:eastAsia="zh-CN"/>
        </w:rPr>
      </w:pPr>
      <w:r w:rsidRPr="00267B6B">
        <w:rPr>
          <w:rFonts w:ascii="Calibri" w:eastAsia="Calibri" w:hAnsi="Calibri" w:hint="eastAsia"/>
          <w:iCs/>
          <w:szCs w:val="18"/>
          <w:lang w:val="en-US" w:eastAsia="zh-CN"/>
        </w:rPr>
        <w:t>1</w:t>
      </w:r>
      <w:r w:rsidRPr="00267B6B">
        <w:rPr>
          <w:rFonts w:ascii="Calibri" w:eastAsia="Calibri" w:hAnsi="Calibri"/>
          <w:iCs/>
          <w:szCs w:val="18"/>
          <w:lang w:val="en-US" w:eastAsia="zh-CN"/>
        </w:rPr>
        <w:t>.</w:t>
      </w:r>
      <w:r w:rsidRPr="00267B6B">
        <w:rPr>
          <w:rFonts w:ascii="Calibri" w:eastAsia="Calibri" w:hAnsi="Calibri" w:hint="eastAsia"/>
          <w:iCs/>
          <w:szCs w:val="18"/>
          <w:lang w:val="en-US" w:eastAsia="zh-CN"/>
        </w:rPr>
        <w:t xml:space="preserve">2 </w:t>
      </w:r>
      <w:r w:rsidRPr="00267B6B">
        <w:rPr>
          <w:rFonts w:ascii="Calibri" w:eastAsia="Calibri" w:hAnsi="Calibri" w:hint="eastAsia"/>
          <w:iCs/>
          <w:szCs w:val="18"/>
        </w:rPr>
        <w:t>Method Integration and Performance Optimization</w:t>
      </w:r>
    </w:p>
    <w:p w14:paraId="2AAB6D97" w14:textId="1330FB0F" w:rsidR="004A3BEF" w:rsidRDefault="00000000">
      <w:pPr>
        <w:pStyle w:val="IOPText"/>
      </w:pPr>
      <w:r>
        <w:rPr>
          <w:rFonts w:hint="eastAsia"/>
        </w:rPr>
        <w:t xml:space="preserve">The inherent trade-offs between rule-based interpretability and machine-learning adaptability have driven the development of hybrid methodologies. </w:t>
      </w:r>
      <w:proofErr w:type="spellStart"/>
      <w:r>
        <w:rPr>
          <w:rFonts w:hint="eastAsia"/>
        </w:rPr>
        <w:t>Tsoumakas</w:t>
      </w:r>
      <w:proofErr w:type="spellEnd"/>
      <w:r>
        <w:rPr>
          <w:rFonts w:hint="eastAsia"/>
        </w:rPr>
        <w:t xml:space="preserve"> et al. </w:t>
      </w:r>
      <w:r>
        <w:rPr>
          <w:rFonts w:hint="eastAsia"/>
        </w:rPr>
        <w:fldChar w:fldCharType="begin"/>
      </w:r>
      <w:r>
        <w:rPr>
          <w:rFonts w:hint="eastAsia"/>
        </w:rPr>
        <w:instrText xml:space="preserve"> REF _Ref9736 \w \h </w:instrText>
      </w:r>
      <w:r>
        <w:rPr>
          <w:rFonts w:hint="eastAsia"/>
        </w:rPr>
      </w:r>
      <w:r>
        <w:rPr>
          <w:rFonts w:hint="eastAsia"/>
        </w:rPr>
        <w:fldChar w:fldCharType="separate"/>
      </w:r>
      <w:r w:rsidR="00931D5C">
        <w:t>[17]</w:t>
      </w:r>
      <w:r>
        <w:rPr>
          <w:rFonts w:hint="eastAsia"/>
        </w:rPr>
        <w:fldChar w:fldCharType="end"/>
      </w:r>
      <w:r>
        <w:rPr>
          <w:rFonts w:hint="eastAsia"/>
          <w:lang w:val="en-US" w:eastAsia="zh-CN"/>
        </w:rPr>
        <w:t xml:space="preserve"> </w:t>
      </w:r>
      <w:r>
        <w:rPr>
          <w:rFonts w:hint="eastAsia"/>
        </w:rPr>
        <w:lastRenderedPageBreak/>
        <w:t>first advocated for ensemble learning in classification tasks, demonstrating that combined models significantly outperform standalone approaches in cross-domain scenarios. Subsequent research has validated that weighted integration of lexicon rules and statistical models effectively balances semantic transparency and predictive accuracy.</w:t>
      </w:r>
    </w:p>
    <w:p w14:paraId="0D98022A" w14:textId="2B536479" w:rsidR="004A3BEF" w:rsidRDefault="00000000">
      <w:pPr>
        <w:pStyle w:val="IOPText"/>
      </w:pPr>
      <w:r>
        <w:rPr>
          <w:rFonts w:hint="eastAsia"/>
        </w:rPr>
        <w:t xml:space="preserve">Notably, hybrid systems leveraging linear programming to optimize rule-based sentiment scores have achieved an F1-score of 0.843 in sentiment intensity prediction </w:t>
      </w:r>
      <w:r>
        <w:rPr>
          <w:rFonts w:hint="eastAsia"/>
        </w:rPr>
        <w:fldChar w:fldCharType="begin"/>
      </w:r>
      <w:r>
        <w:rPr>
          <w:rFonts w:hint="eastAsia"/>
        </w:rPr>
        <w:instrText xml:space="preserve"> REF _Ref9778 \w \h </w:instrText>
      </w:r>
      <w:r>
        <w:rPr>
          <w:rFonts w:hint="eastAsia"/>
        </w:rPr>
      </w:r>
      <w:r>
        <w:rPr>
          <w:rFonts w:hint="eastAsia"/>
        </w:rPr>
        <w:fldChar w:fldCharType="separate"/>
      </w:r>
      <w:r w:rsidR="00931D5C">
        <w:t>[18]</w:t>
      </w:r>
      <w:r>
        <w:rPr>
          <w:rFonts w:hint="eastAsia"/>
        </w:rPr>
        <w:fldChar w:fldCharType="end"/>
      </w:r>
      <w:r>
        <w:rPr>
          <w:rFonts w:hint="eastAsia"/>
        </w:rPr>
        <w:t>, while attention-based LSTM-lexicon architectures have shown improved cross-domain adaptability. These frameworks exemplify the synergistic potential of merging linguistic knowledge with data-driven learning, addressing the limitations of purely rule-based or model-driven paradigms.</w:t>
      </w:r>
    </w:p>
    <w:p w14:paraId="1B97C39A" w14:textId="3D4A35D2" w:rsidR="004A3BEF" w:rsidRDefault="00000000">
      <w:pPr>
        <w:pStyle w:val="IOPText"/>
      </w:pPr>
      <w:r>
        <w:rPr>
          <w:rFonts w:hint="eastAsia"/>
        </w:rPr>
        <w:t>Sentiment analysis model evaluation relies on established metrics such as mean absolute error (MAE</w:t>
      </w:r>
      <w:proofErr w:type="gramStart"/>
      <w:r>
        <w:rPr>
          <w:rFonts w:hint="eastAsia"/>
        </w:rPr>
        <w:t>) ,</w:t>
      </w:r>
      <w:proofErr w:type="gramEnd"/>
      <w:r>
        <w:rPr>
          <w:rFonts w:hint="eastAsia"/>
        </w:rPr>
        <w:t xml:space="preserve"> F1-</w:t>
      </w:r>
      <w:proofErr w:type="gramStart"/>
      <w:r>
        <w:rPr>
          <w:rFonts w:hint="eastAsia"/>
        </w:rPr>
        <w:t>score ,</w:t>
      </w:r>
      <w:proofErr w:type="gramEnd"/>
      <w:r>
        <w:rPr>
          <w:rFonts w:hint="eastAsia"/>
        </w:rPr>
        <w:t xml:space="preserve"> and AUC-ROC. Medhat et al. </w:t>
      </w:r>
      <w:r>
        <w:rPr>
          <w:rFonts w:hint="eastAsia"/>
        </w:rPr>
        <w:fldChar w:fldCharType="begin"/>
      </w:r>
      <w:r>
        <w:rPr>
          <w:rFonts w:hint="eastAsia"/>
        </w:rPr>
        <w:instrText xml:space="preserve"> REF _Ref9808 \w \h </w:instrText>
      </w:r>
      <w:r>
        <w:rPr>
          <w:rFonts w:hint="eastAsia"/>
        </w:rPr>
      </w:r>
      <w:r>
        <w:rPr>
          <w:rFonts w:hint="eastAsia"/>
        </w:rPr>
        <w:fldChar w:fldCharType="separate"/>
      </w:r>
      <w:r w:rsidR="00931D5C">
        <w:t>[19]</w:t>
      </w:r>
      <w:r>
        <w:rPr>
          <w:rFonts w:hint="eastAsia"/>
        </w:rPr>
        <w:fldChar w:fldCharType="end"/>
      </w:r>
      <w:r>
        <w:rPr>
          <w:rFonts w:hint="eastAsia"/>
        </w:rPr>
        <w:t xml:space="preserve"> highlighted MAE's particular suitability for continuous sentiment scoring tasks, where precise numerical predictions are critical. Concurrently, visualization techniques have emerged as essential tools to enhance result interpretability for non-experts, bridging the gap between technical outputs and practical understanding.</w:t>
      </w:r>
    </w:p>
    <w:p w14:paraId="2837A338" w14:textId="0068F9ED" w:rsidR="004A3BEF" w:rsidRDefault="00000000">
      <w:pPr>
        <w:pStyle w:val="IOPText"/>
      </w:pPr>
      <w:r>
        <w:rPr>
          <w:rFonts w:hint="eastAsia"/>
        </w:rPr>
        <w:t>In contemporary applications, sentiment analysis systems now serve diverse domains</w:t>
      </w:r>
      <w:r>
        <w:rPr>
          <w:rFonts w:hint="eastAsia"/>
        </w:rPr>
        <w:t>—</w:t>
      </w:r>
      <w:r>
        <w:rPr>
          <w:rFonts w:hint="eastAsia"/>
        </w:rPr>
        <w:t xml:space="preserve">from financial sentiment tracking to product review summarization </w:t>
      </w:r>
      <w:r>
        <w:rPr>
          <w:rFonts w:hint="eastAsia"/>
        </w:rPr>
        <w:fldChar w:fldCharType="begin"/>
      </w:r>
      <w:r>
        <w:rPr>
          <w:rFonts w:hint="eastAsia"/>
        </w:rPr>
        <w:instrText xml:space="preserve"> REF _Ref9830 \w \h </w:instrText>
      </w:r>
      <w:r>
        <w:rPr>
          <w:rFonts w:hint="eastAsia"/>
        </w:rPr>
      </w:r>
      <w:r>
        <w:rPr>
          <w:rFonts w:hint="eastAsia"/>
        </w:rPr>
        <w:fldChar w:fldCharType="separate"/>
      </w:r>
      <w:r w:rsidR="00931D5C">
        <w:t>[20]</w:t>
      </w:r>
      <w:r>
        <w:rPr>
          <w:rFonts w:hint="eastAsia"/>
        </w:rPr>
        <w:fldChar w:fldCharType="end"/>
      </w:r>
      <w:r>
        <w:rPr>
          <w:rFonts w:hint="eastAsia"/>
        </w:rPr>
        <w:t>. Notable implementations include crisis public opinion early-warning systems, which integrate both accuracy and usability to enable timely decision-making. These real-world deployments underscore the field</w:t>
      </w:r>
      <w:r>
        <w:rPr>
          <w:rFonts w:hint="eastAsia"/>
        </w:rPr>
        <w:t>’</w:t>
      </w:r>
      <w:r>
        <w:rPr>
          <w:rFonts w:hint="eastAsia"/>
        </w:rPr>
        <w:t>s evolution from academic research to impactful technological solutions, driven by continuous advancements in evaluation methodologies and system design.</w:t>
      </w:r>
    </w:p>
    <w:p w14:paraId="797D5EA0" w14:textId="77777777" w:rsidR="004A3BEF" w:rsidRPr="00267B6B" w:rsidRDefault="00000000">
      <w:pPr>
        <w:numPr>
          <w:ilvl w:val="1"/>
          <w:numId w:val="0"/>
        </w:numPr>
        <w:spacing w:before="200" w:after="120"/>
        <w:rPr>
          <w:rFonts w:ascii="Calibri" w:eastAsia="Calibri" w:hAnsi="Calibri"/>
          <w:iCs/>
          <w:szCs w:val="18"/>
          <w:lang w:val="en-US" w:eastAsia="zh-CN"/>
        </w:rPr>
      </w:pPr>
      <w:r w:rsidRPr="00267B6B">
        <w:rPr>
          <w:rFonts w:ascii="Calibri" w:eastAsia="Calibri" w:hAnsi="Calibri" w:hint="eastAsia"/>
          <w:iCs/>
          <w:szCs w:val="18"/>
          <w:lang w:val="en-US" w:eastAsia="zh-CN"/>
        </w:rPr>
        <w:t>1</w:t>
      </w:r>
      <w:r w:rsidRPr="00267B6B">
        <w:rPr>
          <w:rFonts w:ascii="Calibri" w:eastAsia="Calibri" w:hAnsi="Calibri"/>
          <w:iCs/>
          <w:szCs w:val="18"/>
          <w:lang w:val="en-US" w:eastAsia="zh-CN"/>
        </w:rPr>
        <w:t>.</w:t>
      </w:r>
      <w:r w:rsidRPr="00267B6B">
        <w:rPr>
          <w:rFonts w:ascii="Calibri" w:eastAsia="Calibri" w:hAnsi="Calibri" w:hint="eastAsia"/>
          <w:iCs/>
          <w:szCs w:val="18"/>
          <w:lang w:val="en-US" w:eastAsia="zh-CN"/>
        </w:rPr>
        <w:t xml:space="preserve">3 </w:t>
      </w:r>
      <w:r w:rsidRPr="00267B6B">
        <w:rPr>
          <w:rFonts w:ascii="Calibri" w:eastAsia="Calibri" w:hAnsi="Calibri" w:hint="eastAsia"/>
          <w:iCs/>
          <w:szCs w:val="18"/>
        </w:rPr>
        <w:t>Systematic Innovations of This Study</w:t>
      </w:r>
    </w:p>
    <w:p w14:paraId="59A424AC" w14:textId="77777777" w:rsidR="004A3BEF" w:rsidRDefault="00000000">
      <w:pPr>
        <w:pStyle w:val="IOPText"/>
      </w:pPr>
      <w:r>
        <w:rPr>
          <w:rFonts w:hint="eastAsia"/>
        </w:rPr>
        <w:t>Against this backdrop, this study presents an integrated sentiment analysis system that:</w:t>
      </w:r>
    </w:p>
    <w:p w14:paraId="091FC0C4" w14:textId="77777777" w:rsidR="004A3BEF" w:rsidRDefault="00000000">
      <w:pPr>
        <w:pStyle w:val="IOPText"/>
        <w:numPr>
          <w:ilvl w:val="0"/>
          <w:numId w:val="2"/>
        </w:numPr>
      </w:pPr>
      <w:r>
        <w:rPr>
          <w:rFonts w:hint="eastAsia"/>
        </w:rPr>
        <w:t>Fuses rule-based lexicons (</w:t>
      </w:r>
      <w:proofErr w:type="spellStart"/>
      <w:r>
        <w:rPr>
          <w:rFonts w:hint="eastAsia"/>
        </w:rPr>
        <w:t>stopwords</w:t>
      </w:r>
      <w:proofErr w:type="spellEnd"/>
      <w:r>
        <w:rPr>
          <w:rFonts w:hint="eastAsia"/>
        </w:rPr>
        <w:t>, negation words, degree adverbs) with three machine-learning models (Multinomial Naive Bayes, Logistic Regression, Linear Regression);</w:t>
      </w:r>
    </w:p>
    <w:p w14:paraId="2232D05C" w14:textId="77777777" w:rsidR="004A3BEF" w:rsidRDefault="00000000">
      <w:pPr>
        <w:pStyle w:val="IOPText"/>
        <w:numPr>
          <w:ilvl w:val="0"/>
          <w:numId w:val="2"/>
        </w:numPr>
      </w:pPr>
      <w:r>
        <w:rPr>
          <w:rFonts w:hint="eastAsia"/>
        </w:rPr>
        <w:t>Employs adaptive weight allocation to balance interpretability and accuracy, aligning with ensemble learning principles;</w:t>
      </w:r>
    </w:p>
    <w:p w14:paraId="127012E5" w14:textId="77777777" w:rsidR="004A3BEF" w:rsidRDefault="00000000">
      <w:pPr>
        <w:pStyle w:val="IOPText"/>
        <w:numPr>
          <w:ilvl w:val="0"/>
          <w:numId w:val="2"/>
        </w:numPr>
      </w:pPr>
      <w:r>
        <w:rPr>
          <w:rFonts w:hint="eastAsia"/>
        </w:rPr>
        <w:t>Incorporates user-interactive visualization to bridge technical analysis and practical decision-</w:t>
      </w:r>
      <w:proofErr w:type="gramStart"/>
      <w:r>
        <w:rPr>
          <w:rFonts w:hint="eastAsia"/>
        </w:rPr>
        <w:t>making .</w:t>
      </w:r>
      <w:proofErr w:type="gramEnd"/>
    </w:p>
    <w:p w14:paraId="70919AE1" w14:textId="77777777" w:rsidR="004A3BEF" w:rsidRDefault="00000000">
      <w:pPr>
        <w:pStyle w:val="IOPText"/>
        <w:ind w:firstLine="0"/>
        <w:rPr>
          <w:lang w:eastAsia="zh-CN"/>
        </w:rPr>
      </w:pPr>
      <w:r>
        <w:rPr>
          <w:rFonts w:hint="eastAsia"/>
          <w:noProof/>
          <w:lang w:eastAsia="zh-CN"/>
        </w:rPr>
        <w:drawing>
          <wp:inline distT="0" distB="0" distL="114300" distR="114300" wp14:anchorId="52BB6C78" wp14:editId="7B3D0E22">
            <wp:extent cx="3130550" cy="2285365"/>
            <wp:effectExtent l="0" t="0" r="6350" b="635"/>
            <wp:docPr id="10" name="图片 10" descr="在线体验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在线体验文件"/>
                    <pic:cNvPicPr>
                      <a:picLocks noChangeAspect="1"/>
                    </pic:cNvPicPr>
                  </pic:nvPicPr>
                  <pic:blipFill>
                    <a:blip r:embed="rId9"/>
                    <a:stretch>
                      <a:fillRect/>
                    </a:stretch>
                  </pic:blipFill>
                  <pic:spPr>
                    <a:xfrm>
                      <a:off x="0" y="0"/>
                      <a:ext cx="3130550" cy="2285365"/>
                    </a:xfrm>
                    <a:prstGeom prst="rect">
                      <a:avLst/>
                    </a:prstGeom>
                  </pic:spPr>
                </pic:pic>
              </a:graphicData>
            </a:graphic>
          </wp:inline>
        </w:drawing>
      </w:r>
    </w:p>
    <w:p w14:paraId="1CEF92B7" w14:textId="77777777" w:rsidR="004A3BEF" w:rsidRDefault="00000000">
      <w:pPr>
        <w:pStyle w:val="IOPText"/>
      </w:pPr>
      <w:r>
        <w:rPr>
          <w:rFonts w:hint="eastAsia"/>
          <w:b/>
          <w:bCs/>
          <w:sz w:val="18"/>
          <w:szCs w:val="18"/>
        </w:rPr>
        <w:t>Fig. 1</w:t>
      </w:r>
      <w:r>
        <w:rPr>
          <w:rFonts w:hint="eastAsia"/>
          <w:sz w:val="18"/>
          <w:szCs w:val="18"/>
        </w:rPr>
        <w:t xml:space="preserve"> presents the prediction error distribution of four sentiment models (naive Bayes, logistic regression, linear regression, and the lexicon-based model) via boxplots. The lexicon-based model exhibits wider error dispersion and more outliers (due to contextual semantic limitations like sarcasm), while machine learning models show concentrated errors from holistic pattern learning. This contrast highlights the complementary benefits of integrating rule-based interpretability and data-driven </w:t>
      </w:r>
      <w:r>
        <w:rPr>
          <w:rFonts w:hint="eastAsia"/>
        </w:rPr>
        <w:t>generalization for robust sentiment analysis.</w:t>
      </w:r>
    </w:p>
    <w:p w14:paraId="2DDC3C64" w14:textId="387676C4" w:rsidR="004A3BEF" w:rsidRDefault="00000000">
      <w:pPr>
        <w:pStyle w:val="IOPText"/>
      </w:pPr>
      <w:r>
        <w:rPr>
          <w:rFonts w:hint="eastAsia"/>
        </w:rPr>
        <w:t xml:space="preserve">As illustrated in </w:t>
      </w:r>
      <w:r w:rsidRPr="00267B6B">
        <w:rPr>
          <w:rFonts w:hint="eastAsia"/>
        </w:rPr>
        <w:t>Fig. 1</w:t>
      </w:r>
      <w:r>
        <w:rPr>
          <w:rFonts w:hint="eastAsia"/>
        </w:rPr>
        <w:t>, the proposed system undergoes rigorous validation on benchmark datasets, demonstrating competitive performance in mean absolute error (MAE) and coefficient of determination (R</w:t>
      </w:r>
      <w:r>
        <w:rPr>
          <w:rFonts w:hint="eastAsia"/>
        </w:rPr>
        <w:t>²</w:t>
      </w:r>
      <w:r>
        <w:rPr>
          <w:rFonts w:hint="eastAsia"/>
        </w:rPr>
        <w:t xml:space="preserve">) when compared to standalone models. Its modular architecture enables seamless extension to multi-modal analysis </w:t>
      </w:r>
      <w:r>
        <w:rPr>
          <w:rFonts w:hint="eastAsia"/>
        </w:rPr>
        <w:fldChar w:fldCharType="begin"/>
      </w:r>
      <w:r>
        <w:rPr>
          <w:rFonts w:hint="eastAsia"/>
        </w:rPr>
        <w:instrText xml:space="preserve"> REF _Ref9873 \w \h </w:instrText>
      </w:r>
      <w:r>
        <w:rPr>
          <w:rFonts w:hint="eastAsia"/>
        </w:rPr>
      </w:r>
      <w:r>
        <w:rPr>
          <w:rFonts w:hint="eastAsia"/>
        </w:rPr>
        <w:fldChar w:fldCharType="separate"/>
      </w:r>
      <w:r w:rsidR="00931D5C">
        <w:t>[21]</w:t>
      </w:r>
      <w:r>
        <w:rPr>
          <w:rFonts w:hint="eastAsia"/>
        </w:rPr>
        <w:fldChar w:fldCharType="end"/>
      </w:r>
      <w:r>
        <w:rPr>
          <w:lang w:val="en-US"/>
        </w:rPr>
        <w:fldChar w:fldCharType="begin"/>
      </w:r>
      <w:r>
        <w:rPr>
          <w:lang w:val="en-US"/>
        </w:rPr>
        <w:instrText xml:space="preserve"> REF _Ref9876 \w \h </w:instrText>
      </w:r>
      <w:r>
        <w:rPr>
          <w:lang w:val="en-US"/>
        </w:rPr>
      </w:r>
      <w:r>
        <w:rPr>
          <w:lang w:val="en-US"/>
        </w:rPr>
        <w:fldChar w:fldCharType="separate"/>
      </w:r>
      <w:r w:rsidR="00931D5C">
        <w:rPr>
          <w:lang w:val="en-US"/>
        </w:rPr>
        <w:t>[22]</w:t>
      </w:r>
      <w:r>
        <w:rPr>
          <w:lang w:val="en-US"/>
        </w:rPr>
        <w:fldChar w:fldCharType="end"/>
      </w:r>
      <w:r>
        <w:rPr>
          <w:rFonts w:hint="eastAsia"/>
        </w:rPr>
        <w:t>, integrating textual, visual, and acoustic features for comprehensive sentiment assessment.</w:t>
      </w:r>
    </w:p>
    <w:p w14:paraId="75058DDC" w14:textId="10D0E01F" w:rsidR="004A3BEF" w:rsidRDefault="00000000">
      <w:pPr>
        <w:pStyle w:val="IOPText"/>
        <w:rPr>
          <w:lang w:eastAsia="zh-CN"/>
        </w:rPr>
      </w:pPr>
      <w:r>
        <w:rPr>
          <w:rFonts w:hint="eastAsia"/>
        </w:rPr>
        <w:t xml:space="preserve">The framework also supports real-time processing capabilities </w:t>
      </w:r>
      <w:r>
        <w:rPr>
          <w:rFonts w:hint="eastAsia"/>
        </w:rPr>
        <w:fldChar w:fldCharType="begin"/>
      </w:r>
      <w:r>
        <w:rPr>
          <w:rFonts w:hint="eastAsia"/>
        </w:rPr>
        <w:instrText xml:space="preserve"> REF _Ref9899 \w \h </w:instrText>
      </w:r>
      <w:r>
        <w:rPr>
          <w:rFonts w:hint="eastAsia"/>
        </w:rPr>
      </w:r>
      <w:r>
        <w:rPr>
          <w:rFonts w:hint="eastAsia"/>
        </w:rPr>
        <w:fldChar w:fldCharType="separate"/>
      </w:r>
      <w:r w:rsidR="00931D5C">
        <w:t>[23]</w:t>
      </w:r>
      <w:r>
        <w:rPr>
          <w:rFonts w:hint="eastAsia"/>
        </w:rPr>
        <w:fldChar w:fldCharType="end"/>
      </w:r>
      <w:r>
        <w:rPr>
          <w:rFonts w:hint="eastAsia"/>
        </w:rPr>
        <w:t>, making it well-suited for applications in social media monitoring, e-commerce review analysis, and public policy evaluation. These characteristics highlight its potential to address the growing demand for adaptive, interpretable sentiment analysis solutions in dynamic real-world scenarios.</w:t>
      </w:r>
    </w:p>
    <w:p w14:paraId="71202056" w14:textId="77777777" w:rsidR="004A3BEF" w:rsidRDefault="00000000">
      <w:pPr>
        <w:pStyle w:val="IOPH1"/>
        <w:numPr>
          <w:ilvl w:val="0"/>
          <w:numId w:val="3"/>
        </w:numPr>
        <w:rPr>
          <w:rFonts w:eastAsia="Calibri"/>
        </w:rPr>
      </w:pPr>
      <w:proofErr w:type="spellStart"/>
      <w:r>
        <w:rPr>
          <w:rFonts w:hint="eastAsia"/>
          <w:lang w:val="en-US" w:eastAsia="zh-CN"/>
        </w:rPr>
        <w:t>Mthod</w:t>
      </w:r>
      <w:proofErr w:type="spellEnd"/>
    </w:p>
    <w:p w14:paraId="78858756" w14:textId="77777777" w:rsidR="004A3BEF" w:rsidRDefault="00000000">
      <w:pPr>
        <w:pStyle w:val="IOPText"/>
        <w:rPr>
          <w:rFonts w:eastAsia="Calibri"/>
        </w:rPr>
      </w:pPr>
      <w:r>
        <w:rPr>
          <w:rFonts w:eastAsia="Calibri" w:hint="eastAsia"/>
        </w:rPr>
        <w:t xml:space="preserve">This study systematically evaluates two core paradigms of sentiment analysis - lexicon - based rule methods and model - driven approaches (including Naive Bayes, linear regression, etc.). Through correlation analysis and error comparison, the trade - offs between the two are revealed: rule - driven lexicon methods have the advantage of interpretability, but show limitations in scenarios with changeable semantics; model - driven methods (such as linear regression) have data adaptability, but sacrifice decision </w:t>
      </w:r>
      <w:proofErr w:type="gramStart"/>
      <w:r>
        <w:rPr>
          <w:rFonts w:eastAsia="Calibri" w:hint="eastAsia"/>
        </w:rPr>
        <w:t>transparency .</w:t>
      </w:r>
      <w:proofErr w:type="gramEnd"/>
      <w:r>
        <w:rPr>
          <w:rFonts w:eastAsia="Calibri" w:hint="eastAsia"/>
        </w:rPr>
        <w:t xml:space="preserve"> To bridge this contradiction, this study proposes a weighted ensemble learning framework, which integrates four methods (lexicon - based scoring, multinomial Naive Bayes, linear regression and extended methods) into a unified system to achieve </w:t>
      </w:r>
      <w:r>
        <w:rPr>
          <w:rFonts w:eastAsia="Calibri" w:hint="eastAsia"/>
        </w:rPr>
        <w:lastRenderedPageBreak/>
        <w:t>complementary advantages through adaptive weight allocation.</w:t>
      </w:r>
    </w:p>
    <w:p w14:paraId="35A5F770" w14:textId="77777777" w:rsidR="004A3BEF" w:rsidRPr="00267B6B" w:rsidRDefault="00000000">
      <w:pPr>
        <w:pStyle w:val="IOPH2"/>
        <w:rPr>
          <w:i w:val="0"/>
          <w:iCs/>
          <w:lang w:val="en-US" w:eastAsia="zh-CN"/>
        </w:rPr>
      </w:pPr>
      <w:r w:rsidRPr="00267B6B">
        <w:rPr>
          <w:rFonts w:hint="eastAsia"/>
          <w:i w:val="0"/>
          <w:iCs/>
          <w:lang w:val="en-US" w:eastAsia="zh-CN"/>
        </w:rPr>
        <w:t>2</w:t>
      </w:r>
      <w:r w:rsidRPr="00267B6B">
        <w:rPr>
          <w:rFonts w:eastAsia="Calibri"/>
          <w:i w:val="0"/>
          <w:iCs/>
        </w:rPr>
        <w:t xml:space="preserve">.1 </w:t>
      </w:r>
      <w:r w:rsidRPr="00267B6B">
        <w:rPr>
          <w:rFonts w:eastAsia="Calibri" w:hint="eastAsia"/>
          <w:i w:val="0"/>
          <w:iCs/>
        </w:rPr>
        <w:t>Sentiment Analysis with</w:t>
      </w:r>
      <w:r w:rsidRPr="00267B6B">
        <w:rPr>
          <w:rFonts w:hint="eastAsia"/>
          <w:i w:val="0"/>
          <w:iCs/>
          <w:lang w:val="en-US" w:eastAsia="zh-CN"/>
        </w:rPr>
        <w:t xml:space="preserve"> l</w:t>
      </w:r>
      <w:proofErr w:type="spellStart"/>
      <w:r w:rsidRPr="00267B6B">
        <w:rPr>
          <w:rFonts w:eastAsia="Calibri" w:hint="eastAsia"/>
          <w:i w:val="0"/>
          <w:iCs/>
        </w:rPr>
        <w:t>ogistic</w:t>
      </w:r>
      <w:proofErr w:type="spellEnd"/>
      <w:r w:rsidRPr="00267B6B">
        <w:rPr>
          <w:rFonts w:eastAsia="Calibri" w:hint="eastAsia"/>
          <w:i w:val="0"/>
          <w:iCs/>
        </w:rPr>
        <w:t xml:space="preserve"> Regression M</w:t>
      </w:r>
      <w:proofErr w:type="spellStart"/>
      <w:r w:rsidRPr="00267B6B">
        <w:rPr>
          <w:rFonts w:hint="eastAsia"/>
          <w:i w:val="0"/>
          <w:iCs/>
          <w:lang w:val="en-US" w:eastAsia="zh-CN"/>
        </w:rPr>
        <w:t>ethod</w:t>
      </w:r>
      <w:proofErr w:type="spellEnd"/>
    </w:p>
    <w:p w14:paraId="3B124DA4" w14:textId="77777777" w:rsidR="004A3BEF" w:rsidRDefault="00000000">
      <w:pPr>
        <w:pStyle w:val="IOPText"/>
        <w:rPr>
          <w:rFonts w:eastAsia="Calibri"/>
        </w:rPr>
      </w:pPr>
      <w:r>
        <w:rPr>
          <w:rFonts w:eastAsia="Calibri" w:hint="eastAsia"/>
        </w:rPr>
        <w:t>This study constructs a dual - pronged sentiment analysis framework, integrating dictionary - based rule - driven scoring and machine - learning - powered logistic regression, to achieve a comprehensive exploration of text sentiment.</w:t>
      </w:r>
    </w:p>
    <w:p w14:paraId="48397122" w14:textId="77777777" w:rsidR="004A3BEF" w:rsidRPr="00267B6B" w:rsidRDefault="00000000">
      <w:pPr>
        <w:pStyle w:val="IOPText"/>
        <w:spacing w:before="200" w:after="120" w:line="260" w:lineRule="auto"/>
        <w:ind w:firstLine="0"/>
        <w:rPr>
          <w:rFonts w:ascii="Calibri" w:eastAsia="Calibri" w:hAnsi="Calibri"/>
          <w:iCs/>
          <w:sz w:val="22"/>
          <w:szCs w:val="18"/>
        </w:rPr>
      </w:pPr>
      <w:r w:rsidRPr="00267B6B">
        <w:rPr>
          <w:rFonts w:ascii="Calibri" w:hAnsi="Calibri" w:hint="eastAsia"/>
          <w:iCs/>
          <w:sz w:val="22"/>
          <w:szCs w:val="18"/>
          <w:lang w:val="en-US" w:eastAsia="zh-CN"/>
        </w:rPr>
        <w:t xml:space="preserve">2.1.1 </w:t>
      </w:r>
      <w:r w:rsidRPr="00267B6B">
        <w:rPr>
          <w:rFonts w:ascii="Calibri" w:eastAsia="Calibri" w:hAnsi="Calibri" w:hint="eastAsia"/>
          <w:iCs/>
          <w:sz w:val="22"/>
          <w:szCs w:val="18"/>
        </w:rPr>
        <w:t>Dictionary - Based Sentiment Scoring Logic</w:t>
      </w:r>
      <w:r w:rsidRPr="00267B6B">
        <w:rPr>
          <w:rFonts w:ascii="Calibri" w:eastAsia="Calibri" w:hAnsi="Calibri"/>
          <w:iCs/>
          <w:sz w:val="22"/>
          <w:szCs w:val="18"/>
        </w:rPr>
        <w:t>.</w:t>
      </w:r>
    </w:p>
    <w:p w14:paraId="5EB5F60C" w14:textId="77777777" w:rsidR="004A3BEF" w:rsidRDefault="00000000">
      <w:pPr>
        <w:pStyle w:val="IOPText"/>
        <w:spacing w:line="260" w:lineRule="auto"/>
        <w:ind w:firstLineChars="100" w:firstLine="200"/>
        <w:rPr>
          <w:rStyle w:val="IOPTextChar"/>
          <w:rFonts w:eastAsia="Calibri"/>
        </w:rPr>
      </w:pPr>
      <w:r>
        <w:rPr>
          <w:rStyle w:val="IOPTextChar"/>
          <w:rFonts w:eastAsia="Calibri" w:hint="eastAsia"/>
        </w:rPr>
        <w:t xml:space="preserve">In in </w:t>
      </w:r>
      <w:proofErr w:type="gramStart"/>
      <w:r>
        <w:rPr>
          <w:rStyle w:val="IOPTextChar"/>
          <w:rFonts w:eastAsia="Calibri" w:hint="eastAsia"/>
        </w:rPr>
        <w:t>For</w:t>
      </w:r>
      <w:proofErr w:type="gramEnd"/>
      <w:r>
        <w:rPr>
          <w:rStyle w:val="IOPTextChar"/>
          <w:rFonts w:eastAsia="Calibri" w:hint="eastAsia"/>
        </w:rPr>
        <w:t xml:space="preserve"> a sentence segmented into the word sequence w</w:t>
      </w:r>
      <w:proofErr w:type="gramStart"/>
      <w:r>
        <w:rPr>
          <w:rStyle w:val="IOPTextChar"/>
          <w:rFonts w:eastAsia="Calibri" w:hint="eastAsia"/>
        </w:rPr>
        <w:t>1,w2,...</w:t>
      </w:r>
      <w:proofErr w:type="gramEnd"/>
      <w:r>
        <w:rPr>
          <w:rStyle w:val="IOPTextChar"/>
          <w:rFonts w:eastAsia="Calibri" w:hint="eastAsia"/>
        </w:rPr>
        <w:t>,</w:t>
      </w:r>
      <w:proofErr w:type="spellStart"/>
      <w:r>
        <w:rPr>
          <w:rStyle w:val="IOPTextChar"/>
          <w:rFonts w:eastAsia="Calibri" w:hint="eastAsia"/>
        </w:rPr>
        <w:t>wn</w:t>
      </w:r>
      <w:proofErr w:type="spellEnd"/>
      <w:r>
        <w:rPr>
          <w:rStyle w:val="IOPTextChar"/>
          <w:rFonts w:eastAsia="Calibri" w:hint="eastAsia"/>
        </w:rPr>
        <w:t>, we define the sentiment word set as S, the negative word set as N, and the degree adverb set as D. For each sentiment word </w:t>
      </w:r>
      <w:proofErr w:type="spellStart"/>
      <w:r>
        <w:rPr>
          <w:rStyle w:val="IOPTextChar"/>
          <w:rFonts w:eastAsia="Calibri" w:hint="eastAsia"/>
        </w:rPr>
        <w:t>wi</w:t>
      </w:r>
      <w:proofErr w:type="spellEnd"/>
      <w:r>
        <w:rPr>
          <w:rStyle w:val="IOPTextChar"/>
          <w:rFonts w:eastAsia="Calibri" w:hint="eastAsia"/>
        </w:rPr>
        <w:t>∈</w:t>
      </w:r>
      <w:r>
        <w:rPr>
          <w:rStyle w:val="IOPTextChar"/>
          <w:rFonts w:eastAsia="Calibri" w:hint="eastAsia"/>
        </w:rPr>
        <w:t>S with a pre - assigned sentiment score </w:t>
      </w:r>
      <w:proofErr w:type="spellStart"/>
      <w:r>
        <w:rPr>
          <w:rStyle w:val="IOPTextChar"/>
          <w:rFonts w:eastAsia="Calibri" w:hint="eastAsia"/>
        </w:rPr>
        <w:t>si</w:t>
      </w:r>
      <w:proofErr w:type="spellEnd"/>
      <w:r>
        <w:rPr>
          <w:rStyle w:val="IOPTextChar"/>
          <w:rFonts w:eastAsia="Calibri" w:hint="eastAsia"/>
        </w:rPr>
        <w:t>, negative words within N exert a polarity - reversing weight of - 1, while degree adverbs </w:t>
      </w:r>
      <w:proofErr w:type="spellStart"/>
      <w:r>
        <w:rPr>
          <w:rStyle w:val="IOPTextChar"/>
          <w:rFonts w:eastAsia="Calibri" w:hint="eastAsia"/>
        </w:rPr>
        <w:t>wj</w:t>
      </w:r>
      <w:proofErr w:type="spellEnd"/>
      <w:r>
        <w:rPr>
          <w:rStyle w:val="IOPTextChar"/>
          <w:rFonts w:eastAsia="Calibri" w:hint="eastAsia"/>
        </w:rPr>
        <w:t>∈</w:t>
      </w:r>
      <w:r>
        <w:rPr>
          <w:rStyle w:val="IOPTextChar"/>
          <w:rFonts w:eastAsia="Calibri" w:hint="eastAsia"/>
        </w:rPr>
        <w:t xml:space="preserve">D have their respective intensity weights </w:t>
      </w:r>
      <w:proofErr w:type="spellStart"/>
      <w:r>
        <w:rPr>
          <w:rStyle w:val="IOPTextChar"/>
          <w:rFonts w:eastAsia="Calibri" w:hint="eastAsia"/>
        </w:rPr>
        <w:t>dj</w:t>
      </w:r>
      <w:proofErr w:type="spellEnd"/>
      <w:r>
        <w:rPr>
          <w:rStyle w:val="IOPTextChar"/>
          <w:rFonts w:eastAsia="Calibri" w:hint="eastAsia"/>
        </w:rPr>
        <w:t>. The sentiment score calculation follows:</w:t>
      </w:r>
    </w:p>
    <w:p w14:paraId="05AD1C41" w14:textId="5C56DFF4" w:rsidR="004A3BEF" w:rsidRDefault="00267B6B" w:rsidP="00267B6B">
      <w:pPr>
        <w:pStyle w:val="IOPText"/>
        <w:spacing w:before="200" w:after="120"/>
        <w:ind w:left="200" w:hangingChars="100" w:hanging="200"/>
        <w:rPr>
          <w:rFonts w:ascii="Segoe UI" w:hAnsi="Segoe UI" w:cs="Segoe UI"/>
          <w:sz w:val="24"/>
          <w:szCs w:val="24"/>
          <w:shd w:val="clear" w:color="auto" w:fill="FFFFFF"/>
          <w:lang w:eastAsia="zh-CN"/>
        </w:rPr>
      </w:pPr>
      <m:oMath>
        <m:r>
          <m:rPr>
            <m:sty m:val="p"/>
          </m:rPr>
          <w:rPr>
            <w:rFonts w:ascii="Cambria Math" w:eastAsia="Segoe UI" w:hAnsi="Cambria Math"/>
            <w:szCs w:val="20"/>
          </w:rPr>
          <m:t>score=</m:t>
        </m:r>
        <m:nary>
          <m:naryPr>
            <m:chr m:val="∑"/>
            <m:limLoc m:val="undOvr"/>
            <m:ctrlPr>
              <w:rPr>
                <w:rFonts w:ascii="Cambria Math" w:eastAsia="Segoe UI" w:hAnsi="Cambria Math"/>
                <w:szCs w:val="20"/>
              </w:rPr>
            </m:ctrlPr>
          </m:naryPr>
          <m:sub>
            <m:r>
              <m:rPr>
                <m:sty m:val="p"/>
              </m:rPr>
              <w:rPr>
                <w:rFonts w:ascii="Cambria Math" w:eastAsia="Segoe UI" w:hAnsi="Cambria Math"/>
                <w:szCs w:val="20"/>
              </w:rPr>
              <m:t>i=1</m:t>
            </m:r>
          </m:sub>
          <m:sup>
            <m:sSub>
              <m:sSubPr>
                <m:ctrlPr>
                  <w:rPr>
                    <w:rFonts w:ascii="Cambria Math" w:eastAsia="Segoe UI" w:hAnsi="Cambria Math"/>
                    <w:szCs w:val="20"/>
                  </w:rPr>
                </m:ctrlPr>
              </m:sSubPr>
              <m:e>
                <m:r>
                  <m:rPr>
                    <m:sty m:val="p"/>
                  </m:rPr>
                  <w:rPr>
                    <w:rFonts w:ascii="Cambria Math" w:eastAsia="Segoe UI" w:hAnsi="Cambria Math"/>
                    <w:szCs w:val="20"/>
                  </w:rPr>
                  <m:t>N</m:t>
                </m:r>
              </m:e>
              <m:sub>
                <m:r>
                  <m:rPr>
                    <m:sty m:val="p"/>
                  </m:rPr>
                  <w:rPr>
                    <w:rFonts w:ascii="Cambria Math" w:eastAsia="Segoe UI" w:hAnsi="Cambria Math"/>
                    <w:szCs w:val="20"/>
                  </w:rPr>
                  <m:t>s</m:t>
                </m:r>
              </m:sub>
            </m:sSub>
          </m:sup>
          <m:e>
            <m:d>
              <m:dPr>
                <m:begChr m:val="["/>
                <m:endChr m:val="]"/>
                <m:ctrlPr>
                  <w:rPr>
                    <w:rFonts w:ascii="Cambria Math" w:eastAsia="Segoe UI" w:hAnsi="Cambria Math"/>
                    <w:szCs w:val="20"/>
                  </w:rPr>
                </m:ctrlPr>
              </m:dPr>
              <m:e>
                <m:r>
                  <m:rPr>
                    <m:sty m:val="p"/>
                  </m:rPr>
                  <w:rPr>
                    <w:rFonts w:ascii="Cambria Math" w:eastAsia="Segoe UI" w:hAnsi="Cambria Math"/>
                    <w:szCs w:val="20"/>
                  </w:rPr>
                  <m:t>W×</m:t>
                </m:r>
                <m:sSub>
                  <m:sSubPr>
                    <m:ctrlPr>
                      <w:rPr>
                        <w:rFonts w:ascii="Cambria Math" w:eastAsia="Segoe UI" w:hAnsi="Cambria Math"/>
                        <w:szCs w:val="20"/>
                      </w:rPr>
                    </m:ctrlPr>
                  </m:sSubPr>
                  <m:e>
                    <m:r>
                      <m:rPr>
                        <m:sty m:val="p"/>
                      </m:rPr>
                      <w:rPr>
                        <w:rFonts w:ascii="Cambria Math" w:eastAsia="Segoe UI" w:hAnsi="Cambria Math"/>
                        <w:szCs w:val="20"/>
                      </w:rPr>
                      <m:t>s</m:t>
                    </m:r>
                  </m:e>
                  <m:sub>
                    <m:r>
                      <m:rPr>
                        <m:sty m:val="p"/>
                      </m:rPr>
                      <w:rPr>
                        <w:rFonts w:ascii="Cambria Math" w:eastAsia="Segoe UI" w:hAnsi="Cambria Math"/>
                        <w:szCs w:val="20"/>
                      </w:rPr>
                      <m:t>i</m:t>
                    </m:r>
                  </m:sub>
                </m:sSub>
                <m:nary>
                  <m:naryPr>
                    <m:chr m:val="∏"/>
                    <m:limLoc m:val="undOvr"/>
                    <m:supHide m:val="1"/>
                    <m:ctrlPr>
                      <w:rPr>
                        <w:rFonts w:ascii="Cambria Math" w:eastAsia="Segoe UI" w:hAnsi="Cambria Math"/>
                        <w:szCs w:val="20"/>
                      </w:rPr>
                    </m:ctrlPr>
                  </m:naryPr>
                  <m:sub>
                    <m:r>
                      <m:rPr>
                        <m:sty m:val="p"/>
                      </m:rPr>
                      <w:rPr>
                        <w:rFonts w:ascii="Cambria Math" w:eastAsia="Segoe UI" w:hAnsi="Cambria Math"/>
                        <w:szCs w:val="20"/>
                      </w:rPr>
                      <m:t>j∈</m:t>
                    </m:r>
                    <m:sSub>
                      <m:sSubPr>
                        <m:ctrlPr>
                          <w:rPr>
                            <w:rFonts w:ascii="Cambria Math" w:eastAsia="Segoe UI" w:hAnsi="Cambria Math"/>
                            <w:szCs w:val="20"/>
                          </w:rPr>
                        </m:ctrlPr>
                      </m:sSubPr>
                      <m:e>
                        <m:r>
                          <m:rPr>
                            <m:sty m:val="p"/>
                          </m:rPr>
                          <w:rPr>
                            <w:rFonts w:ascii="Cambria Math" w:eastAsia="Segoe UI" w:hAnsi="Cambria Math"/>
                            <w:szCs w:val="20"/>
                          </w:rPr>
                          <m:t>N</m:t>
                        </m:r>
                      </m:e>
                      <m:sub>
                        <m:r>
                          <m:rPr>
                            <m:sty m:val="p"/>
                          </m:rPr>
                          <w:rPr>
                            <w:rFonts w:ascii="Cambria Math" w:eastAsia="Segoe UI" w:hAnsi="Cambria Math"/>
                            <w:szCs w:val="20"/>
                          </w:rPr>
                          <m:t>i</m:t>
                        </m:r>
                      </m:sub>
                    </m:sSub>
                  </m:sub>
                  <m:sup/>
                  <m:e>
                    <m:r>
                      <m:rPr>
                        <m:sty m:val="p"/>
                      </m:rPr>
                      <w:rPr>
                        <w:rFonts w:ascii="Cambria Math" w:eastAsia="Segoe UI" w:hAnsi="Cambria Math"/>
                        <w:szCs w:val="20"/>
                      </w:rPr>
                      <m:t>(</m:t>
                    </m:r>
                  </m:e>
                </m:nary>
                <m:r>
                  <m:rPr>
                    <m:sty m:val="p"/>
                  </m:rPr>
                  <w:rPr>
                    <w:rFonts w:ascii="Cambria Math" w:eastAsia="Segoe UI" w:hAnsi="Cambria Math"/>
                    <w:szCs w:val="20"/>
                  </w:rPr>
                  <m:t>-1)</m:t>
                </m:r>
                <m:nary>
                  <m:naryPr>
                    <m:chr m:val="∏"/>
                    <m:limLoc m:val="undOvr"/>
                    <m:supHide m:val="1"/>
                    <m:ctrlPr>
                      <w:rPr>
                        <w:rFonts w:ascii="Cambria Math" w:eastAsia="Segoe UI" w:hAnsi="Cambria Math"/>
                        <w:szCs w:val="20"/>
                      </w:rPr>
                    </m:ctrlPr>
                  </m:naryPr>
                  <m:sub>
                    <m:r>
                      <m:rPr>
                        <m:sty m:val="p"/>
                      </m:rPr>
                      <w:rPr>
                        <w:rFonts w:ascii="Cambria Math" w:eastAsia="Segoe UI" w:hAnsi="Cambria Math"/>
                        <w:szCs w:val="20"/>
                      </w:rPr>
                      <m:t>k∈</m:t>
                    </m:r>
                    <m:sSub>
                      <m:sSubPr>
                        <m:ctrlPr>
                          <w:rPr>
                            <w:rFonts w:ascii="Cambria Math" w:eastAsia="Segoe UI" w:hAnsi="Cambria Math"/>
                            <w:szCs w:val="20"/>
                          </w:rPr>
                        </m:ctrlPr>
                      </m:sSubPr>
                      <m:e>
                        <m:r>
                          <m:rPr>
                            <m:sty m:val="p"/>
                          </m:rPr>
                          <w:rPr>
                            <w:rFonts w:ascii="Cambria Math" w:eastAsia="Segoe UI" w:hAnsi="Cambria Math"/>
                            <w:szCs w:val="20"/>
                          </w:rPr>
                          <m:t>D</m:t>
                        </m:r>
                      </m:e>
                      <m:sub>
                        <m:r>
                          <m:rPr>
                            <m:sty m:val="p"/>
                          </m:rPr>
                          <w:rPr>
                            <w:rFonts w:ascii="Cambria Math" w:eastAsia="Segoe UI" w:hAnsi="Cambria Math"/>
                            <w:szCs w:val="20"/>
                          </w:rPr>
                          <m:t>i</m:t>
                        </m:r>
                      </m:sub>
                    </m:sSub>
                  </m:sub>
                  <m:sup/>
                  <m:e>
                    <m:sSub>
                      <m:sSubPr>
                        <m:ctrlPr>
                          <w:rPr>
                            <w:rFonts w:ascii="Cambria Math" w:eastAsia="Segoe UI" w:hAnsi="Cambria Math"/>
                            <w:szCs w:val="20"/>
                          </w:rPr>
                        </m:ctrlPr>
                      </m:sSubPr>
                      <m:e>
                        <m:r>
                          <m:rPr>
                            <m:sty m:val="p"/>
                          </m:rPr>
                          <w:rPr>
                            <w:rFonts w:ascii="Cambria Math" w:eastAsia="Segoe UI" w:hAnsi="Cambria Math"/>
                            <w:szCs w:val="20"/>
                          </w:rPr>
                          <m:t>d</m:t>
                        </m:r>
                      </m:e>
                      <m:sub>
                        <m:r>
                          <m:rPr>
                            <m:sty m:val="p"/>
                          </m:rPr>
                          <w:rPr>
                            <w:rFonts w:ascii="Cambria Math" w:eastAsia="Segoe UI" w:hAnsi="Cambria Math"/>
                            <w:szCs w:val="20"/>
                          </w:rPr>
                          <m:t>k</m:t>
                        </m:r>
                      </m:sub>
                    </m:sSub>
                  </m:e>
                </m:nary>
              </m:e>
            </m:d>
          </m:e>
        </m:nary>
      </m:oMath>
      <w:r w:rsidRPr="00267B6B">
        <w:rPr>
          <w:rFonts w:ascii="Cambria Math" w:eastAsia="Segoe UI" w:hAnsi="Cambria Math" w:hint="eastAsia"/>
          <w:szCs w:val="20"/>
        </w:rPr>
        <w:t xml:space="preserve">   </w:t>
      </w:r>
      <w:r>
        <w:rPr>
          <w:rFonts w:hAnsi="Cambria Math" w:hint="eastAsia"/>
          <w:sz w:val="24"/>
          <w:lang w:val="en-US" w:eastAsia="zh-CN"/>
        </w:rPr>
        <w:t xml:space="preserve">  </w:t>
      </w:r>
      <w:r w:rsidR="00BA7C6A">
        <w:rPr>
          <w:rFonts w:hAnsi="Cambria Math" w:hint="eastAsia"/>
          <w:sz w:val="24"/>
          <w:lang w:val="en-US" w:eastAsia="zh-CN"/>
        </w:rPr>
        <w:t xml:space="preserve">          </w:t>
      </w:r>
      <w:r>
        <w:rPr>
          <w:rFonts w:hAnsi="Cambria Math" w:hint="eastAsia"/>
          <w:sz w:val="24"/>
          <w:lang w:val="en-US" w:eastAsia="zh-CN"/>
        </w:rPr>
        <w:t xml:space="preserve">  </w:t>
      </w:r>
      <w:r w:rsidR="00BA7C6A" w:rsidRPr="00267B6B">
        <w:rPr>
          <w:rFonts w:hAnsi="Cambria Math" w:hint="eastAsia"/>
          <w:sz w:val="18"/>
          <w:szCs w:val="18"/>
          <w:lang w:val="en-US" w:eastAsia="zh-CN"/>
        </w:rPr>
        <w:t xml:space="preserve"> </w:t>
      </w:r>
      <w:r w:rsidR="004F0D75">
        <w:rPr>
          <w:rFonts w:hAnsi="Cambria Math" w:hint="eastAsia"/>
          <w:sz w:val="18"/>
          <w:szCs w:val="18"/>
          <w:lang w:val="en-US" w:eastAsia="zh-CN"/>
        </w:rPr>
        <w:t xml:space="preserve">  </w:t>
      </w:r>
      <w:r w:rsidRPr="00267B6B">
        <w:rPr>
          <w:rFonts w:hAnsi="Cambria Math" w:hint="eastAsia"/>
          <w:sz w:val="18"/>
          <w:szCs w:val="18"/>
          <w:lang w:val="en-US" w:eastAsia="zh-CN"/>
        </w:rPr>
        <w:t xml:space="preserve"> </w:t>
      </w:r>
      <w:r w:rsidR="004F0D75">
        <w:rPr>
          <w:rFonts w:hAnsi="Cambria Math" w:hint="eastAsia"/>
          <w:sz w:val="18"/>
          <w:szCs w:val="18"/>
          <w:lang w:val="en-US" w:eastAsia="zh-CN"/>
        </w:rPr>
        <w:t xml:space="preserve"> </w:t>
      </w:r>
      <w:r w:rsidR="006C3B9B">
        <w:rPr>
          <w:rFonts w:hAnsi="Cambria Math" w:hint="eastAsia"/>
          <w:sz w:val="18"/>
          <w:szCs w:val="18"/>
          <w:lang w:val="en-US" w:eastAsia="zh-CN"/>
        </w:rPr>
        <w:t>(</w:t>
      </w:r>
      <w:r w:rsidRPr="00267B6B">
        <w:rPr>
          <w:rFonts w:hAnsi="Cambria Math"/>
          <w:sz w:val="18"/>
          <w:szCs w:val="18"/>
          <w:lang w:val="en-US" w:eastAsia="zh-CN"/>
        </w:rPr>
        <w:t>1</w:t>
      </w:r>
      <w:r w:rsidR="006C3B9B">
        <w:rPr>
          <w:rFonts w:hAnsi="Cambria Math" w:hint="eastAsia"/>
          <w:sz w:val="18"/>
          <w:szCs w:val="18"/>
          <w:lang w:val="en-US" w:eastAsia="zh-CN"/>
        </w:rPr>
        <w:t>)</w:t>
      </w:r>
    </w:p>
    <w:p w14:paraId="5D21A0AF" w14:textId="77777777" w:rsidR="004A3BEF" w:rsidRDefault="00000000">
      <w:pPr>
        <w:pStyle w:val="IOPText"/>
        <w:spacing w:line="260" w:lineRule="auto"/>
        <w:ind w:firstLineChars="100" w:firstLine="150"/>
        <w:rPr>
          <w:sz w:val="15"/>
          <w:szCs w:val="15"/>
        </w:rPr>
      </w:pPr>
      <w:r>
        <w:rPr>
          <w:rFonts w:hint="eastAsia"/>
          <w:sz w:val="15"/>
          <w:szCs w:val="15"/>
        </w:rPr>
        <w:t>Here, W is the initial weight for sentiment words (set to 1), </w:t>
      </w:r>
      <m:oMath>
        <m:sSub>
          <m:sSubPr>
            <m:ctrlPr>
              <w:rPr>
                <w:rFonts w:ascii="Cambria Math" w:hAnsi="Cambria Math"/>
                <w:i/>
                <w:sz w:val="15"/>
                <w:szCs w:val="15"/>
              </w:rPr>
            </m:ctrlPr>
          </m:sSubPr>
          <m:e>
            <m:r>
              <w:rPr>
                <w:rFonts w:ascii="Cambria Math" w:hAnsi="Cambria Math"/>
                <w:sz w:val="15"/>
                <w:szCs w:val="15"/>
                <w:lang w:val="en-US" w:eastAsia="zh-CN"/>
              </w:rPr>
              <m:t>N</m:t>
            </m:r>
          </m:e>
          <m:sub>
            <m:r>
              <w:rPr>
                <w:rFonts w:ascii="Cambria Math" w:hAnsi="Cambria Math"/>
                <w:sz w:val="15"/>
                <w:szCs w:val="15"/>
                <w:lang w:val="en-US" w:eastAsia="zh-CN"/>
              </w:rPr>
              <m:t>i</m:t>
            </m:r>
          </m:sub>
        </m:sSub>
      </m:oMath>
      <w:r>
        <w:rPr>
          <w:rFonts w:hint="eastAsia"/>
          <w:sz w:val="15"/>
          <w:szCs w:val="15"/>
        </w:rPr>
        <w:t>denotes the index set of negative words between the i - th sentiment word and the next one (or the end of the sentence), and </w:t>
      </w:r>
      <m:oMath>
        <m:sSub>
          <m:sSubPr>
            <m:ctrlPr>
              <w:rPr>
                <w:rFonts w:ascii="Cambria Math" w:hAnsi="Cambria Math"/>
                <w:i/>
                <w:sz w:val="15"/>
                <w:szCs w:val="15"/>
              </w:rPr>
            </m:ctrlPr>
          </m:sSubPr>
          <m:e>
            <m:r>
              <w:rPr>
                <w:rFonts w:ascii="Cambria Math" w:hAnsi="Cambria Math"/>
                <w:sz w:val="15"/>
                <w:szCs w:val="15"/>
                <w:lang w:val="en-US" w:eastAsia="zh-CN"/>
              </w:rPr>
              <m:t>D</m:t>
            </m:r>
          </m:e>
          <m:sub>
            <m:r>
              <w:rPr>
                <w:rFonts w:ascii="Cambria Math" w:hAnsi="Cambria Math"/>
                <w:sz w:val="15"/>
                <w:szCs w:val="15"/>
                <w:lang w:val="en-US" w:eastAsia="zh-CN"/>
              </w:rPr>
              <m:t>i</m:t>
            </m:r>
          </m:sub>
        </m:sSub>
      </m:oMath>
      <w:r>
        <w:rPr>
          <w:rFonts w:hint="eastAsia"/>
          <w:sz w:val="15"/>
          <w:szCs w:val="15"/>
        </w:rPr>
        <w:t> represents the index set of degree adverbs in the same span.</w:t>
      </w:r>
    </w:p>
    <w:p w14:paraId="6E1E46D1" w14:textId="77777777" w:rsidR="004A3BEF" w:rsidRDefault="00000000">
      <w:pPr>
        <w:pStyle w:val="IOPText"/>
        <w:spacing w:line="260" w:lineRule="auto"/>
        <w:ind w:firstLineChars="100" w:firstLine="200"/>
      </w:pPr>
      <w:r>
        <w:rPr>
          <w:rFonts w:hint="eastAsia"/>
        </w:rPr>
        <w:t>This rule - based mechanism, as posited by Liu et al. in their exploration of lexicon - driven sentiment parsing, leverages linguistic resources to mimic human - like sentiment interpretation, capturing nuanced modifications from negation and degree expressions.</w:t>
      </w:r>
    </w:p>
    <w:p w14:paraId="1A8FB9B0" w14:textId="77777777" w:rsidR="004A3BEF" w:rsidRDefault="00000000">
      <w:pPr>
        <w:pStyle w:val="IOPText"/>
        <w:spacing w:before="200" w:after="120" w:line="260" w:lineRule="auto"/>
        <w:ind w:firstLine="0"/>
        <w:rPr>
          <w:rFonts w:ascii="Calibri" w:eastAsia="Calibri" w:hAnsi="Calibri"/>
          <w:i/>
          <w:sz w:val="22"/>
          <w:szCs w:val="18"/>
        </w:rPr>
      </w:pPr>
      <w:r w:rsidRPr="00267B6B">
        <w:rPr>
          <w:rFonts w:ascii="Calibri" w:hAnsi="Calibri" w:hint="eastAsia"/>
          <w:iCs/>
          <w:sz w:val="22"/>
          <w:szCs w:val="18"/>
          <w:lang w:val="en-US" w:eastAsia="zh-CN"/>
        </w:rPr>
        <w:t xml:space="preserve">2.1.2 </w:t>
      </w:r>
      <w:r w:rsidRPr="00267B6B">
        <w:rPr>
          <w:rFonts w:ascii="Calibri" w:eastAsia="Calibri" w:hAnsi="Calibri" w:hint="eastAsia"/>
          <w:iCs/>
          <w:sz w:val="22"/>
          <w:szCs w:val="18"/>
        </w:rPr>
        <w:t xml:space="preserve">Logistic Regression - Based Probability </w:t>
      </w:r>
      <w:proofErr w:type="spellStart"/>
      <w:r w:rsidRPr="00267B6B">
        <w:rPr>
          <w:rFonts w:ascii="Calibri" w:eastAsia="Calibri" w:hAnsi="Calibri" w:hint="eastAsia"/>
          <w:iCs/>
          <w:sz w:val="22"/>
          <w:szCs w:val="18"/>
        </w:rPr>
        <w:t>Modeling</w:t>
      </w:r>
      <w:proofErr w:type="spellEnd"/>
      <w:r>
        <w:rPr>
          <w:rFonts w:ascii="Calibri" w:eastAsia="Calibri" w:hAnsi="Calibri"/>
          <w:i/>
          <w:sz w:val="22"/>
          <w:szCs w:val="18"/>
        </w:rPr>
        <w:t>.</w:t>
      </w:r>
    </w:p>
    <w:p w14:paraId="16D34EDC" w14:textId="77777777" w:rsidR="004A3BEF" w:rsidRDefault="00000000">
      <w:pPr>
        <w:pStyle w:val="IOPText"/>
        <w:spacing w:line="260" w:lineRule="auto"/>
        <w:ind w:firstLineChars="100" w:firstLine="200"/>
        <w:rPr>
          <w:rFonts w:hAnsi="Cambria Math"/>
        </w:rPr>
      </w:pPr>
      <w:r>
        <w:rPr>
          <w:rStyle w:val="IOPTextChar"/>
          <w:rFonts w:eastAsia="Calibri" w:hint="eastAsia"/>
        </w:rPr>
        <w:t>Treating the input sentence</w:t>
      </w:r>
      <m:oMath>
        <m:r>
          <w:rPr>
            <w:rStyle w:val="IOPTextChar"/>
            <w:rFonts w:ascii="Cambria Math"/>
            <w:lang w:val="en-US" w:eastAsia="zh-CN"/>
          </w:rPr>
          <m:t xml:space="preserve"> </m:t>
        </m:r>
        <m:r>
          <m:rPr>
            <m:sty m:val="b"/>
          </m:rPr>
          <w:rPr>
            <w:rFonts w:ascii="Cambria Math" w:eastAsia="Segoe UI" w:hAnsi="Cambria Math"/>
            <w:sz w:val="27"/>
          </w:rPr>
          <m:t>x</m:t>
        </m:r>
      </m:oMath>
      <w:r>
        <w:rPr>
          <w:rStyle w:val="IOPTextChar"/>
          <w:rFonts w:eastAsia="Calibri"/>
        </w:rPr>
        <w:t>, which undergoes word segmentation to break text into tokens and subsequent feature extraction (e.g., TF-IDF, word embeddings) to form a structured representation, as the feature vector</w:t>
      </w:r>
      <w:r>
        <w:rPr>
          <w:rStyle w:val="IOPTextChar"/>
          <w:rFonts w:hint="eastAsia"/>
          <w:lang w:val="en-US" w:eastAsia="zh-CN"/>
        </w:rPr>
        <w:t xml:space="preserve"> </w:t>
      </w:r>
      <m:oMath>
        <m:r>
          <m:rPr>
            <m:sty m:val="b"/>
          </m:rPr>
          <w:rPr>
            <w:rFonts w:ascii="Cambria Math" w:eastAsia="Segoe UI" w:hAnsi="Cambria Math"/>
            <w:sz w:val="27"/>
          </w:rPr>
          <m:t>x</m:t>
        </m:r>
      </m:oMath>
      <w:r>
        <w:rPr>
          <w:rStyle w:val="IOPTextChar"/>
          <w:rFonts w:eastAsia="Calibri" w:hint="eastAsia"/>
          <w:lang w:val="en-US" w:eastAsia="zh-CN"/>
        </w:rPr>
        <w:t xml:space="preserve"> , the logistic regression model predicts the probability of positive sentiment </w:t>
      </w:r>
      <m:oMath>
        <m:r>
          <w:rPr>
            <w:rFonts w:ascii="Cambria Math" w:eastAsia="Segoe UI" w:hAnsi="Cambria Math"/>
            <w:sz w:val="27"/>
          </w:rPr>
          <m:t>y=1</m:t>
        </m:r>
      </m:oMath>
      <w:r>
        <w:rPr>
          <w:rStyle w:val="IOPTextChar"/>
          <w:rFonts w:eastAsia="Calibri" w:hint="eastAsia"/>
          <w:lang w:val="en-US" w:eastAsia="zh-CN"/>
        </w:rPr>
        <w:t xml:space="preserve"> via the sigmoid function:</w:t>
      </w:r>
    </w:p>
    <w:p w14:paraId="4385110F" w14:textId="655EA096" w:rsidR="004A3BEF" w:rsidRDefault="00000000" w:rsidP="00267B6B">
      <w:pPr>
        <w:pStyle w:val="IOPText"/>
        <w:spacing w:before="200" w:after="120"/>
        <w:ind w:firstLine="0"/>
        <w:rPr>
          <w:rFonts w:ascii="Segoe UI" w:eastAsia="Segoe UI" w:hAnsi="Segoe UI" w:cs="Segoe UI"/>
          <w:color w:val="1C1F23"/>
          <w:sz w:val="27"/>
          <w:szCs w:val="27"/>
          <w:shd w:val="clear" w:color="auto" w:fill="FFFFFF"/>
        </w:rPr>
      </w:pPr>
      <m:oMath>
        <m:r>
          <w:rPr>
            <w:rFonts w:ascii="Cambria Math" w:eastAsia="Segoe UI" w:hAnsi="Cambria Math"/>
            <w:szCs w:val="20"/>
          </w:rPr>
          <m:t>P(y=1|x)=</m:t>
        </m:r>
        <m:f>
          <m:fPr>
            <m:ctrlPr>
              <w:rPr>
                <w:rFonts w:ascii="Cambria Math" w:eastAsia="Segoe UI" w:hAnsi="Cambria Math"/>
                <w:i/>
                <w:iCs/>
                <w:szCs w:val="20"/>
              </w:rPr>
            </m:ctrlPr>
          </m:fPr>
          <m:num>
            <m:r>
              <w:rPr>
                <w:rFonts w:ascii="Cambria Math" w:eastAsia="Segoe UI" w:hAnsi="Cambria Math"/>
                <w:szCs w:val="20"/>
              </w:rPr>
              <m:t>1</m:t>
            </m:r>
          </m:num>
          <m:den>
            <m:r>
              <w:rPr>
                <w:rFonts w:ascii="Cambria Math" w:eastAsia="Segoe UI" w:hAnsi="Cambria Math"/>
                <w:szCs w:val="20"/>
              </w:rPr>
              <m:t>1+</m:t>
            </m:r>
            <m:sSup>
              <m:sSupPr>
                <m:ctrlPr>
                  <w:rPr>
                    <w:rFonts w:ascii="Cambria Math" w:eastAsia="Segoe UI" w:hAnsi="Cambria Math"/>
                    <w:i/>
                    <w:iCs/>
                    <w:szCs w:val="20"/>
                  </w:rPr>
                </m:ctrlPr>
              </m:sSupPr>
              <m:e>
                <m:r>
                  <w:rPr>
                    <w:rFonts w:ascii="Cambria Math" w:eastAsia="Segoe UI" w:hAnsi="Cambria Math"/>
                    <w:szCs w:val="20"/>
                  </w:rPr>
                  <m:t>e</m:t>
                </m:r>
              </m:e>
              <m:sup>
                <m:r>
                  <w:rPr>
                    <w:rFonts w:ascii="Cambria Math" w:eastAsia="Segoe UI" w:hAnsi="Cambria Math"/>
                    <w:szCs w:val="20"/>
                  </w:rPr>
                  <m:t>-</m:t>
                </m:r>
                <m:sSup>
                  <m:sSupPr>
                    <m:ctrlPr>
                      <w:rPr>
                        <w:rFonts w:ascii="Cambria Math" w:eastAsia="Segoe UI" w:hAnsi="Cambria Math"/>
                        <w:i/>
                        <w:iCs/>
                        <w:szCs w:val="20"/>
                      </w:rPr>
                    </m:ctrlPr>
                  </m:sSupPr>
                  <m:e>
                    <m:r>
                      <w:rPr>
                        <w:rFonts w:ascii="Cambria Math" w:eastAsia="Segoe UI" w:hAnsi="Cambria Math"/>
                        <w:szCs w:val="20"/>
                      </w:rPr>
                      <m:t>w</m:t>
                    </m:r>
                  </m:e>
                  <m:sup>
                    <m:r>
                      <w:rPr>
                        <w:rFonts w:ascii="Cambria Math" w:eastAsia="Segoe UI" w:hAnsi="Cambria Math"/>
                        <w:szCs w:val="20"/>
                      </w:rPr>
                      <m:t>T</m:t>
                    </m:r>
                  </m:sup>
                </m:sSup>
                <m:r>
                  <w:rPr>
                    <w:rFonts w:ascii="Cambria Math" w:eastAsia="Segoe UI" w:hAnsi="Cambria Math"/>
                    <w:szCs w:val="20"/>
                  </w:rPr>
                  <m:t>x</m:t>
                </m:r>
              </m:sup>
            </m:sSup>
          </m:den>
        </m:f>
      </m:oMath>
      <w:r w:rsidRPr="00BA7C6A">
        <w:rPr>
          <w:rFonts w:ascii="Cambria Math" w:eastAsia="Segoe UI" w:hAnsi="Cambria Math"/>
          <w:i/>
          <w:iCs/>
          <w:szCs w:val="20"/>
        </w:rPr>
        <w:t xml:space="preserve"> </w:t>
      </w:r>
      <w:r w:rsidRPr="00BA7C6A">
        <w:rPr>
          <w:rFonts w:ascii="Cambria Math" w:eastAsia="Segoe UI" w:hAnsi="Cambria Math" w:hint="eastAsia"/>
          <w:i/>
          <w:iCs/>
          <w:szCs w:val="20"/>
        </w:rPr>
        <w:t xml:space="preserve">       </w:t>
      </w:r>
      <w:r w:rsidRPr="00267B6B">
        <w:rPr>
          <w:rFonts w:ascii="Cambria Math" w:eastAsia="Segoe UI" w:hAnsi="Cambria Math" w:hint="eastAsia"/>
          <w:i/>
          <w:iCs/>
          <w:szCs w:val="20"/>
        </w:rPr>
        <w:t xml:space="preserve">   </w:t>
      </w:r>
      <w:r>
        <w:rPr>
          <w:rFonts w:ascii="Cambria Math" w:eastAsia="Segoe UI" w:hAnsi="Cambria Math" w:hint="eastAsia"/>
          <w:i/>
          <w:sz w:val="24"/>
          <w:lang w:val="en-US" w:eastAsia="zh-CN"/>
        </w:rPr>
        <w:t xml:space="preserve">   </w:t>
      </w:r>
      <w:r>
        <w:rPr>
          <w:rFonts w:ascii="Cambria Math" w:hAnsi="Cambria Math" w:hint="eastAsia"/>
          <w:sz w:val="27"/>
          <w:lang w:val="en-US" w:eastAsia="zh-CN"/>
        </w:rPr>
        <w:t xml:space="preserve">                           </w:t>
      </w:r>
      <w:r w:rsidR="00BA7C6A">
        <w:rPr>
          <w:rFonts w:ascii="Cambria Math" w:hAnsi="Cambria Math" w:hint="eastAsia"/>
          <w:sz w:val="27"/>
          <w:lang w:val="en-US" w:eastAsia="zh-CN"/>
        </w:rPr>
        <w:t xml:space="preserve">      </w:t>
      </w:r>
      <w:r w:rsidR="004F0D75">
        <w:rPr>
          <w:rFonts w:ascii="Cambria Math" w:hAnsi="Cambria Math" w:hint="eastAsia"/>
          <w:sz w:val="27"/>
          <w:lang w:val="en-US" w:eastAsia="zh-CN"/>
        </w:rPr>
        <w:t xml:space="preserve"> </w:t>
      </w:r>
      <w:r w:rsidRPr="00267B6B">
        <w:rPr>
          <w:rFonts w:hAnsi="Cambria Math" w:hint="eastAsia"/>
          <w:sz w:val="18"/>
          <w:szCs w:val="18"/>
          <w:lang w:val="en-US" w:eastAsia="zh-CN"/>
        </w:rPr>
        <w:t xml:space="preserve">  </w:t>
      </w:r>
      <w:r w:rsidR="006C3B9B">
        <w:rPr>
          <w:rFonts w:hAnsi="Cambria Math" w:hint="eastAsia"/>
          <w:sz w:val="18"/>
          <w:szCs w:val="18"/>
          <w:lang w:val="en-US" w:eastAsia="zh-CN"/>
        </w:rPr>
        <w:t xml:space="preserve"> </w:t>
      </w:r>
      <w:r w:rsidRPr="00267B6B">
        <w:rPr>
          <w:rFonts w:hAnsi="Cambria Math" w:hint="eastAsia"/>
          <w:sz w:val="18"/>
          <w:szCs w:val="18"/>
          <w:lang w:val="en-US" w:eastAsia="zh-CN"/>
        </w:rPr>
        <w:t xml:space="preserve"> </w:t>
      </w:r>
      <w:r w:rsidRPr="00BA7C6A">
        <w:rPr>
          <w:rFonts w:hAnsi="Cambria Math" w:hint="eastAsia"/>
          <w:sz w:val="18"/>
          <w:szCs w:val="18"/>
          <w:lang w:val="en-US" w:eastAsia="zh-CN"/>
        </w:rPr>
        <w:t>(2)</w:t>
      </w:r>
      <w:r>
        <w:rPr>
          <w:rFonts w:ascii="Cambria Math" w:hAnsi="Cambria Math" w:hint="eastAsia"/>
          <w:sz w:val="27"/>
          <w:lang w:val="en-US" w:eastAsia="zh-CN"/>
        </w:rPr>
        <w:t xml:space="preserve"> </w:t>
      </w:r>
    </w:p>
    <w:p w14:paraId="62EC3CB2" w14:textId="77777777" w:rsidR="004A3BEF" w:rsidRDefault="00000000">
      <w:pPr>
        <w:pStyle w:val="IOPText"/>
        <w:spacing w:line="260" w:lineRule="auto"/>
        <w:ind w:firstLineChars="100" w:firstLine="150"/>
        <w:rPr>
          <w:sz w:val="15"/>
          <w:szCs w:val="15"/>
        </w:rPr>
      </w:pPr>
      <w:r>
        <w:rPr>
          <w:rFonts w:hint="eastAsia"/>
          <w:sz w:val="15"/>
          <w:szCs w:val="15"/>
        </w:rPr>
        <w:t>Here, </w:t>
      </w:r>
      <m:oMath>
        <m:r>
          <m:rPr>
            <m:sty m:val="p"/>
          </m:rPr>
          <w:rPr>
            <w:rFonts w:ascii="Cambria Math" w:hAnsi="Cambria Math"/>
            <w:sz w:val="15"/>
            <w:szCs w:val="15"/>
          </w:rPr>
          <m:t>w</m:t>
        </m:r>
      </m:oMath>
      <w:r>
        <w:rPr>
          <w:rFonts w:hint="eastAsia"/>
          <w:sz w:val="15"/>
          <w:szCs w:val="15"/>
        </w:rPr>
        <w:t> denotes the weight vector learned during training, capturing the importance of each feature in determining sentiment polarity; </w:t>
      </w:r>
      <m:oMath>
        <m:r>
          <m:rPr>
            <m:sty m:val="p"/>
          </m:rPr>
          <w:rPr>
            <w:rFonts w:ascii="Cambria Math" w:hAnsi="Cambria Math"/>
            <w:sz w:val="15"/>
            <w:szCs w:val="15"/>
            <w:lang w:val="en-US" w:eastAsia="zh-CN"/>
          </w:rPr>
          <m:t>b</m:t>
        </m:r>
      </m:oMath>
      <w:r>
        <w:rPr>
          <w:rFonts w:hint="eastAsia"/>
          <w:sz w:val="15"/>
          <w:szCs w:val="15"/>
        </w:rPr>
        <w:t> is the bias term that accounts for baseline sentiment tendencies independent of input features; and </w:t>
      </w:r>
      <m:oMath>
        <m:sSup>
          <m:sSupPr>
            <m:ctrlPr>
              <w:rPr>
                <w:rFonts w:ascii="Cambria Math" w:hAnsi="Cambria Math"/>
                <w:sz w:val="15"/>
                <w:szCs w:val="15"/>
              </w:rPr>
            </m:ctrlPr>
          </m:sSupPr>
          <m:e>
            <m:r>
              <m:rPr>
                <m:sty m:val="p"/>
              </m:rPr>
              <w:rPr>
                <w:rFonts w:ascii="Cambria Math" w:hAnsi="Cambria Math"/>
                <w:sz w:val="15"/>
                <w:szCs w:val="15"/>
              </w:rPr>
              <m:t>w</m:t>
            </m:r>
            <m:ctrlPr>
              <w:rPr>
                <w:rFonts w:ascii="Cambria Math" w:hAnsi="Cambria Math" w:hint="eastAsia"/>
                <w:sz w:val="15"/>
                <w:szCs w:val="15"/>
              </w:rPr>
            </m:ctrlPr>
          </m:e>
          <m:sup>
            <m:r>
              <m:rPr>
                <m:sty m:val="p"/>
              </m:rPr>
              <w:rPr>
                <w:rFonts w:ascii="Cambria Math" w:hAnsi="Cambria Math"/>
                <w:sz w:val="15"/>
                <w:szCs w:val="15"/>
              </w:rPr>
              <m:t>T</m:t>
            </m:r>
            <m:ctrlPr>
              <w:rPr>
                <w:rFonts w:ascii="Cambria Math" w:hAnsi="Cambria Math" w:hint="eastAsia"/>
                <w:sz w:val="15"/>
                <w:szCs w:val="15"/>
              </w:rPr>
            </m:ctrlPr>
          </m:sup>
        </m:sSup>
        <m:r>
          <m:rPr>
            <m:sty m:val="p"/>
          </m:rPr>
          <w:rPr>
            <w:rFonts w:ascii="Cambria Math" w:hAnsi="Cambria Math"/>
            <w:sz w:val="15"/>
            <w:szCs w:val="15"/>
          </w:rPr>
          <m:t>x</m:t>
        </m:r>
      </m:oMath>
      <w:r>
        <w:rPr>
          <w:rFonts w:hint="eastAsia"/>
          <w:sz w:val="15"/>
          <w:szCs w:val="15"/>
        </w:rPr>
        <w:t> represents the dot product of weights and features, transforming the linear combination into a probability through the sigmoid</w:t>
      </w:r>
      <w:r>
        <w:rPr>
          <w:rFonts w:hint="eastAsia"/>
          <w:sz w:val="15"/>
          <w:szCs w:val="15"/>
        </w:rPr>
        <w:t>’</w:t>
      </w:r>
      <w:r>
        <w:rPr>
          <w:rFonts w:hint="eastAsia"/>
          <w:sz w:val="15"/>
          <w:szCs w:val="15"/>
        </w:rPr>
        <w:t xml:space="preserve">s squashing effect (mapping outputs </w:t>
      </w:r>
      <w:proofErr w:type="gramStart"/>
      <w:r>
        <w:rPr>
          <w:rFonts w:hint="eastAsia"/>
          <w:sz w:val="15"/>
          <w:szCs w:val="15"/>
        </w:rPr>
        <w:t>to(</w:t>
      </w:r>
      <w:proofErr w:type="gramEnd"/>
      <w:r>
        <w:rPr>
          <w:rFonts w:hint="eastAsia"/>
          <w:sz w:val="15"/>
          <w:szCs w:val="15"/>
        </w:rPr>
        <w:t>[0, 1]. This framework enables interpretable classification by quantifying how token-level features collectively influence the model</w:t>
      </w:r>
      <w:r>
        <w:rPr>
          <w:rFonts w:hint="eastAsia"/>
          <w:sz w:val="15"/>
          <w:szCs w:val="15"/>
        </w:rPr>
        <w:t>’</w:t>
      </w:r>
      <w:r>
        <w:rPr>
          <w:rFonts w:hint="eastAsia"/>
          <w:sz w:val="15"/>
          <w:szCs w:val="15"/>
        </w:rPr>
        <w:t>s positive/negative sentiment judgment.</w:t>
      </w:r>
    </w:p>
    <w:p w14:paraId="1BE1671C" w14:textId="77777777" w:rsidR="004A3BEF" w:rsidRDefault="00000000" w:rsidP="00267B6B">
      <w:pPr>
        <w:spacing w:after="0"/>
        <w:jc w:val="both"/>
        <w:rPr>
          <w:sz w:val="20"/>
          <w:lang w:val="en-US" w:eastAsia="zh-CN"/>
        </w:rPr>
      </w:pPr>
      <w:r>
        <w:rPr>
          <w:rFonts w:hint="eastAsia"/>
          <w:sz w:val="20"/>
        </w:rPr>
        <w:t>To map the probabilistic output of the logistic</w:t>
      </w:r>
      <w:r>
        <w:rPr>
          <w:rFonts w:hint="eastAsia"/>
          <w:sz w:val="20"/>
          <w:lang w:val="en-US" w:eastAsia="zh-CN"/>
        </w:rPr>
        <w:t xml:space="preserve"> </w:t>
      </w:r>
      <w:r>
        <w:rPr>
          <w:rFonts w:hint="eastAsia"/>
          <w:sz w:val="20"/>
        </w:rPr>
        <w:t xml:space="preserve">regression model to </w:t>
      </w:r>
      <w:proofErr w:type="gramStart"/>
      <w:r>
        <w:rPr>
          <w:rFonts w:hint="eastAsia"/>
          <w:sz w:val="20"/>
        </w:rPr>
        <w:t>a</w:t>
      </w:r>
      <w:proofErr w:type="gramEnd"/>
      <w:r>
        <w:rPr>
          <w:rFonts w:hint="eastAsia"/>
          <w:sz w:val="20"/>
        </w:rPr>
        <w:t xml:space="preserve"> interpretable sentiment score, we transform the predicted probability</w:t>
      </w:r>
      <w:r>
        <w:rPr>
          <w:rFonts w:hint="eastAsia"/>
          <w:sz w:val="20"/>
          <w:lang w:val="en-US" w:eastAsia="zh-CN"/>
        </w:rPr>
        <w:t xml:space="preserve">  </w:t>
      </w:r>
      <m:oMath>
        <m:r>
          <m:rPr>
            <m:sty m:val="p"/>
          </m:rPr>
          <w:rPr>
            <w:rFonts w:ascii="Cambria Math" w:hAnsi="Cambria Math"/>
            <w:sz w:val="20"/>
          </w:rPr>
          <m:t>P(y=1∣x)</m:t>
        </m:r>
      </m:oMath>
      <w:r>
        <w:rPr>
          <w:rFonts w:hint="eastAsia"/>
          <w:sz w:val="20"/>
          <w:lang w:val="en-US" w:eastAsia="zh-CN"/>
        </w:rPr>
        <w:t xml:space="preserve"> (ranging from</w:t>
      </w:r>
      <w:r>
        <w:rPr>
          <w:sz w:val="20"/>
          <w:lang w:val="en-US" w:eastAsia="zh-CN"/>
        </w:rPr>
        <w:t> 0 to 1 for positive sentiment likelihood) using:</w:t>
      </w:r>
    </w:p>
    <w:p w14:paraId="313D6CF9" w14:textId="4632AF90" w:rsidR="004A3BEF" w:rsidRPr="00267B6B" w:rsidRDefault="00267B6B" w:rsidP="00267B6B">
      <w:pPr>
        <w:spacing w:before="200" w:after="120"/>
        <w:rPr>
          <w:sz w:val="18"/>
          <w:szCs w:val="18"/>
        </w:rPr>
      </w:pPr>
      <m:oMath>
        <m:r>
          <m:rPr>
            <m:sty m:val="p"/>
          </m:rPr>
          <w:rPr>
            <w:rFonts w:ascii="Cambria Math" w:eastAsia="Segoe UI" w:hAnsi="Cambria Math"/>
            <w:sz w:val="20"/>
            <w:szCs w:val="20"/>
          </w:rPr>
          <m:t xml:space="preserve">score=2×P(y=1∣x)-1  </m:t>
        </m:r>
      </m:oMath>
      <w:r w:rsidRPr="00267B6B">
        <w:rPr>
          <w:rFonts w:ascii="Cambria Math" w:eastAsia="Segoe UI" w:hAnsi="Cambria Math" w:hint="eastAsia"/>
          <w:sz w:val="20"/>
          <w:szCs w:val="20"/>
        </w:rPr>
        <w:t xml:space="preserve"> </w:t>
      </w:r>
      <w:r w:rsidRPr="00267B6B">
        <w:rPr>
          <w:rFonts w:hAnsi="Cambria Math" w:hint="eastAsia"/>
          <w:sz w:val="27"/>
          <w:lang w:val="en-US" w:eastAsia="zh-CN"/>
        </w:rPr>
        <w:t xml:space="preserve">                  </w:t>
      </w:r>
      <w:r w:rsidR="00BA7C6A" w:rsidRPr="00267B6B">
        <w:rPr>
          <w:rFonts w:hAnsi="Cambria Math" w:hint="eastAsia"/>
          <w:sz w:val="27"/>
          <w:lang w:val="en-US" w:eastAsia="zh-CN"/>
        </w:rPr>
        <w:t xml:space="preserve">     </w:t>
      </w:r>
      <w:r w:rsidRPr="00267B6B">
        <w:rPr>
          <w:rFonts w:hAnsi="Cambria Math" w:hint="eastAsia"/>
          <w:sz w:val="27"/>
          <w:lang w:val="en-US" w:eastAsia="zh-CN"/>
        </w:rPr>
        <w:t xml:space="preserve">   </w:t>
      </w:r>
      <w:r w:rsidR="00BA7C6A" w:rsidRPr="00267B6B">
        <w:rPr>
          <w:rFonts w:hAnsi="Cambria Math" w:hint="eastAsia"/>
          <w:sz w:val="27"/>
          <w:lang w:val="en-US" w:eastAsia="zh-CN"/>
        </w:rPr>
        <w:t xml:space="preserve"> </w:t>
      </w:r>
      <w:r w:rsidRPr="00267B6B">
        <w:rPr>
          <w:rFonts w:hAnsi="Cambria Math" w:hint="eastAsia"/>
          <w:sz w:val="27"/>
          <w:lang w:val="en-US" w:eastAsia="zh-CN"/>
        </w:rPr>
        <w:t xml:space="preserve">  </w:t>
      </w:r>
      <w:r w:rsidRPr="00267B6B">
        <w:rPr>
          <w:rFonts w:hAnsi="Cambria Math" w:hint="eastAsia"/>
          <w:sz w:val="18"/>
          <w:szCs w:val="18"/>
          <w:lang w:val="en-US" w:eastAsia="zh-CN"/>
        </w:rPr>
        <w:t xml:space="preserve">  </w:t>
      </w:r>
      <w:r w:rsidR="006C3B9B">
        <w:rPr>
          <w:rFonts w:hAnsi="Cambria Math" w:hint="eastAsia"/>
          <w:sz w:val="18"/>
          <w:szCs w:val="18"/>
          <w:lang w:val="en-US" w:eastAsia="zh-CN"/>
        </w:rPr>
        <w:t xml:space="preserve">  </w:t>
      </w:r>
      <w:r w:rsidRPr="00267B6B">
        <w:rPr>
          <w:rFonts w:hAnsi="Cambria Math" w:hint="eastAsia"/>
          <w:sz w:val="18"/>
          <w:szCs w:val="18"/>
          <w:lang w:val="en-US" w:eastAsia="zh-CN"/>
        </w:rPr>
        <w:t>(3)</w:t>
      </w:r>
    </w:p>
    <w:p w14:paraId="1C8A5118" w14:textId="0DD1B1BB" w:rsidR="004A3BEF" w:rsidRDefault="00000000">
      <w:pPr>
        <w:pStyle w:val="IOPText"/>
        <w:spacing w:line="260" w:lineRule="auto"/>
        <w:ind w:firstLineChars="100" w:firstLine="200"/>
      </w:pPr>
      <w:r>
        <w:rPr>
          <w:rFonts w:hint="eastAsia"/>
        </w:rPr>
        <w:t xml:space="preserve">This two-step transformation mechanism, rooted in the probabilistic sentiment calibration framework introduced by </w:t>
      </w:r>
      <w:proofErr w:type="gramStart"/>
      <w:r>
        <w:rPr>
          <w:rFonts w:hint="eastAsia"/>
          <w:lang w:val="en-US" w:eastAsia="zh-CN"/>
        </w:rPr>
        <w:t>a research</w:t>
      </w:r>
      <w:proofErr w:type="gramEnd"/>
      <w:r>
        <w:rPr>
          <w:rFonts w:hint="eastAsia"/>
        </w:rPr>
        <w:t xml:space="preserve"> </w:t>
      </w:r>
      <w:r>
        <w:rPr>
          <w:rFonts w:hint="eastAsia"/>
        </w:rPr>
        <w:fldChar w:fldCharType="begin"/>
      </w:r>
      <w:r>
        <w:rPr>
          <w:rFonts w:hint="eastAsia"/>
        </w:rPr>
        <w:instrText xml:space="preserve"> REF _Ref9945 \w \h </w:instrText>
      </w:r>
      <w:r>
        <w:rPr>
          <w:rFonts w:hint="eastAsia"/>
        </w:rPr>
      </w:r>
      <w:r>
        <w:rPr>
          <w:rFonts w:hint="eastAsia"/>
        </w:rPr>
        <w:fldChar w:fldCharType="separate"/>
      </w:r>
      <w:r w:rsidR="00931D5C">
        <w:t>[24]</w:t>
      </w:r>
      <w:r>
        <w:rPr>
          <w:rFonts w:hint="eastAsia"/>
        </w:rPr>
        <w:fldChar w:fldCharType="end"/>
      </w:r>
      <w:r>
        <w:rPr>
          <w:rFonts w:hint="eastAsia"/>
        </w:rPr>
        <w:t>, establishes a critical link between probabilistic classification and continuous sentiment scoring. By integrating posterior probability regularization and polynomial regression calibration, the approach enables direct comparative analysis across diverse methodological paradigms, addressing a long-standing challenge in cross-model evaluation.</w:t>
      </w:r>
    </w:p>
    <w:p w14:paraId="0155C7E2" w14:textId="77777777" w:rsidR="004A3BEF" w:rsidRDefault="00000000">
      <w:pPr>
        <w:pStyle w:val="IOPText"/>
        <w:spacing w:line="260" w:lineRule="auto"/>
        <w:ind w:firstLineChars="100" w:firstLine="200"/>
      </w:pPr>
      <w:r>
        <w:rPr>
          <w:rFonts w:hint="eastAsia"/>
        </w:rPr>
        <w:t>This calibration strategy not only enhances the interpretability of probabilistic outputs but also facilitates quantitative benchmarking between discrete classification and continuous scoring systems, thereby promoting methodological rigor in sentiment analysis research.</w:t>
      </w:r>
    </w:p>
    <w:p w14:paraId="52E1EB7D" w14:textId="77777777" w:rsidR="004A3BEF" w:rsidRPr="00267B6B" w:rsidRDefault="00000000">
      <w:pPr>
        <w:pStyle w:val="IOPText"/>
        <w:spacing w:before="200" w:after="120" w:line="260" w:lineRule="auto"/>
        <w:ind w:firstLine="0"/>
        <w:rPr>
          <w:rFonts w:ascii="Calibri" w:eastAsia="Calibri" w:hAnsi="Calibri"/>
          <w:iCs/>
          <w:sz w:val="22"/>
          <w:szCs w:val="18"/>
        </w:rPr>
      </w:pPr>
      <w:r w:rsidRPr="00267B6B">
        <w:rPr>
          <w:rFonts w:ascii="Calibri" w:hAnsi="Calibri" w:hint="eastAsia"/>
          <w:iCs/>
          <w:sz w:val="22"/>
          <w:szCs w:val="18"/>
          <w:lang w:val="en-US" w:eastAsia="zh-CN"/>
        </w:rPr>
        <w:t xml:space="preserve">2.1.3 </w:t>
      </w:r>
      <w:r w:rsidRPr="00267B6B">
        <w:rPr>
          <w:rFonts w:ascii="Calibri" w:eastAsia="Calibri" w:hAnsi="Calibri" w:hint="eastAsia"/>
          <w:iCs/>
          <w:sz w:val="22"/>
          <w:szCs w:val="18"/>
        </w:rPr>
        <w:t>Validation via Correlation and Error Analysis</w:t>
      </w:r>
      <w:r w:rsidRPr="00267B6B">
        <w:rPr>
          <w:rFonts w:ascii="Calibri" w:eastAsia="Calibri" w:hAnsi="Calibri"/>
          <w:iCs/>
          <w:sz w:val="22"/>
          <w:szCs w:val="18"/>
        </w:rPr>
        <w:t>.</w:t>
      </w:r>
    </w:p>
    <w:p w14:paraId="4013F1B4" w14:textId="3DB72FEB" w:rsidR="004A3BEF" w:rsidRDefault="00000000">
      <w:pPr>
        <w:pStyle w:val="IOPText"/>
        <w:spacing w:line="260" w:lineRule="auto"/>
        <w:ind w:firstLineChars="100" w:firstLine="200"/>
        <w:rPr>
          <w:rStyle w:val="IOPTextChar"/>
          <w:rFonts w:eastAsia="Calibri"/>
        </w:rPr>
      </w:pPr>
      <w:r>
        <w:rPr>
          <w:rStyle w:val="IOPTextChar"/>
          <w:rFonts w:eastAsia="Calibri" w:hint="eastAsia"/>
        </w:rPr>
        <w:t xml:space="preserve">The scatter plot of "Correlation Between Predicted and Annotated Scores" (Figure 2) and the bar chart of "Prediction Error Comparison" (Figure 3) collectively validate the framework's efficacy. The lexicon-based method, </w:t>
      </w:r>
      <w:proofErr w:type="spellStart"/>
      <w:r>
        <w:rPr>
          <w:rStyle w:val="IOPTextChar"/>
          <w:rFonts w:eastAsia="Calibri" w:hint="eastAsia"/>
        </w:rPr>
        <w:t>尽管</w:t>
      </w:r>
      <w:proofErr w:type="spellEnd"/>
      <w:r>
        <w:rPr>
          <w:rStyle w:val="IOPTextChar"/>
          <w:rFonts w:eastAsia="Calibri" w:hint="eastAsia"/>
        </w:rPr>
        <w:t xml:space="preserve"> linguistically interpretable, exhibits larger discrete errors in context-rich texts (e.g., "Failed the exam and felt like a failure"). This stems from its rule-based limitations in handling idiosyncratic semantic shifts, consistent with </w:t>
      </w:r>
      <w:r>
        <w:rPr>
          <w:rStyle w:val="IOPTextChar"/>
          <w:rFonts w:hint="eastAsia"/>
          <w:lang w:val="en-US" w:eastAsia="zh-CN"/>
        </w:rPr>
        <w:t>the study of</w:t>
      </w:r>
      <w:r>
        <w:rPr>
          <w:rStyle w:val="IOPTextChar"/>
          <w:rFonts w:eastAsia="Calibri" w:hint="eastAsia"/>
        </w:rPr>
        <w:t xml:space="preserve"> </w:t>
      </w:r>
      <w:r>
        <w:rPr>
          <w:rStyle w:val="IOPTextChar"/>
          <w:rFonts w:eastAsia="Calibri" w:hint="eastAsia"/>
        </w:rPr>
        <w:fldChar w:fldCharType="begin"/>
      </w:r>
      <w:r>
        <w:rPr>
          <w:rStyle w:val="IOPTextChar"/>
          <w:rFonts w:eastAsia="Calibri" w:hint="eastAsia"/>
        </w:rPr>
        <w:instrText xml:space="preserve"> REF _Ref9977 \w \h </w:instrText>
      </w:r>
      <w:r>
        <w:rPr>
          <w:rStyle w:val="IOPTextChar"/>
          <w:rFonts w:eastAsia="Calibri" w:hint="eastAsia"/>
        </w:rPr>
      </w:r>
      <w:r>
        <w:rPr>
          <w:rStyle w:val="IOPTextChar"/>
          <w:rFonts w:eastAsia="Calibri" w:hint="eastAsia"/>
        </w:rPr>
        <w:fldChar w:fldCharType="separate"/>
      </w:r>
      <w:r w:rsidR="00931D5C">
        <w:rPr>
          <w:rStyle w:val="IOPTextChar"/>
          <w:rFonts w:eastAsia="Calibri"/>
        </w:rPr>
        <w:t>[25]</w:t>
      </w:r>
      <w:r>
        <w:rPr>
          <w:rStyle w:val="IOPTextChar"/>
          <w:rFonts w:eastAsia="Calibri" w:hint="eastAsia"/>
        </w:rPr>
        <w:fldChar w:fldCharType="end"/>
      </w:r>
      <w:r>
        <w:rPr>
          <w:rStyle w:val="IOPTextChar"/>
          <w:rFonts w:eastAsia="Calibri" w:hint="eastAsia"/>
        </w:rPr>
        <w:t xml:space="preserve"> findings on rigid lexicon constraints.</w:t>
      </w:r>
    </w:p>
    <w:p w14:paraId="582C5CC8" w14:textId="6233364E" w:rsidR="004A3BEF" w:rsidRDefault="00000000">
      <w:pPr>
        <w:pStyle w:val="IOPText"/>
        <w:spacing w:line="260" w:lineRule="auto"/>
        <w:ind w:firstLineChars="100" w:firstLine="200"/>
        <w:rPr>
          <w:rStyle w:val="IOPTextChar"/>
          <w:lang w:eastAsia="zh-CN"/>
        </w:rPr>
      </w:pPr>
      <w:r>
        <w:rPr>
          <w:rStyle w:val="IOPTextChar"/>
          <w:rFonts w:eastAsia="Calibri" w:hint="eastAsia"/>
        </w:rPr>
        <w:t xml:space="preserve">In contrast, logistic regression demonstrates more stable error distributions by leveraging data-driven pattern learning, echoing </w:t>
      </w:r>
      <w:r>
        <w:rPr>
          <w:rStyle w:val="IOPTextChar"/>
          <w:rFonts w:hint="eastAsia"/>
          <w:lang w:val="en-US" w:eastAsia="zh-CN"/>
        </w:rPr>
        <w:t>the study of</w:t>
      </w:r>
      <w:r>
        <w:rPr>
          <w:rStyle w:val="IOPTextChar"/>
          <w:rFonts w:eastAsia="Calibri" w:hint="eastAsia"/>
        </w:rPr>
        <w:t xml:space="preserve"> </w:t>
      </w:r>
      <w:r>
        <w:rPr>
          <w:rStyle w:val="IOPTextChar"/>
          <w:rFonts w:eastAsia="Calibri" w:hint="eastAsia"/>
        </w:rPr>
        <w:fldChar w:fldCharType="begin"/>
      </w:r>
      <w:r>
        <w:rPr>
          <w:rStyle w:val="IOPTextChar"/>
          <w:rFonts w:eastAsia="Calibri" w:hint="eastAsia"/>
        </w:rPr>
        <w:instrText xml:space="preserve"> REF _Ref9977 \w \h </w:instrText>
      </w:r>
      <w:r>
        <w:rPr>
          <w:rStyle w:val="IOPTextChar"/>
          <w:rFonts w:eastAsia="Calibri" w:hint="eastAsia"/>
        </w:rPr>
      </w:r>
      <w:r>
        <w:rPr>
          <w:rStyle w:val="IOPTextChar"/>
          <w:rFonts w:eastAsia="Calibri" w:hint="eastAsia"/>
        </w:rPr>
        <w:fldChar w:fldCharType="separate"/>
      </w:r>
      <w:r w:rsidR="00931D5C">
        <w:rPr>
          <w:rStyle w:val="IOPTextChar"/>
          <w:rFonts w:eastAsia="Calibri"/>
        </w:rPr>
        <w:t>[25]</w:t>
      </w:r>
      <w:r>
        <w:rPr>
          <w:rStyle w:val="IOPTextChar"/>
          <w:rFonts w:eastAsia="Calibri" w:hint="eastAsia"/>
        </w:rPr>
        <w:fldChar w:fldCharType="end"/>
      </w:r>
      <w:r>
        <w:rPr>
          <w:rStyle w:val="IOPTextChar"/>
          <w:rFonts w:eastAsia="Calibri" w:hint="eastAsia"/>
        </w:rPr>
        <w:t>observations on machine learning's adaptive advantages. These visualizations highlight the complementary strengths of hybrid frameworks in balancing interpretability and contextual adaptability.</w:t>
      </w:r>
      <w:r>
        <w:rPr>
          <w:rStyle w:val="IOPTextChar"/>
          <w:rFonts w:hint="eastAsia"/>
          <w:noProof/>
          <w:lang w:eastAsia="zh-CN"/>
        </w:rPr>
        <w:drawing>
          <wp:inline distT="0" distB="0" distL="114300" distR="114300" wp14:anchorId="705426AF" wp14:editId="675CFCFC">
            <wp:extent cx="3127375" cy="1563370"/>
            <wp:effectExtent l="0" t="0" r="15875" b="17780"/>
            <wp:docPr id="19" name="图片 19"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igure_1"/>
                    <pic:cNvPicPr>
                      <a:picLocks noChangeAspect="1"/>
                    </pic:cNvPicPr>
                  </pic:nvPicPr>
                  <pic:blipFill>
                    <a:blip r:embed="rId10"/>
                    <a:stretch>
                      <a:fillRect/>
                    </a:stretch>
                  </pic:blipFill>
                  <pic:spPr>
                    <a:xfrm>
                      <a:off x="0" y="0"/>
                      <a:ext cx="3127375" cy="1563370"/>
                    </a:xfrm>
                    <a:prstGeom prst="rect">
                      <a:avLst/>
                    </a:prstGeom>
                  </pic:spPr>
                </pic:pic>
              </a:graphicData>
            </a:graphic>
          </wp:inline>
        </w:drawing>
      </w:r>
    </w:p>
    <w:p w14:paraId="38F04F0E" w14:textId="77777777" w:rsidR="004A3BEF" w:rsidRDefault="00000000">
      <w:pPr>
        <w:pStyle w:val="IOPText"/>
        <w:spacing w:line="260" w:lineRule="auto"/>
        <w:ind w:firstLineChars="100" w:firstLine="201"/>
        <w:rPr>
          <w:rStyle w:val="IOPTextChar"/>
          <w:lang w:eastAsia="zh-CN"/>
        </w:rPr>
      </w:pPr>
      <w:r>
        <w:rPr>
          <w:rStyle w:val="IOPTextChar"/>
          <w:rFonts w:hint="eastAsia"/>
          <w:b/>
          <w:bCs/>
          <w:lang w:eastAsia="zh-CN"/>
        </w:rPr>
        <w:t xml:space="preserve">Fig. </w:t>
      </w:r>
      <w:r>
        <w:rPr>
          <w:rStyle w:val="IOPTextChar"/>
          <w:rFonts w:hint="eastAsia"/>
          <w:b/>
          <w:bCs/>
          <w:lang w:val="en-US" w:eastAsia="zh-CN"/>
        </w:rPr>
        <w:t>2</w:t>
      </w:r>
      <w:r>
        <w:rPr>
          <w:rStyle w:val="IOPTextChar"/>
          <w:rFonts w:hint="eastAsia"/>
          <w:lang w:eastAsia="zh-CN"/>
        </w:rPr>
        <w:t xml:space="preserve"> </w:t>
      </w:r>
      <w:r>
        <w:rPr>
          <w:rStyle w:val="IOPTextChar"/>
          <w:rFonts w:hint="eastAsia"/>
          <w:sz w:val="18"/>
          <w:szCs w:val="18"/>
          <w:lang w:eastAsia="zh-CN"/>
        </w:rPr>
        <w:t xml:space="preserve">shows the correlation between predicted scores (lexicon-based model: blue; logistic regression: red) and annotated scores. Logistic regression predictions align closer to the diagonal (ideal correlation), while the lexicon model exhibits larger deviations, </w:t>
      </w:r>
      <w:r>
        <w:rPr>
          <w:rStyle w:val="IOPTextChar"/>
          <w:rFonts w:hint="eastAsia"/>
          <w:sz w:val="18"/>
          <w:szCs w:val="18"/>
          <w:lang w:eastAsia="zh-CN"/>
        </w:rPr>
        <w:lastRenderedPageBreak/>
        <w:t>indicating stronger predictive consistency for logistic regression.</w:t>
      </w:r>
      <w:r>
        <w:rPr>
          <w:rStyle w:val="IOPTextChar"/>
          <w:rFonts w:hint="eastAsia"/>
          <w:noProof/>
          <w:lang w:eastAsia="zh-CN"/>
        </w:rPr>
        <w:drawing>
          <wp:inline distT="0" distB="0" distL="114300" distR="114300" wp14:anchorId="756241A9" wp14:editId="557DE2BC">
            <wp:extent cx="3127375" cy="1563370"/>
            <wp:effectExtent l="0" t="0" r="15875" b="17780"/>
            <wp:docPr id="20" name="图片 20"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igure_2"/>
                    <pic:cNvPicPr>
                      <a:picLocks noChangeAspect="1"/>
                    </pic:cNvPicPr>
                  </pic:nvPicPr>
                  <pic:blipFill>
                    <a:blip r:embed="rId11"/>
                    <a:stretch>
                      <a:fillRect/>
                    </a:stretch>
                  </pic:blipFill>
                  <pic:spPr>
                    <a:xfrm>
                      <a:off x="0" y="0"/>
                      <a:ext cx="3127375" cy="1563370"/>
                    </a:xfrm>
                    <a:prstGeom prst="rect">
                      <a:avLst/>
                    </a:prstGeom>
                  </pic:spPr>
                </pic:pic>
              </a:graphicData>
            </a:graphic>
          </wp:inline>
        </w:drawing>
      </w:r>
    </w:p>
    <w:p w14:paraId="7615A339" w14:textId="77777777" w:rsidR="004A3BEF" w:rsidRDefault="00000000">
      <w:pPr>
        <w:pStyle w:val="IOPText"/>
        <w:spacing w:line="260" w:lineRule="auto"/>
        <w:ind w:firstLineChars="100" w:firstLine="201"/>
        <w:rPr>
          <w:rStyle w:val="IOPTextChar"/>
          <w:sz w:val="18"/>
          <w:szCs w:val="18"/>
          <w:lang w:eastAsia="zh-CN"/>
        </w:rPr>
      </w:pPr>
      <w:r>
        <w:rPr>
          <w:rStyle w:val="IOPTextChar"/>
          <w:rFonts w:hint="eastAsia"/>
          <w:b/>
          <w:bCs/>
          <w:lang w:eastAsia="zh-CN"/>
        </w:rPr>
        <w:t xml:space="preserve">Fig. </w:t>
      </w:r>
      <w:r>
        <w:rPr>
          <w:rStyle w:val="IOPTextChar"/>
          <w:rFonts w:hint="eastAsia"/>
          <w:b/>
          <w:bCs/>
          <w:lang w:val="en-US" w:eastAsia="zh-CN"/>
        </w:rPr>
        <w:t>3</w:t>
      </w:r>
      <w:r>
        <w:rPr>
          <w:rStyle w:val="IOPTextChar"/>
          <w:rFonts w:hint="eastAsia"/>
          <w:lang w:eastAsia="zh-CN"/>
        </w:rPr>
        <w:t xml:space="preserve"> </w:t>
      </w:r>
      <w:r>
        <w:rPr>
          <w:rStyle w:val="IOPTextChar"/>
          <w:rFonts w:hint="eastAsia"/>
          <w:sz w:val="18"/>
          <w:szCs w:val="18"/>
          <w:lang w:eastAsia="zh-CN"/>
        </w:rPr>
        <w:t xml:space="preserve">contrasts absolute prediction errors of the lexicon-based (blue) and logistic regression (red) models on test texts. Logistic regression exhibits consistently lower errors, demonstrating superior predictive </w:t>
      </w:r>
      <w:proofErr w:type="spellStart"/>
      <w:proofErr w:type="gramStart"/>
      <w:r>
        <w:rPr>
          <w:rStyle w:val="IOPTextChar"/>
          <w:rFonts w:hint="eastAsia"/>
          <w:sz w:val="18"/>
          <w:szCs w:val="18"/>
          <w:lang w:eastAsia="zh-CN"/>
        </w:rPr>
        <w:t>precision.</w:t>
      </w:r>
      <w:r>
        <w:rPr>
          <w:rStyle w:val="IOPTextChar"/>
          <w:rFonts w:hint="eastAsia"/>
          <w:sz w:val="18"/>
          <w:szCs w:val="18"/>
        </w:rPr>
        <w:t>In</w:t>
      </w:r>
      <w:proofErr w:type="spellEnd"/>
      <w:proofErr w:type="gramEnd"/>
      <w:r>
        <w:rPr>
          <w:rStyle w:val="IOPTextChar"/>
          <w:rFonts w:hint="eastAsia"/>
          <w:sz w:val="18"/>
          <w:szCs w:val="18"/>
        </w:rPr>
        <w:t xml:space="preserve"> summary, the integrated framework synergizes the interpretability of dictionary - based rules and the data - driven adaptability of logistic regression. It not only preserves linguistic insights into sentiment expression but also enhances predictive accuracy through machine learning, providing a robust solution for sentiment analysis across domains like social media monitoring and product review mining.</w:t>
      </w:r>
    </w:p>
    <w:p w14:paraId="3723CB6D" w14:textId="77777777" w:rsidR="004A3BEF" w:rsidRPr="00267B6B" w:rsidRDefault="00000000">
      <w:pPr>
        <w:spacing w:before="200" w:after="120"/>
        <w:rPr>
          <w:rFonts w:ascii="Calibri" w:eastAsia="Calibri" w:hAnsi="Calibri"/>
          <w:iCs/>
          <w:szCs w:val="18"/>
        </w:rPr>
      </w:pPr>
      <w:r w:rsidRPr="00267B6B">
        <w:rPr>
          <w:rFonts w:ascii="Calibri" w:hAnsi="Calibri" w:hint="eastAsia"/>
          <w:iCs/>
          <w:szCs w:val="18"/>
          <w:lang w:val="en-US" w:eastAsia="zh-CN"/>
        </w:rPr>
        <w:t>2</w:t>
      </w:r>
      <w:r w:rsidRPr="00267B6B">
        <w:rPr>
          <w:rFonts w:ascii="Calibri" w:eastAsia="Calibri" w:hAnsi="Calibri"/>
          <w:iCs/>
          <w:szCs w:val="18"/>
        </w:rPr>
        <w:t>.</w:t>
      </w:r>
      <w:r w:rsidRPr="00267B6B">
        <w:rPr>
          <w:rFonts w:ascii="Calibri" w:hAnsi="Calibri" w:hint="eastAsia"/>
          <w:iCs/>
          <w:szCs w:val="18"/>
          <w:lang w:val="en-US" w:eastAsia="zh-CN"/>
        </w:rPr>
        <w:t>2</w:t>
      </w:r>
      <w:r w:rsidRPr="00267B6B">
        <w:rPr>
          <w:rFonts w:ascii="Calibri" w:eastAsia="Calibri" w:hAnsi="Calibri"/>
          <w:iCs/>
          <w:szCs w:val="18"/>
        </w:rPr>
        <w:t xml:space="preserve"> </w:t>
      </w:r>
      <w:r w:rsidRPr="00267B6B">
        <w:rPr>
          <w:rFonts w:ascii="Calibri" w:eastAsia="Calibri" w:hAnsi="Calibri" w:hint="eastAsia"/>
          <w:iCs/>
          <w:szCs w:val="18"/>
        </w:rPr>
        <w:t>Sentiment Analysis with Naive Bayes and Lexicon Methods</w:t>
      </w:r>
    </w:p>
    <w:p w14:paraId="733FE90A" w14:textId="77777777" w:rsidR="004A3BEF" w:rsidRDefault="00000000">
      <w:pPr>
        <w:pStyle w:val="IOPText"/>
        <w:rPr>
          <w:rFonts w:eastAsia="Calibri"/>
        </w:rPr>
      </w:pPr>
      <w:r>
        <w:rPr>
          <w:rFonts w:eastAsia="Calibri" w:hint="eastAsia"/>
        </w:rPr>
        <w:t>This section evaluates the performance of two sentiment analysis approaches</w:t>
      </w:r>
      <w:r>
        <w:rPr>
          <w:rFonts w:eastAsia="Calibri" w:hint="eastAsia"/>
        </w:rPr>
        <w:t>—</w:t>
      </w:r>
      <w:r>
        <w:rPr>
          <w:rFonts w:eastAsia="Calibri" w:hint="eastAsia"/>
        </w:rPr>
        <w:t>lexicon - based scoring and multinomial naive Bayes (MNB)</w:t>
      </w:r>
      <w:r>
        <w:rPr>
          <w:rFonts w:eastAsia="Calibri" w:hint="eastAsia"/>
        </w:rPr>
        <w:t>—</w:t>
      </w:r>
      <w:r>
        <w:rPr>
          <w:rFonts w:eastAsia="Calibri" w:hint="eastAsia"/>
        </w:rPr>
        <w:t>using correlation analysis and error comparison.</w:t>
      </w:r>
    </w:p>
    <w:p w14:paraId="75DC19AB" w14:textId="77777777" w:rsidR="004A3BEF" w:rsidRPr="00267B6B" w:rsidRDefault="00000000">
      <w:pPr>
        <w:pStyle w:val="IOPText"/>
        <w:spacing w:before="200" w:after="120" w:line="260" w:lineRule="auto"/>
        <w:ind w:firstLine="0"/>
        <w:rPr>
          <w:rFonts w:ascii="Calibri" w:eastAsia="Calibri" w:hAnsi="Calibri"/>
          <w:iCs/>
          <w:sz w:val="22"/>
          <w:szCs w:val="18"/>
        </w:rPr>
      </w:pPr>
      <w:r w:rsidRPr="00267B6B">
        <w:rPr>
          <w:rFonts w:ascii="Calibri" w:hAnsi="Calibri" w:hint="eastAsia"/>
          <w:iCs/>
          <w:sz w:val="22"/>
          <w:szCs w:val="18"/>
          <w:lang w:val="en-US" w:eastAsia="zh-CN"/>
        </w:rPr>
        <w:t xml:space="preserve">2.2.1 </w:t>
      </w:r>
      <w:r w:rsidRPr="00267B6B">
        <w:rPr>
          <w:rFonts w:ascii="Calibri" w:eastAsia="Calibri" w:hAnsi="Calibri" w:hint="eastAsia"/>
          <w:iCs/>
          <w:sz w:val="22"/>
          <w:szCs w:val="18"/>
        </w:rPr>
        <w:t>Methodological Foundations</w:t>
      </w:r>
      <w:r w:rsidRPr="00267B6B">
        <w:rPr>
          <w:rFonts w:ascii="Calibri" w:eastAsia="Calibri" w:hAnsi="Calibri"/>
          <w:iCs/>
          <w:sz w:val="22"/>
          <w:szCs w:val="18"/>
        </w:rPr>
        <w:t>.</w:t>
      </w:r>
    </w:p>
    <w:p w14:paraId="17D1AAD6" w14:textId="77777777" w:rsidR="004A3BEF" w:rsidRDefault="00000000">
      <w:pPr>
        <w:pStyle w:val="IOPText"/>
        <w:spacing w:line="260" w:lineRule="auto"/>
        <w:ind w:firstLineChars="100" w:firstLine="200"/>
        <w:rPr>
          <w:rStyle w:val="IOPTextChar"/>
          <w:rFonts w:eastAsia="Calibri"/>
        </w:rPr>
      </w:pPr>
      <w:r>
        <w:rPr>
          <w:rStyle w:val="IOPTextChar"/>
          <w:rFonts w:eastAsia="Calibri" w:hint="eastAsia"/>
        </w:rPr>
        <w:t xml:space="preserve">For the lexicon - based method, we follow the framework </w:t>
      </w:r>
      <w:proofErr w:type="gramStart"/>
      <w:r>
        <w:rPr>
          <w:rStyle w:val="IOPTextChar"/>
          <w:rFonts w:eastAsia="Calibri" w:hint="eastAsia"/>
        </w:rPr>
        <w:t>of</w:t>
      </w:r>
      <w:r>
        <w:rPr>
          <w:rStyle w:val="IOPTextChar"/>
          <w:rFonts w:hint="eastAsia"/>
          <w:lang w:val="en-US" w:eastAsia="zh-CN"/>
        </w:rPr>
        <w:t xml:space="preserve"> </w:t>
      </w:r>
      <w:r>
        <w:rPr>
          <w:rStyle w:val="IOPTextChar"/>
          <w:rFonts w:eastAsia="Calibri" w:hint="eastAsia"/>
        </w:rPr>
        <w:t xml:space="preserve"> leveraging</w:t>
      </w:r>
      <w:proofErr w:type="gramEnd"/>
      <w:r>
        <w:rPr>
          <w:rStyle w:val="IOPTextChar"/>
          <w:rFonts w:eastAsia="Calibri" w:hint="eastAsia"/>
        </w:rPr>
        <w:t xml:space="preserve"> predefined sentiment resources (e.g., sentiment words, negation words, degree adverbs) to calculate scores, as described in prior </w:t>
      </w:r>
      <w:proofErr w:type="gramStart"/>
      <w:r>
        <w:rPr>
          <w:rStyle w:val="IOPTextChar"/>
          <w:rFonts w:eastAsia="Calibri" w:hint="eastAsia"/>
        </w:rPr>
        <w:t>work .</w:t>
      </w:r>
      <w:proofErr w:type="gramEnd"/>
      <w:r>
        <w:rPr>
          <w:rStyle w:val="IOPTextChar"/>
          <w:rFonts w:eastAsia="Calibri" w:hint="eastAsia"/>
        </w:rPr>
        <w:t xml:space="preserve"> The core logic involves adjusting sentiment word polarities with negation and degree modifiers, formalized as:</w:t>
      </w:r>
    </w:p>
    <w:p w14:paraId="61939501" w14:textId="719A097C" w:rsidR="004A3BEF" w:rsidRPr="006C3B9B" w:rsidRDefault="00000000" w:rsidP="00267B6B">
      <w:pPr>
        <w:pStyle w:val="IOPText"/>
        <w:spacing w:before="200" w:after="120"/>
        <w:ind w:left="200" w:hangingChars="100" w:hanging="200"/>
        <w:rPr>
          <w:rFonts w:ascii="Cambria Math" w:eastAsia="Segoe UI" w:hAnsi="Cambria Math"/>
          <w:i/>
          <w:sz w:val="24"/>
          <w:lang w:val="en-US"/>
        </w:rPr>
      </w:pPr>
      <m:oMath>
        <m:r>
          <w:rPr>
            <w:rFonts w:ascii="Cambria Math" w:eastAsia="Segoe UI" w:hAnsi="Cambria Math"/>
            <w:szCs w:val="20"/>
          </w:rPr>
          <m:t>score</m:t>
        </m:r>
        <m:r>
          <m:rPr>
            <m:sty m:val="p"/>
          </m:rPr>
          <w:rPr>
            <w:rFonts w:ascii="Cambria Math" w:eastAsia="Segoe UI" w:hAnsi="Cambria Math"/>
            <w:szCs w:val="20"/>
          </w:rPr>
          <m:t>=</m:t>
        </m:r>
        <m:nary>
          <m:naryPr>
            <m:chr m:val="∑"/>
            <m:limLoc m:val="undOvr"/>
            <m:ctrlPr>
              <w:rPr>
                <w:rFonts w:ascii="Cambria Math" w:eastAsia="Segoe UI" w:hAnsi="Cambria Math"/>
                <w:szCs w:val="20"/>
              </w:rPr>
            </m:ctrlPr>
          </m:naryPr>
          <m:sub>
            <m:r>
              <w:rPr>
                <w:rFonts w:ascii="Cambria Math" w:eastAsia="Segoe UI" w:hAnsi="Cambria Math"/>
                <w:szCs w:val="20"/>
              </w:rPr>
              <m:t>i</m:t>
            </m:r>
            <m:r>
              <m:rPr>
                <m:sty m:val="p"/>
              </m:rPr>
              <w:rPr>
                <w:rFonts w:ascii="Cambria Math" w:eastAsia="Segoe UI" w:hAnsi="Cambria Math"/>
                <w:szCs w:val="20"/>
              </w:rPr>
              <m:t>=1</m:t>
            </m:r>
          </m:sub>
          <m:sup>
            <m:sSub>
              <m:sSubPr>
                <m:ctrlPr>
                  <w:rPr>
                    <w:rFonts w:ascii="Cambria Math" w:eastAsia="Segoe UI" w:hAnsi="Cambria Math"/>
                    <w:szCs w:val="20"/>
                  </w:rPr>
                </m:ctrlPr>
              </m:sSubPr>
              <m:e>
                <m:r>
                  <w:rPr>
                    <w:rFonts w:ascii="Cambria Math" w:eastAsia="Segoe UI" w:hAnsi="Cambria Math"/>
                    <w:szCs w:val="20"/>
                  </w:rPr>
                  <m:t>N</m:t>
                </m:r>
              </m:e>
              <m:sub>
                <m:r>
                  <w:rPr>
                    <w:rFonts w:ascii="Cambria Math" w:eastAsia="Segoe UI" w:hAnsi="Cambria Math"/>
                    <w:szCs w:val="20"/>
                  </w:rPr>
                  <m:t>s</m:t>
                </m:r>
              </m:sub>
            </m:sSub>
          </m:sup>
          <m:e>
            <m:d>
              <m:dPr>
                <m:begChr m:val="["/>
                <m:endChr m:val="]"/>
                <m:ctrlPr>
                  <w:rPr>
                    <w:rFonts w:ascii="Cambria Math" w:eastAsia="Segoe UI" w:hAnsi="Cambria Math"/>
                    <w:szCs w:val="20"/>
                  </w:rPr>
                </m:ctrlPr>
              </m:dPr>
              <m:e>
                <m:r>
                  <w:rPr>
                    <w:rFonts w:ascii="Cambria Math" w:eastAsia="Segoe UI" w:hAnsi="Cambria Math"/>
                    <w:szCs w:val="20"/>
                  </w:rPr>
                  <m:t>W</m:t>
                </m:r>
                <m:r>
                  <m:rPr>
                    <m:sty m:val="p"/>
                  </m:rPr>
                  <w:rPr>
                    <w:rFonts w:ascii="Cambria Math" w:eastAsia="Segoe UI" w:hAnsi="Cambria Math"/>
                    <w:szCs w:val="20"/>
                  </w:rPr>
                  <m:t>×</m:t>
                </m:r>
                <m:sSub>
                  <m:sSubPr>
                    <m:ctrlPr>
                      <w:rPr>
                        <w:rFonts w:ascii="Cambria Math" w:eastAsia="Segoe UI" w:hAnsi="Cambria Math"/>
                        <w:szCs w:val="20"/>
                      </w:rPr>
                    </m:ctrlPr>
                  </m:sSubPr>
                  <m:e>
                    <m:r>
                      <w:rPr>
                        <w:rFonts w:ascii="Cambria Math" w:eastAsia="Segoe UI" w:hAnsi="Cambria Math"/>
                        <w:szCs w:val="20"/>
                      </w:rPr>
                      <m:t>s</m:t>
                    </m:r>
                  </m:e>
                  <m:sub>
                    <m:r>
                      <w:rPr>
                        <w:rFonts w:ascii="Cambria Math" w:eastAsia="Segoe UI" w:hAnsi="Cambria Math"/>
                        <w:szCs w:val="20"/>
                      </w:rPr>
                      <m:t>i</m:t>
                    </m:r>
                  </m:sub>
                </m:sSub>
                <m:nary>
                  <m:naryPr>
                    <m:chr m:val="∏"/>
                    <m:limLoc m:val="undOvr"/>
                    <m:supHide m:val="1"/>
                    <m:ctrlPr>
                      <w:rPr>
                        <w:rFonts w:ascii="Cambria Math" w:eastAsia="Segoe UI" w:hAnsi="Cambria Math"/>
                        <w:szCs w:val="20"/>
                      </w:rPr>
                    </m:ctrlPr>
                  </m:naryPr>
                  <m:sub>
                    <m:r>
                      <w:rPr>
                        <w:rFonts w:ascii="Cambria Math" w:eastAsia="Segoe UI" w:hAnsi="Cambria Math"/>
                        <w:szCs w:val="20"/>
                      </w:rPr>
                      <m:t>j</m:t>
                    </m:r>
                    <m:r>
                      <m:rPr>
                        <m:sty m:val="p"/>
                      </m:rPr>
                      <w:rPr>
                        <w:rFonts w:ascii="Cambria Math" w:eastAsia="Segoe UI" w:hAnsi="Cambria Math"/>
                        <w:szCs w:val="20"/>
                      </w:rPr>
                      <m:t>∈</m:t>
                    </m:r>
                    <m:sSub>
                      <m:sSubPr>
                        <m:ctrlPr>
                          <w:rPr>
                            <w:rFonts w:ascii="Cambria Math" w:eastAsia="Segoe UI" w:hAnsi="Cambria Math"/>
                            <w:szCs w:val="20"/>
                          </w:rPr>
                        </m:ctrlPr>
                      </m:sSubPr>
                      <m:e>
                        <m:r>
                          <w:rPr>
                            <w:rFonts w:ascii="Cambria Math" w:eastAsia="Segoe UI" w:hAnsi="Cambria Math"/>
                            <w:szCs w:val="20"/>
                          </w:rPr>
                          <m:t>N</m:t>
                        </m:r>
                      </m:e>
                      <m:sub>
                        <m:r>
                          <w:rPr>
                            <w:rFonts w:ascii="Cambria Math" w:eastAsia="Segoe UI" w:hAnsi="Cambria Math"/>
                            <w:szCs w:val="20"/>
                          </w:rPr>
                          <m:t>i</m:t>
                        </m:r>
                      </m:sub>
                    </m:sSub>
                  </m:sub>
                  <m:sup/>
                  <m:e>
                    <m:r>
                      <m:rPr>
                        <m:sty m:val="p"/>
                      </m:rPr>
                      <w:rPr>
                        <w:rFonts w:ascii="Cambria Math" w:eastAsia="Segoe UI" w:hAnsi="Cambria Math"/>
                        <w:szCs w:val="20"/>
                      </w:rPr>
                      <m:t>(</m:t>
                    </m:r>
                  </m:e>
                </m:nary>
                <m:r>
                  <m:rPr>
                    <m:sty m:val="p"/>
                  </m:rPr>
                  <w:rPr>
                    <w:rFonts w:ascii="Cambria Math" w:eastAsia="Segoe UI" w:hAnsi="Cambria Math"/>
                    <w:szCs w:val="20"/>
                  </w:rPr>
                  <m:t>-1)</m:t>
                </m:r>
                <m:nary>
                  <m:naryPr>
                    <m:chr m:val="∏"/>
                    <m:limLoc m:val="undOvr"/>
                    <m:supHide m:val="1"/>
                    <m:ctrlPr>
                      <w:rPr>
                        <w:rFonts w:ascii="Cambria Math" w:eastAsia="Segoe UI" w:hAnsi="Cambria Math"/>
                        <w:szCs w:val="20"/>
                      </w:rPr>
                    </m:ctrlPr>
                  </m:naryPr>
                  <m:sub>
                    <m:r>
                      <w:rPr>
                        <w:rFonts w:ascii="Cambria Math" w:eastAsia="Segoe UI" w:hAnsi="Cambria Math"/>
                        <w:szCs w:val="20"/>
                      </w:rPr>
                      <m:t>k</m:t>
                    </m:r>
                    <m:r>
                      <m:rPr>
                        <m:sty m:val="p"/>
                      </m:rPr>
                      <w:rPr>
                        <w:rFonts w:ascii="Cambria Math" w:eastAsia="Segoe UI" w:hAnsi="Cambria Math"/>
                        <w:szCs w:val="20"/>
                      </w:rPr>
                      <m:t>∈</m:t>
                    </m:r>
                    <m:sSub>
                      <m:sSubPr>
                        <m:ctrlPr>
                          <w:rPr>
                            <w:rFonts w:ascii="Cambria Math" w:eastAsia="Segoe UI" w:hAnsi="Cambria Math"/>
                            <w:szCs w:val="20"/>
                          </w:rPr>
                        </m:ctrlPr>
                      </m:sSubPr>
                      <m:e>
                        <m:r>
                          <w:rPr>
                            <w:rFonts w:ascii="Cambria Math" w:eastAsia="Segoe UI" w:hAnsi="Cambria Math"/>
                            <w:szCs w:val="20"/>
                          </w:rPr>
                          <m:t>D</m:t>
                        </m:r>
                      </m:e>
                      <m:sub>
                        <m:r>
                          <w:rPr>
                            <w:rFonts w:ascii="Cambria Math" w:eastAsia="Segoe UI" w:hAnsi="Cambria Math"/>
                            <w:szCs w:val="20"/>
                          </w:rPr>
                          <m:t>i</m:t>
                        </m:r>
                      </m:sub>
                    </m:sSub>
                  </m:sub>
                  <m:sup/>
                  <m:e>
                    <m:sSub>
                      <m:sSubPr>
                        <m:ctrlPr>
                          <w:rPr>
                            <w:rFonts w:ascii="Cambria Math" w:eastAsia="Segoe UI" w:hAnsi="Cambria Math"/>
                            <w:szCs w:val="20"/>
                          </w:rPr>
                        </m:ctrlPr>
                      </m:sSubPr>
                      <m:e>
                        <m:r>
                          <w:rPr>
                            <w:rFonts w:ascii="Cambria Math" w:eastAsia="Segoe UI" w:hAnsi="Cambria Math"/>
                            <w:szCs w:val="20"/>
                          </w:rPr>
                          <m:t>d</m:t>
                        </m:r>
                      </m:e>
                      <m:sub>
                        <m:r>
                          <w:rPr>
                            <w:rFonts w:ascii="Cambria Math" w:eastAsia="Segoe UI" w:hAnsi="Cambria Math"/>
                            <w:szCs w:val="20"/>
                          </w:rPr>
                          <m:t>k</m:t>
                        </m:r>
                      </m:sub>
                    </m:sSub>
                  </m:e>
                </m:nary>
              </m:e>
            </m:d>
          </m:e>
        </m:nary>
        <m:r>
          <w:rPr>
            <w:rFonts w:ascii="Cambria Math" w:eastAsia="Segoe UI" w:hAnsi="Cambria Math"/>
            <w:szCs w:val="20"/>
          </w:rPr>
          <m:t xml:space="preserve"> </m:t>
        </m:r>
        <m:r>
          <w:rPr>
            <w:rFonts w:ascii="Cambria Math" w:eastAsiaTheme="minorEastAsia" w:hAnsi="Cambria Math"/>
            <w:szCs w:val="20"/>
            <w:lang w:eastAsia="zh-CN"/>
          </w:rPr>
          <m:t xml:space="preserve">            </m:t>
        </m:r>
      </m:oMath>
      <w:r w:rsidRPr="00BA7C6A">
        <w:rPr>
          <w:rFonts w:ascii="Cambria Math" w:eastAsia="Segoe UI" w:hAnsi="Cambria Math" w:hint="eastAsia"/>
          <w:szCs w:val="20"/>
        </w:rPr>
        <w:t xml:space="preserve"> </w:t>
      </w:r>
      <w:r w:rsidR="00BA7C6A">
        <w:rPr>
          <w:rFonts w:ascii="Cambria Math" w:eastAsiaTheme="minorEastAsia" w:hAnsi="Cambria Math" w:hint="eastAsia"/>
          <w:szCs w:val="20"/>
          <w:lang w:eastAsia="zh-CN"/>
        </w:rPr>
        <w:t xml:space="preserve">    </w:t>
      </w:r>
      <w:r w:rsidRPr="00BA7C6A">
        <w:rPr>
          <w:rFonts w:ascii="Cambria Math" w:eastAsia="Segoe UI" w:hAnsi="Cambria Math" w:hint="eastAsia"/>
          <w:szCs w:val="20"/>
        </w:rPr>
        <w:t xml:space="preserve"> </w:t>
      </w:r>
      <w:r w:rsidR="00BA7C6A">
        <w:rPr>
          <w:rFonts w:ascii="Cambria Math" w:eastAsiaTheme="minorEastAsia" w:hAnsi="Cambria Math" w:hint="eastAsia"/>
          <w:szCs w:val="20"/>
          <w:lang w:eastAsia="zh-CN"/>
        </w:rPr>
        <w:t xml:space="preserve"> </w:t>
      </w:r>
      <w:r w:rsidR="006C3B9B">
        <w:rPr>
          <w:rFonts w:ascii="Cambria Math" w:eastAsiaTheme="minorEastAsia" w:hAnsi="Cambria Math" w:hint="eastAsia"/>
          <w:szCs w:val="20"/>
          <w:lang w:eastAsia="zh-CN"/>
        </w:rPr>
        <w:t xml:space="preserve">     </w:t>
      </w:r>
      <w:r w:rsidR="006C3B9B">
        <w:rPr>
          <w:rFonts w:hAnsi="Cambria Math" w:hint="eastAsia"/>
          <w:sz w:val="18"/>
          <w:szCs w:val="18"/>
          <w:lang w:val="en-US" w:eastAsia="zh-CN"/>
        </w:rPr>
        <w:t>(</w:t>
      </w:r>
      <w:r w:rsidRPr="00BA7C6A">
        <w:rPr>
          <w:rFonts w:hAnsi="Cambria Math" w:hint="eastAsia"/>
          <w:sz w:val="18"/>
          <w:szCs w:val="18"/>
          <w:lang w:val="en-US" w:eastAsia="zh-CN"/>
        </w:rPr>
        <w:t>4</w:t>
      </w:r>
      <w:r w:rsidR="006C3B9B">
        <w:rPr>
          <w:rFonts w:hAnsi="Cambria Math" w:hint="eastAsia"/>
          <w:sz w:val="18"/>
          <w:szCs w:val="18"/>
          <w:lang w:val="en-US" w:eastAsia="zh-CN"/>
        </w:rPr>
        <w:t>)</w:t>
      </w:r>
    </w:p>
    <w:p w14:paraId="75C82937" w14:textId="77777777" w:rsidR="004A3BEF" w:rsidRDefault="00000000">
      <w:pPr>
        <w:pStyle w:val="IOPText"/>
        <w:spacing w:line="260" w:lineRule="auto"/>
        <w:ind w:firstLineChars="100" w:firstLine="150"/>
      </w:pPr>
      <w:r>
        <w:rPr>
          <w:rFonts w:hint="eastAsia"/>
          <w:sz w:val="15"/>
          <w:szCs w:val="15"/>
        </w:rPr>
        <w:t>where </w:t>
      </w:r>
      <m:oMath>
        <m:sSub>
          <m:sSubPr>
            <m:ctrlPr>
              <w:rPr>
                <w:rFonts w:ascii="Cambria Math" w:hAnsi="Cambria Math"/>
                <w:sz w:val="15"/>
                <w:szCs w:val="15"/>
              </w:rPr>
            </m:ctrlPr>
          </m:sSubPr>
          <m:e>
            <m:r>
              <m:rPr>
                <m:sty m:val="p"/>
              </m:rPr>
              <w:rPr>
                <w:rFonts w:ascii="Cambria Math" w:hAnsi="Cambria Math"/>
                <w:sz w:val="15"/>
                <w:szCs w:val="15"/>
              </w:rPr>
              <m:t>s</m:t>
            </m:r>
            <m:ctrlPr>
              <w:rPr>
                <w:rFonts w:ascii="Cambria Math" w:hAnsi="Cambria Math" w:hint="eastAsia"/>
                <w:sz w:val="15"/>
                <w:szCs w:val="15"/>
              </w:rPr>
            </m:ctrlPr>
          </m:e>
          <m:sub>
            <m:r>
              <m:rPr>
                <m:sty m:val="p"/>
              </m:rPr>
              <w:rPr>
                <w:rFonts w:ascii="Cambria Math" w:hAnsi="Cambria Math"/>
                <w:sz w:val="15"/>
                <w:szCs w:val="15"/>
              </w:rPr>
              <m:t>i</m:t>
            </m:r>
            <m:ctrlPr>
              <w:rPr>
                <w:rFonts w:ascii="Cambria Math" w:hAnsi="Cambria Math" w:hint="eastAsia"/>
                <w:sz w:val="15"/>
                <w:szCs w:val="15"/>
              </w:rPr>
            </m:ctrlPr>
          </m:sub>
        </m:sSub>
      </m:oMath>
      <w:r>
        <w:rPr>
          <w:rFonts w:hint="eastAsia"/>
          <w:sz w:val="15"/>
          <w:szCs w:val="15"/>
        </w:rPr>
        <w:t> is the polarity of the i-th sentiment word, </w:t>
      </w:r>
      <m:oMath>
        <m:sSub>
          <m:sSubPr>
            <m:ctrlPr>
              <w:rPr>
                <w:rFonts w:ascii="Cambria Math" w:hAnsi="Cambria Math"/>
                <w:sz w:val="15"/>
                <w:szCs w:val="15"/>
              </w:rPr>
            </m:ctrlPr>
          </m:sSubPr>
          <m:e>
            <m:r>
              <m:rPr>
                <m:sty m:val="p"/>
              </m:rPr>
              <w:rPr>
                <w:rFonts w:ascii="Cambria Math" w:hAnsi="Cambria Math"/>
                <w:sz w:val="15"/>
                <w:szCs w:val="15"/>
              </w:rPr>
              <m:t>N</m:t>
            </m:r>
            <m:ctrlPr>
              <w:rPr>
                <w:rFonts w:ascii="Cambria Math" w:hAnsi="Cambria Math" w:hint="eastAsia"/>
                <w:sz w:val="15"/>
                <w:szCs w:val="15"/>
              </w:rPr>
            </m:ctrlPr>
          </m:e>
          <m:sub>
            <m:r>
              <m:rPr>
                <m:sty m:val="p"/>
              </m:rPr>
              <w:rPr>
                <w:rFonts w:ascii="Cambria Math" w:hAnsi="Cambria Math"/>
                <w:sz w:val="15"/>
                <w:szCs w:val="15"/>
              </w:rPr>
              <m:t>i</m:t>
            </m:r>
            <m:ctrlPr>
              <w:rPr>
                <w:rFonts w:ascii="Cambria Math" w:hAnsi="Cambria Math" w:hint="eastAsia"/>
                <w:sz w:val="15"/>
                <w:szCs w:val="15"/>
              </w:rPr>
            </m:ctrlPr>
          </m:sub>
        </m:sSub>
      </m:oMath>
      <w:r>
        <w:rPr>
          <w:rFonts w:hint="eastAsia"/>
          <w:sz w:val="15"/>
          <w:szCs w:val="15"/>
        </w:rPr>
        <w:t> and </w:t>
      </w:r>
      <m:oMath>
        <m:sSub>
          <m:sSubPr>
            <m:ctrlPr>
              <w:rPr>
                <w:rFonts w:ascii="Cambria Math" w:hAnsi="Cambria Math"/>
                <w:sz w:val="15"/>
                <w:szCs w:val="15"/>
              </w:rPr>
            </m:ctrlPr>
          </m:sSubPr>
          <m:e>
            <m:r>
              <m:rPr>
                <m:sty m:val="p"/>
              </m:rPr>
              <w:rPr>
                <w:rFonts w:ascii="Cambria Math" w:hAnsi="Cambria Math"/>
                <w:sz w:val="15"/>
                <w:szCs w:val="15"/>
              </w:rPr>
              <m:t>D</m:t>
            </m:r>
            <m:ctrlPr>
              <w:rPr>
                <w:rFonts w:ascii="Cambria Math" w:hAnsi="Cambria Math" w:hint="eastAsia"/>
                <w:sz w:val="15"/>
                <w:szCs w:val="15"/>
              </w:rPr>
            </m:ctrlPr>
          </m:e>
          <m:sub>
            <m:r>
              <m:rPr>
                <m:sty m:val="p"/>
              </m:rPr>
              <w:rPr>
                <w:rFonts w:ascii="Cambria Math" w:hAnsi="Cambria Math"/>
                <w:sz w:val="15"/>
                <w:szCs w:val="15"/>
              </w:rPr>
              <m:t>i</m:t>
            </m:r>
            <m:ctrlPr>
              <w:rPr>
                <w:rFonts w:ascii="Cambria Math" w:hAnsi="Cambria Math" w:hint="eastAsia"/>
                <w:sz w:val="15"/>
                <w:szCs w:val="15"/>
              </w:rPr>
            </m:ctrlPr>
          </m:sub>
        </m:sSub>
      </m:oMath>
      <w:r>
        <w:rPr>
          <w:rFonts w:hint="eastAsia"/>
          <w:sz w:val="15"/>
          <w:szCs w:val="15"/>
        </w:rPr>
        <w:t> index negation/degree words in context, and W is a global weight.</w:t>
      </w:r>
    </w:p>
    <w:p w14:paraId="1AE22BBA" w14:textId="77777777" w:rsidR="004A3BEF" w:rsidRDefault="00000000">
      <w:pPr>
        <w:pStyle w:val="IOPText"/>
        <w:spacing w:line="260" w:lineRule="auto"/>
        <w:ind w:firstLineChars="100" w:firstLine="200"/>
      </w:pPr>
      <w:r>
        <w:rPr>
          <w:rFonts w:hint="eastAsia"/>
        </w:rPr>
        <w:t>For the multinomial naive Bayes model, we predict sentiment scores by first computing the probability of positive sentiment P(positive). The score is then mapped to the [-1, 1] range (consistent with the lexicon method) using:</w:t>
      </w:r>
    </w:p>
    <w:p w14:paraId="71B44513" w14:textId="72B590F6" w:rsidR="004A3BEF" w:rsidRPr="00BA7C6A" w:rsidRDefault="00BA7C6A" w:rsidP="00267B6B">
      <w:pPr>
        <w:pStyle w:val="IOPText"/>
        <w:spacing w:before="200" w:after="120"/>
        <w:ind w:firstLine="0"/>
        <w:rPr>
          <w:rFonts w:ascii="Cambria Math" w:hAnsi="Cambria Math"/>
          <w:sz w:val="24"/>
          <w:lang w:val="en-US" w:eastAsia="zh-CN"/>
        </w:rPr>
      </w:pPr>
      <m:oMath>
        <m:r>
          <m:rPr>
            <m:sty m:val="p"/>
          </m:rPr>
          <w:rPr>
            <w:rFonts w:ascii="Cambria Math" w:eastAsia="Segoe UI" w:hAnsi="Cambria Math"/>
            <w:szCs w:val="20"/>
          </w:rPr>
          <m:t>scor</m:t>
        </m:r>
        <m:sSub>
          <m:sSubPr>
            <m:ctrlPr>
              <w:rPr>
                <w:rFonts w:ascii="Cambria Math" w:eastAsia="Segoe UI" w:hAnsi="Cambria Math"/>
                <w:szCs w:val="20"/>
              </w:rPr>
            </m:ctrlPr>
          </m:sSubPr>
          <m:e>
            <m:r>
              <m:rPr>
                <m:sty m:val="p"/>
              </m:rPr>
              <w:rPr>
                <w:rFonts w:ascii="Cambria Math" w:eastAsia="Segoe UI" w:hAnsi="Cambria Math"/>
                <w:szCs w:val="20"/>
              </w:rPr>
              <m:t>e</m:t>
            </m:r>
          </m:e>
          <m:sub>
            <m:r>
              <m:rPr>
                <m:sty m:val="p"/>
              </m:rPr>
              <w:rPr>
                <w:rFonts w:ascii="Cambria Math" w:eastAsia="Segoe UI" w:hAnsi="Cambria Math"/>
                <w:szCs w:val="20"/>
              </w:rPr>
              <m:t>mnb</m:t>
            </m:r>
          </m:sub>
        </m:sSub>
        <m:r>
          <m:rPr>
            <m:sty m:val="p"/>
          </m:rPr>
          <w:rPr>
            <w:rFonts w:ascii="Cambria Math" w:eastAsia="Segoe UI" w:hAnsi="Cambria Math"/>
            <w:szCs w:val="20"/>
          </w:rPr>
          <m:t>=2×</m:t>
        </m:r>
        <m:sSub>
          <m:sSubPr>
            <m:ctrlPr>
              <w:rPr>
                <w:rFonts w:ascii="Cambria Math" w:eastAsia="Segoe UI" w:hAnsi="Cambria Math"/>
                <w:szCs w:val="20"/>
              </w:rPr>
            </m:ctrlPr>
          </m:sSubPr>
          <m:e>
            <m:r>
              <m:rPr>
                <m:sty m:val="p"/>
              </m:rPr>
              <w:rPr>
                <w:rFonts w:ascii="Cambria Math" w:eastAsia="Segoe UI" w:hAnsi="Cambria Math"/>
                <w:szCs w:val="20"/>
              </w:rPr>
              <m:t>P</m:t>
            </m:r>
          </m:e>
          <m:sub>
            <m:r>
              <m:rPr>
                <m:sty m:val="p"/>
              </m:rPr>
              <w:rPr>
                <w:rFonts w:ascii="Cambria Math" w:eastAsia="Segoe UI" w:hAnsi="Cambria Math"/>
                <w:szCs w:val="20"/>
              </w:rPr>
              <m:t>positive</m:t>
            </m:r>
          </m:sub>
        </m:sSub>
        <m:r>
          <m:rPr>
            <m:sty m:val="p"/>
          </m:rPr>
          <w:rPr>
            <w:rFonts w:ascii="Cambria Math" w:eastAsia="Segoe UI" w:hAnsi="Cambria Math"/>
            <w:szCs w:val="20"/>
          </w:rPr>
          <m:t>-1</m:t>
        </m:r>
      </m:oMath>
      <w:r w:rsidRPr="00BA7C6A">
        <w:rPr>
          <w:rFonts w:ascii="Cambria Math" w:eastAsia="Segoe UI" w:hAnsi="Cambria Math" w:hint="eastAsia"/>
          <w:szCs w:val="20"/>
        </w:rPr>
        <w:t xml:space="preserve">       </w:t>
      </w:r>
      <w:r w:rsidRPr="00BA7C6A">
        <w:rPr>
          <w:rFonts w:hAnsi="Cambria Math" w:hint="eastAsia"/>
          <w:sz w:val="24"/>
          <w:lang w:val="en-US" w:eastAsia="zh-CN"/>
        </w:rPr>
        <w:t xml:space="preserve">                               </w:t>
      </w:r>
      <w:r>
        <w:rPr>
          <w:rFonts w:hAnsi="Cambria Math" w:hint="eastAsia"/>
          <w:sz w:val="24"/>
          <w:lang w:val="en-US" w:eastAsia="zh-CN"/>
        </w:rPr>
        <w:t xml:space="preserve"> </w:t>
      </w:r>
      <w:r w:rsidR="004F0D75">
        <w:rPr>
          <w:rFonts w:hAnsi="Cambria Math" w:hint="eastAsia"/>
          <w:sz w:val="18"/>
          <w:szCs w:val="18"/>
          <w:lang w:val="en-US" w:eastAsia="zh-CN"/>
        </w:rPr>
        <w:t xml:space="preserve"> </w:t>
      </w:r>
      <w:r w:rsidR="006C3B9B">
        <w:rPr>
          <w:rFonts w:hAnsi="Cambria Math" w:hint="eastAsia"/>
          <w:sz w:val="18"/>
          <w:szCs w:val="18"/>
          <w:lang w:val="en-US" w:eastAsia="zh-CN"/>
        </w:rPr>
        <w:t xml:space="preserve">   </w:t>
      </w:r>
      <w:r w:rsidRPr="00BA7C6A">
        <w:rPr>
          <w:rFonts w:hAnsi="Cambria Math" w:hint="eastAsia"/>
          <w:sz w:val="18"/>
          <w:szCs w:val="18"/>
          <w:lang w:val="en-US" w:eastAsia="zh-CN"/>
        </w:rPr>
        <w:t>(5)</w:t>
      </w:r>
    </w:p>
    <w:p w14:paraId="2BCAE72F" w14:textId="77777777" w:rsidR="004A3BEF" w:rsidRDefault="00000000">
      <w:pPr>
        <w:pStyle w:val="IOPText"/>
        <w:spacing w:line="260" w:lineRule="auto"/>
        <w:ind w:firstLineChars="100" w:firstLine="200"/>
      </w:pPr>
      <w:r>
        <w:rPr>
          <w:rFonts w:hint="eastAsia"/>
        </w:rPr>
        <w:t xml:space="preserve">Annotated </w:t>
      </w:r>
      <w:r>
        <w:rPr>
          <w:rFonts w:hint="eastAsia"/>
          <w:position w:val="-10"/>
        </w:rPr>
        <w:object w:dxaOrig="180" w:dyaOrig="340" w14:anchorId="59702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12" o:title=""/>
          </v:shape>
          <o:OLEObject Type="Embed" ProgID="Equation.KSEE3" ShapeID="_x0000_i1025" DrawAspect="Content" ObjectID="_1813330193" r:id="rId13"/>
        </w:object>
      </w:r>
      <m:oMath>
        <m:r>
          <m:rPr>
            <m:sty m:val="p"/>
          </m:rPr>
          <w:rPr>
            <w:rFonts w:ascii="Cambria Math" w:eastAsia="Segoe UI" w:hAnsi="Cambria Math"/>
            <w:sz w:val="27"/>
          </w:rPr>
          <m:t>label</m:t>
        </m:r>
      </m:oMath>
      <w:r>
        <w:rPr>
          <w:rFonts w:hint="eastAsia"/>
        </w:rPr>
        <w:t xml:space="preserve"> (0 for negative, 1 for positive) are also converted to </w:t>
      </w:r>
      <m:oMath>
        <m:sSub>
          <m:sSubPr>
            <m:ctrlPr>
              <w:rPr>
                <w:rFonts w:ascii="Cambria Math" w:eastAsia="Segoe UI" w:hAnsi="Cambria Math"/>
                <w:i/>
                <w:iCs/>
                <w:szCs w:val="20"/>
              </w:rPr>
            </m:ctrlPr>
          </m:sSubPr>
          <m:e>
            <m:r>
              <w:rPr>
                <w:rFonts w:ascii="Cambria Math" w:eastAsia="Segoe UI" w:hAnsi="Cambria Math"/>
                <w:szCs w:val="20"/>
              </w:rPr>
              <m:t>score</m:t>
            </m:r>
          </m:e>
          <m:sub>
            <m:r>
              <w:rPr>
                <w:rFonts w:ascii="Cambria Math" w:eastAsia="Segoe UI" w:hAnsi="Cambria Math"/>
                <w:szCs w:val="20"/>
              </w:rPr>
              <m:t>label</m:t>
            </m:r>
          </m:sub>
        </m:sSub>
        <m:r>
          <w:rPr>
            <w:rFonts w:ascii="Cambria Math" w:eastAsia="Segoe UI" w:hAnsi="Cambria Math"/>
            <w:szCs w:val="20"/>
          </w:rPr>
          <m:t>=2⋅label-1</m:t>
        </m:r>
      </m:oMath>
      <w:r w:rsidRPr="00BA7C6A">
        <w:rPr>
          <w:rFonts w:ascii="Cambria Math" w:eastAsia="Segoe UI" w:hAnsi="Cambria Math" w:hint="eastAsia"/>
          <w:i/>
          <w:iCs/>
          <w:szCs w:val="20"/>
        </w:rPr>
        <w:t> </w:t>
      </w:r>
      <w:r>
        <w:rPr>
          <w:rFonts w:hint="eastAsia"/>
        </w:rPr>
        <w:t xml:space="preserve">for direct </w:t>
      </w:r>
      <w:proofErr w:type="gramStart"/>
      <w:r>
        <w:rPr>
          <w:rFonts w:hint="eastAsia"/>
        </w:rPr>
        <w:t>comparison .</w:t>
      </w:r>
      <w:proofErr w:type="gramEnd"/>
    </w:p>
    <w:p w14:paraId="2213C487" w14:textId="77777777" w:rsidR="004A3BEF" w:rsidRPr="00267B6B" w:rsidRDefault="00000000">
      <w:pPr>
        <w:pStyle w:val="IOPText"/>
        <w:spacing w:before="200" w:after="120" w:line="260" w:lineRule="auto"/>
        <w:ind w:firstLine="0"/>
        <w:rPr>
          <w:rFonts w:ascii="Calibri" w:eastAsia="Calibri" w:hAnsi="Calibri"/>
          <w:iCs/>
          <w:sz w:val="22"/>
          <w:szCs w:val="18"/>
        </w:rPr>
      </w:pPr>
      <w:r w:rsidRPr="00267B6B">
        <w:rPr>
          <w:rFonts w:ascii="Calibri" w:hAnsi="Calibri" w:hint="eastAsia"/>
          <w:iCs/>
          <w:sz w:val="22"/>
          <w:szCs w:val="18"/>
          <w:lang w:val="en-US" w:eastAsia="zh-CN"/>
        </w:rPr>
        <w:t xml:space="preserve">2.2.2 </w:t>
      </w:r>
      <w:r w:rsidRPr="00267B6B">
        <w:rPr>
          <w:rFonts w:ascii="Calibri" w:eastAsia="Calibri" w:hAnsi="Calibri" w:hint="eastAsia"/>
          <w:iCs/>
          <w:sz w:val="22"/>
          <w:szCs w:val="18"/>
        </w:rPr>
        <w:t>Validation via Correlation Analysis</w:t>
      </w:r>
      <w:r w:rsidRPr="00267B6B">
        <w:rPr>
          <w:rFonts w:ascii="Calibri" w:eastAsia="Calibri" w:hAnsi="Calibri"/>
          <w:iCs/>
          <w:sz w:val="22"/>
          <w:szCs w:val="18"/>
        </w:rPr>
        <w:t>.</w:t>
      </w:r>
    </w:p>
    <w:p w14:paraId="6B672956" w14:textId="77777777" w:rsidR="004A3BEF" w:rsidRDefault="00000000">
      <w:pPr>
        <w:pStyle w:val="IOPText"/>
        <w:spacing w:line="260" w:lineRule="auto"/>
        <w:ind w:firstLineChars="100" w:firstLine="200"/>
        <w:rPr>
          <w:rStyle w:val="IOPTextChar"/>
          <w:rFonts w:eastAsia="Calibri"/>
        </w:rPr>
      </w:pPr>
      <w:r>
        <w:rPr>
          <w:rStyle w:val="IOPTextChar"/>
          <w:rFonts w:eastAsia="Calibri" w:hint="eastAsia"/>
        </w:rPr>
        <w:t>The scatter plot "Correlation Between Predicted and Annotated Scores" (Figure 4) visually demonstrates model performance. Blue data points (lexicon-based predictions vs. annotations) and red points (MNB predictions vs. annotations) illustrate the alignment of sentiment scores with ground-truth labels. Although both methods show positive correlation (dashed line denotes perfect fit), MNB predictions cluster more tightly around the regression line, indicating superior consistency with annotated data.</w:t>
      </w:r>
    </w:p>
    <w:p w14:paraId="6FA9AE38" w14:textId="4BA10B9B" w:rsidR="004A3BEF" w:rsidRDefault="00000000">
      <w:pPr>
        <w:pStyle w:val="IOPText"/>
        <w:spacing w:line="260" w:lineRule="auto"/>
        <w:ind w:firstLineChars="100" w:firstLine="200"/>
        <w:rPr>
          <w:rStyle w:val="IOPTextChar"/>
          <w:lang w:eastAsia="zh-CN"/>
        </w:rPr>
      </w:pPr>
      <w:r>
        <w:rPr>
          <w:rStyle w:val="IOPTextChar"/>
          <w:rFonts w:eastAsia="Calibri" w:hint="eastAsia"/>
        </w:rPr>
        <w:t xml:space="preserve">This finding corroborates prior research </w:t>
      </w:r>
      <w:r>
        <w:rPr>
          <w:rStyle w:val="IOPTextChar"/>
          <w:rFonts w:eastAsia="Calibri" w:hint="eastAsia"/>
        </w:rPr>
        <w:fldChar w:fldCharType="begin"/>
      </w:r>
      <w:r>
        <w:rPr>
          <w:rStyle w:val="IOPTextChar"/>
          <w:rFonts w:eastAsia="Calibri" w:hint="eastAsia"/>
        </w:rPr>
        <w:instrText xml:space="preserve"> REF _Ref10885 \w \h </w:instrText>
      </w:r>
      <w:r>
        <w:rPr>
          <w:rStyle w:val="IOPTextChar"/>
          <w:rFonts w:eastAsia="Calibri" w:hint="eastAsia"/>
        </w:rPr>
      </w:r>
      <w:r>
        <w:rPr>
          <w:rStyle w:val="IOPTextChar"/>
          <w:rFonts w:eastAsia="Calibri" w:hint="eastAsia"/>
        </w:rPr>
        <w:fldChar w:fldCharType="separate"/>
      </w:r>
      <w:r w:rsidR="00931D5C">
        <w:rPr>
          <w:rStyle w:val="IOPTextChar"/>
          <w:rFonts w:eastAsia="Calibri"/>
        </w:rPr>
        <w:t>[26]</w:t>
      </w:r>
      <w:r>
        <w:rPr>
          <w:rStyle w:val="IOPTextChar"/>
          <w:rFonts w:eastAsia="Calibri" w:hint="eastAsia"/>
        </w:rPr>
        <w:fldChar w:fldCharType="end"/>
      </w:r>
      <w:r>
        <w:rPr>
          <w:rStyle w:val="IOPTextChar"/>
          <w:rFonts w:eastAsia="Calibri" w:hint="eastAsia"/>
        </w:rPr>
        <w:t>, which highlights machine learning models' advantage over rule-based systems in capturing sentiment nuances for short-form texts, particularly in social media contexts.</w:t>
      </w:r>
      <w:r>
        <w:rPr>
          <w:rStyle w:val="IOPTextChar"/>
          <w:rFonts w:hint="eastAsia"/>
          <w:noProof/>
          <w:lang w:eastAsia="zh-CN"/>
        </w:rPr>
        <w:drawing>
          <wp:inline distT="0" distB="0" distL="114300" distR="114300" wp14:anchorId="3EA1A3F9" wp14:editId="5A1C54DB">
            <wp:extent cx="3123565" cy="1562100"/>
            <wp:effectExtent l="0" t="0" r="635" b="0"/>
            <wp:docPr id="21" name="图片 21"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ure_3"/>
                    <pic:cNvPicPr>
                      <a:picLocks noChangeAspect="1"/>
                    </pic:cNvPicPr>
                  </pic:nvPicPr>
                  <pic:blipFill>
                    <a:blip r:embed="rId14"/>
                    <a:stretch>
                      <a:fillRect/>
                    </a:stretch>
                  </pic:blipFill>
                  <pic:spPr>
                    <a:xfrm>
                      <a:off x="0" y="0"/>
                      <a:ext cx="3123565" cy="1562100"/>
                    </a:xfrm>
                    <a:prstGeom prst="rect">
                      <a:avLst/>
                    </a:prstGeom>
                  </pic:spPr>
                </pic:pic>
              </a:graphicData>
            </a:graphic>
          </wp:inline>
        </w:drawing>
      </w:r>
    </w:p>
    <w:p w14:paraId="5B8D7C6C" w14:textId="77777777" w:rsidR="004A3BEF" w:rsidRDefault="00000000" w:rsidP="00253A75">
      <w:pPr>
        <w:pStyle w:val="IOPText"/>
        <w:ind w:firstLine="0"/>
        <w:rPr>
          <w:rStyle w:val="IOPTextChar"/>
          <w:sz w:val="18"/>
          <w:szCs w:val="18"/>
          <w:lang w:val="en-US" w:eastAsia="zh-CN"/>
        </w:rPr>
      </w:pPr>
      <w:r>
        <w:rPr>
          <w:rStyle w:val="IOPTextChar"/>
          <w:rFonts w:hint="eastAsia"/>
          <w:b/>
          <w:bCs/>
          <w:lang w:val="en-US" w:eastAsia="zh-CN"/>
        </w:rPr>
        <w:t>Fig. 4</w:t>
      </w:r>
      <w:r>
        <w:rPr>
          <w:rStyle w:val="IOPTextChar"/>
          <w:rFonts w:hint="eastAsia"/>
          <w:sz w:val="18"/>
          <w:szCs w:val="18"/>
          <w:lang w:val="en-US" w:eastAsia="zh-CN"/>
        </w:rPr>
        <w:t xml:space="preserve"> shows predicted vs annotated scores for the lexicon-based (blue) and Naive Bayes (red) models. Naive Bayes predictions cluster closer to the diagonal, indicating better alignment with ground-truth than the lexicon model.</w:t>
      </w:r>
    </w:p>
    <w:p w14:paraId="5DEB3298" w14:textId="77777777" w:rsidR="004A3BEF" w:rsidRPr="00267B6B" w:rsidRDefault="00000000">
      <w:pPr>
        <w:pStyle w:val="IOPText"/>
        <w:spacing w:before="200" w:after="120" w:line="260" w:lineRule="auto"/>
        <w:ind w:firstLine="0"/>
        <w:rPr>
          <w:rFonts w:ascii="Calibri" w:hAnsi="Calibri"/>
          <w:iCs/>
          <w:sz w:val="22"/>
          <w:szCs w:val="18"/>
        </w:rPr>
      </w:pPr>
      <w:r w:rsidRPr="00267B6B">
        <w:rPr>
          <w:rFonts w:ascii="Calibri" w:hAnsi="Calibri" w:hint="eastAsia"/>
          <w:iCs/>
          <w:sz w:val="22"/>
          <w:szCs w:val="18"/>
          <w:lang w:val="en-US" w:eastAsia="zh-CN"/>
        </w:rPr>
        <w:t xml:space="preserve">2.2.3 </w:t>
      </w:r>
      <w:r w:rsidRPr="00267B6B">
        <w:rPr>
          <w:rFonts w:ascii="Calibri" w:hAnsi="Calibri" w:hint="eastAsia"/>
          <w:iCs/>
          <w:sz w:val="22"/>
          <w:szCs w:val="18"/>
        </w:rPr>
        <w:t>Error Comparison Across Textual Contexts.</w:t>
      </w:r>
    </w:p>
    <w:p w14:paraId="728318B6" w14:textId="4E1DA0FD" w:rsidR="004A3BEF" w:rsidRPr="00267B6B" w:rsidRDefault="00000000" w:rsidP="00267B6B">
      <w:pPr>
        <w:pStyle w:val="IOPText"/>
        <w:spacing w:line="260" w:lineRule="auto"/>
        <w:ind w:firstLineChars="100" w:firstLine="200"/>
        <w:rPr>
          <w:rStyle w:val="IOPTextChar"/>
          <w:rFonts w:eastAsiaTheme="minorEastAsia"/>
          <w:lang w:eastAsia="zh-CN"/>
        </w:rPr>
      </w:pPr>
      <w:r>
        <w:rPr>
          <w:rStyle w:val="IOPTextChar"/>
          <w:rFonts w:eastAsia="Calibri" w:hint="eastAsia"/>
        </w:rPr>
        <w:t xml:space="preserve">The bar chart </w:t>
      </w:r>
      <w:r>
        <w:rPr>
          <w:rStyle w:val="IOPTextChar"/>
          <w:rFonts w:eastAsia="Calibri" w:hint="eastAsia"/>
        </w:rPr>
        <w:t>“</w:t>
      </w:r>
      <w:r>
        <w:rPr>
          <w:rStyle w:val="IOPTextChar"/>
          <w:rFonts w:eastAsia="Calibri" w:hint="eastAsia"/>
        </w:rPr>
        <w:t>Prediction Error Comparison of Two Methods</w:t>
      </w:r>
      <w:r>
        <w:rPr>
          <w:rStyle w:val="IOPTextChar"/>
          <w:rFonts w:eastAsia="Calibri" w:hint="eastAsia"/>
        </w:rPr>
        <w:t>”</w:t>
      </w:r>
      <w:r>
        <w:rPr>
          <w:rStyle w:val="IOPTextChar"/>
          <w:rFonts w:eastAsia="Calibri" w:hint="eastAsia"/>
        </w:rPr>
        <w:t xml:space="preserve"> (Figure </w:t>
      </w:r>
      <w:r>
        <w:rPr>
          <w:rStyle w:val="IOPTextChar"/>
          <w:rFonts w:hint="eastAsia"/>
          <w:lang w:val="en-US" w:eastAsia="zh-CN"/>
        </w:rPr>
        <w:t>5</w:t>
      </w:r>
      <w:r>
        <w:rPr>
          <w:rStyle w:val="IOPTextChar"/>
          <w:rFonts w:eastAsia="Calibri" w:hint="eastAsia"/>
        </w:rPr>
        <w:t xml:space="preserve">) compares absolute errors for representative sentences. Lexicon - based errors (blue bars) are consistently larger, especially for context - rich texts (e.g., </w:t>
      </w:r>
      <w:r>
        <w:rPr>
          <w:rStyle w:val="IOPTextChar"/>
          <w:rFonts w:eastAsia="Calibri" w:hint="eastAsia"/>
        </w:rPr>
        <w:t>“</w:t>
      </w:r>
      <w:r>
        <w:rPr>
          <w:rStyle w:val="IOPTextChar"/>
          <w:rFonts w:eastAsia="Calibri" w:hint="eastAsia"/>
        </w:rPr>
        <w:t>Exam failed, feeling like a failure</w:t>
      </w:r>
      <w:r>
        <w:rPr>
          <w:rStyle w:val="IOPTextChar"/>
          <w:rFonts w:eastAsia="Calibri" w:hint="eastAsia"/>
        </w:rPr>
        <w:t>”</w:t>
      </w:r>
      <w:r>
        <w:rPr>
          <w:rStyle w:val="IOPTextChar"/>
          <w:rFonts w:eastAsia="Calibri" w:hint="eastAsia"/>
        </w:rPr>
        <w:t xml:space="preserve">), where rigid rules struggle to capture nuanced sentiment. In contrast, MNB errors (red bars) are more stable, as the model learns patterns from training data. This echoes </w:t>
      </w:r>
      <w:proofErr w:type="gramStart"/>
      <w:r>
        <w:rPr>
          <w:rStyle w:val="IOPTextChar"/>
          <w:rFonts w:eastAsia="Calibri" w:hint="eastAsia"/>
        </w:rPr>
        <w:t>observations  that</w:t>
      </w:r>
      <w:proofErr w:type="gramEnd"/>
      <w:r>
        <w:rPr>
          <w:rStyle w:val="IOPTextChar"/>
          <w:rFonts w:eastAsia="Calibri" w:hint="eastAsia"/>
        </w:rPr>
        <w:t xml:space="preserve"> data - driven models better handle semantic variability in real - world texts.</w:t>
      </w:r>
    </w:p>
    <w:p w14:paraId="2A57ECDD" w14:textId="77777777" w:rsidR="004A3BEF" w:rsidRPr="00267B6B" w:rsidRDefault="00000000">
      <w:pPr>
        <w:pStyle w:val="IOPText"/>
        <w:spacing w:before="200" w:after="120" w:line="260" w:lineRule="auto"/>
        <w:ind w:firstLine="0"/>
        <w:rPr>
          <w:rFonts w:ascii="Calibri" w:eastAsia="Calibri" w:hAnsi="Calibri"/>
          <w:iCs/>
          <w:sz w:val="22"/>
          <w:szCs w:val="18"/>
        </w:rPr>
      </w:pPr>
      <w:r w:rsidRPr="00267B6B">
        <w:rPr>
          <w:rFonts w:ascii="Calibri" w:hAnsi="Calibri" w:hint="eastAsia"/>
          <w:iCs/>
          <w:sz w:val="22"/>
          <w:szCs w:val="18"/>
          <w:lang w:val="en-US" w:eastAsia="zh-CN"/>
        </w:rPr>
        <w:t xml:space="preserve">2.2.4 </w:t>
      </w:r>
      <w:r w:rsidRPr="00267B6B">
        <w:rPr>
          <w:rFonts w:ascii="Calibri" w:eastAsia="Calibri" w:hAnsi="Calibri" w:hint="eastAsia"/>
          <w:iCs/>
          <w:sz w:val="22"/>
          <w:szCs w:val="18"/>
        </w:rPr>
        <w:t>Implications for Sentiment Analysis</w:t>
      </w:r>
      <w:r w:rsidRPr="00267B6B">
        <w:rPr>
          <w:rFonts w:ascii="Calibri" w:eastAsia="Calibri" w:hAnsi="Calibri"/>
          <w:iCs/>
          <w:sz w:val="22"/>
          <w:szCs w:val="18"/>
        </w:rPr>
        <w:t>.</w:t>
      </w:r>
    </w:p>
    <w:p w14:paraId="0A269FBF" w14:textId="77777777" w:rsidR="004A3BEF" w:rsidRDefault="00000000">
      <w:pPr>
        <w:pStyle w:val="IOPText"/>
        <w:spacing w:line="260" w:lineRule="auto"/>
        <w:ind w:firstLineChars="100" w:firstLine="200"/>
        <w:rPr>
          <w:rStyle w:val="IOPTextChar"/>
          <w:rFonts w:eastAsia="Calibri"/>
        </w:rPr>
      </w:pPr>
      <w:r>
        <w:rPr>
          <w:rStyle w:val="IOPTextChar"/>
          <w:rFonts w:eastAsia="Calibri" w:hint="eastAsia"/>
        </w:rPr>
        <w:t xml:space="preserve">The MNB model demonstrates advantages in adaptability and consistency, while the lexicon method retains interpretability. For applications requiring transparency (e.g., academic research), the lexicon approach remains valuable. For large - scale, real - world tasks (e.g., social media monitoring), MNB - style machine - learning models offer higher accuracy. Integrating both methods (e.g., using lexicon scores to refine MNB predictions) could further optimize </w:t>
      </w:r>
      <w:r>
        <w:rPr>
          <w:rStyle w:val="IOPTextChar"/>
          <w:rFonts w:eastAsia="Calibri" w:hint="eastAsia"/>
        </w:rPr>
        <w:lastRenderedPageBreak/>
        <w:t>performance, a direction supported by hybrid framework.</w:t>
      </w:r>
      <w:r>
        <w:rPr>
          <w:rStyle w:val="IOPTextChar"/>
          <w:rFonts w:eastAsia="Calibri" w:hint="eastAsia"/>
          <w:noProof/>
        </w:rPr>
        <w:drawing>
          <wp:inline distT="0" distB="0" distL="114300" distR="114300" wp14:anchorId="0BF047C1" wp14:editId="1BFD63B3">
            <wp:extent cx="3123565" cy="1562100"/>
            <wp:effectExtent l="0" t="0" r="635" b="0"/>
            <wp:docPr id="22" name="图片 22"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ure_4"/>
                    <pic:cNvPicPr>
                      <a:picLocks noChangeAspect="1"/>
                    </pic:cNvPicPr>
                  </pic:nvPicPr>
                  <pic:blipFill>
                    <a:blip r:embed="rId15"/>
                    <a:stretch>
                      <a:fillRect/>
                    </a:stretch>
                  </pic:blipFill>
                  <pic:spPr>
                    <a:xfrm>
                      <a:off x="0" y="0"/>
                      <a:ext cx="3123565" cy="1562100"/>
                    </a:xfrm>
                    <a:prstGeom prst="rect">
                      <a:avLst/>
                    </a:prstGeom>
                  </pic:spPr>
                </pic:pic>
              </a:graphicData>
            </a:graphic>
          </wp:inline>
        </w:drawing>
      </w:r>
    </w:p>
    <w:p w14:paraId="06CB247A" w14:textId="77777777" w:rsidR="004A3BEF" w:rsidRDefault="00000000" w:rsidP="00253A75">
      <w:pPr>
        <w:spacing w:after="0"/>
        <w:rPr>
          <w:rStyle w:val="IOPTextChar"/>
          <w:sz w:val="18"/>
          <w:szCs w:val="18"/>
          <w:lang w:val="en-US" w:eastAsia="zh-CN"/>
        </w:rPr>
      </w:pPr>
      <w:r>
        <w:rPr>
          <w:rStyle w:val="IOPTextChar"/>
          <w:rFonts w:hint="eastAsia"/>
          <w:b/>
          <w:bCs/>
          <w:lang w:val="en-US" w:eastAsia="zh-CN"/>
        </w:rPr>
        <w:t>Fig. 5</w:t>
      </w:r>
      <w:r>
        <w:rPr>
          <w:rStyle w:val="IOPTextChar"/>
          <w:rFonts w:hint="eastAsia"/>
          <w:sz w:val="18"/>
          <w:szCs w:val="18"/>
          <w:lang w:val="en-US" w:eastAsia="zh-CN"/>
        </w:rPr>
        <w:t xml:space="preserve"> contrasts absolute prediction errors of the lexicon-based (blue) and Naive Bayes (red) models on test texts. Naive Bayes exhibits lower errors overall, demonstrating better predictive precision.</w:t>
      </w:r>
    </w:p>
    <w:p w14:paraId="3A4317BD" w14:textId="77777777" w:rsidR="004A3BEF" w:rsidRPr="00267B6B" w:rsidRDefault="00000000">
      <w:pPr>
        <w:spacing w:before="200" w:after="120"/>
        <w:rPr>
          <w:rFonts w:ascii="Calibri" w:eastAsia="Calibri" w:hAnsi="Calibri"/>
          <w:iCs/>
          <w:szCs w:val="18"/>
        </w:rPr>
      </w:pPr>
      <w:r w:rsidRPr="00267B6B">
        <w:rPr>
          <w:rFonts w:ascii="Calibri" w:hAnsi="Calibri" w:hint="eastAsia"/>
          <w:iCs/>
          <w:szCs w:val="18"/>
          <w:lang w:val="en-US" w:eastAsia="zh-CN"/>
        </w:rPr>
        <w:t>2</w:t>
      </w:r>
      <w:r w:rsidRPr="00267B6B">
        <w:rPr>
          <w:rFonts w:ascii="Calibri" w:hAnsi="Calibri" w:hint="eastAsia"/>
          <w:iCs/>
          <w:szCs w:val="18"/>
        </w:rPr>
        <w:t>.</w:t>
      </w:r>
      <w:r w:rsidRPr="00267B6B">
        <w:rPr>
          <w:rFonts w:ascii="Calibri" w:hAnsi="Calibri" w:hint="eastAsia"/>
          <w:iCs/>
          <w:szCs w:val="18"/>
          <w:lang w:val="en-US" w:eastAsia="zh-CN"/>
        </w:rPr>
        <w:t>3</w:t>
      </w:r>
      <w:r w:rsidRPr="00267B6B">
        <w:rPr>
          <w:rFonts w:ascii="Calibri" w:eastAsia="Calibri" w:hAnsi="Calibri" w:hint="eastAsia"/>
          <w:iCs/>
          <w:szCs w:val="18"/>
        </w:rPr>
        <w:t xml:space="preserve"> Sentiment Analysis with Lexicon and Linear Regression Methods</w:t>
      </w:r>
    </w:p>
    <w:p w14:paraId="3AF28913" w14:textId="77777777" w:rsidR="004A3BEF" w:rsidRDefault="00000000">
      <w:pPr>
        <w:pStyle w:val="IOPText"/>
        <w:rPr>
          <w:rFonts w:eastAsia="Calibri"/>
        </w:rPr>
      </w:pPr>
      <w:r>
        <w:rPr>
          <w:rFonts w:eastAsia="Calibri" w:hint="eastAsia"/>
        </w:rPr>
        <w:t>This section assesses the performance of two sentiment analysis approaches</w:t>
      </w:r>
      <w:r>
        <w:rPr>
          <w:rFonts w:eastAsia="Calibri" w:hint="eastAsia"/>
        </w:rPr>
        <w:t>—</w:t>
      </w:r>
      <w:r>
        <w:rPr>
          <w:rFonts w:eastAsia="Calibri" w:hint="eastAsia"/>
        </w:rPr>
        <w:t>lexicon - based scoring and linear regression</w:t>
      </w:r>
      <w:r>
        <w:rPr>
          <w:rFonts w:eastAsia="Calibri" w:hint="eastAsia"/>
        </w:rPr>
        <w:t>—</w:t>
      </w:r>
      <w:r>
        <w:rPr>
          <w:rFonts w:eastAsia="Calibri" w:hint="eastAsia"/>
        </w:rPr>
        <w:t>through correlation analysis and error comparison, leveraging textual features and model formulations.</w:t>
      </w:r>
    </w:p>
    <w:p w14:paraId="05816876" w14:textId="77777777" w:rsidR="004A3BEF" w:rsidRPr="00267B6B" w:rsidRDefault="00000000">
      <w:pPr>
        <w:pStyle w:val="IOPText"/>
        <w:spacing w:before="200" w:after="120" w:line="260" w:lineRule="auto"/>
        <w:ind w:firstLine="0"/>
        <w:rPr>
          <w:rFonts w:ascii="Calibri" w:eastAsia="Calibri" w:hAnsi="Calibri"/>
          <w:iCs/>
          <w:sz w:val="22"/>
          <w:szCs w:val="18"/>
        </w:rPr>
      </w:pPr>
      <w:r w:rsidRPr="00267B6B">
        <w:rPr>
          <w:rFonts w:ascii="Calibri" w:hAnsi="Calibri" w:hint="eastAsia"/>
          <w:iCs/>
          <w:sz w:val="22"/>
          <w:szCs w:val="18"/>
          <w:lang w:val="en-US" w:eastAsia="zh-CN"/>
        </w:rPr>
        <w:t xml:space="preserve">2.3.1 </w:t>
      </w:r>
      <w:r w:rsidRPr="00267B6B">
        <w:rPr>
          <w:rFonts w:ascii="Calibri" w:eastAsia="Calibri" w:hAnsi="Calibri" w:hint="eastAsia"/>
          <w:iCs/>
          <w:sz w:val="22"/>
          <w:szCs w:val="18"/>
        </w:rPr>
        <w:t>Methodological Formulations</w:t>
      </w:r>
      <w:r w:rsidRPr="00267B6B">
        <w:rPr>
          <w:rFonts w:ascii="Calibri" w:eastAsia="Calibri" w:hAnsi="Calibri"/>
          <w:iCs/>
          <w:sz w:val="22"/>
          <w:szCs w:val="18"/>
        </w:rPr>
        <w:t>.</w:t>
      </w:r>
    </w:p>
    <w:p w14:paraId="50912014" w14:textId="77777777" w:rsidR="004A3BEF" w:rsidRDefault="00000000">
      <w:pPr>
        <w:pStyle w:val="IOPText"/>
        <w:spacing w:line="260" w:lineRule="auto"/>
        <w:ind w:firstLineChars="100" w:firstLine="200"/>
        <w:rPr>
          <w:rStyle w:val="IOPTextChar"/>
          <w:rFonts w:eastAsia="Calibri"/>
        </w:rPr>
      </w:pPr>
      <w:r>
        <w:rPr>
          <w:rStyle w:val="IOPTextChar"/>
          <w:rFonts w:eastAsia="Calibri" w:hint="eastAsia"/>
        </w:rPr>
        <w:t xml:space="preserve">For the lexicon - based method, we adopt a rule - driven </w:t>
      </w:r>
      <w:proofErr w:type="gramStart"/>
      <w:r>
        <w:rPr>
          <w:rStyle w:val="IOPTextChar"/>
          <w:rFonts w:eastAsia="Calibri" w:hint="eastAsia"/>
        </w:rPr>
        <w:t>framework ,</w:t>
      </w:r>
      <w:proofErr w:type="gramEnd"/>
      <w:r>
        <w:rPr>
          <w:rStyle w:val="IOPTextChar"/>
          <w:rFonts w:eastAsia="Calibri" w:hint="eastAsia"/>
        </w:rPr>
        <w:t xml:space="preserve"> where sentiment scores are computed by adjusting sentiment word polarities with negation and degree modifiers. The core formula (consistent with prior lexicon - based systems) is:</w:t>
      </w:r>
    </w:p>
    <w:p w14:paraId="6A88755B" w14:textId="1A5F34FF" w:rsidR="004A3BEF" w:rsidRDefault="00000000" w:rsidP="00267B6B">
      <w:pPr>
        <w:pStyle w:val="IOPText"/>
        <w:spacing w:before="200" w:after="120"/>
        <w:ind w:firstLine="0"/>
        <w:rPr>
          <w:rFonts w:hAnsi="Cambria Math"/>
          <w:sz w:val="18"/>
          <w:szCs w:val="18"/>
          <w:lang w:val="en-US" w:eastAsia="zh-CN"/>
        </w:rPr>
      </w:pPr>
      <m:oMath>
        <m:r>
          <w:rPr>
            <w:rFonts w:ascii="Cambria Math" w:eastAsia="Segoe UI" w:hAnsi="Cambria Math"/>
            <w:szCs w:val="20"/>
          </w:rPr>
          <m:t>score</m:t>
        </m:r>
        <m:r>
          <m:rPr>
            <m:sty m:val="p"/>
          </m:rPr>
          <w:rPr>
            <w:rFonts w:ascii="Cambria Math" w:eastAsia="Segoe UI" w:hAnsi="Cambria Math"/>
            <w:szCs w:val="20"/>
          </w:rPr>
          <m:t>=</m:t>
        </m:r>
        <m:nary>
          <m:naryPr>
            <m:chr m:val="∑"/>
            <m:limLoc m:val="undOvr"/>
            <m:ctrlPr>
              <w:rPr>
                <w:rFonts w:ascii="Cambria Math" w:eastAsia="Segoe UI" w:hAnsi="Cambria Math"/>
                <w:iCs/>
                <w:szCs w:val="20"/>
              </w:rPr>
            </m:ctrlPr>
          </m:naryPr>
          <m:sub>
            <m:r>
              <w:rPr>
                <w:rFonts w:ascii="Cambria Math" w:eastAsia="Segoe UI" w:hAnsi="Cambria Math"/>
                <w:szCs w:val="20"/>
              </w:rPr>
              <m:t>i</m:t>
            </m:r>
            <m:r>
              <m:rPr>
                <m:sty m:val="p"/>
              </m:rPr>
              <w:rPr>
                <w:rFonts w:ascii="Cambria Math" w:eastAsia="Segoe UI" w:hAnsi="Cambria Math"/>
                <w:szCs w:val="20"/>
              </w:rPr>
              <m:t>=1</m:t>
            </m:r>
          </m:sub>
          <m:sup>
            <m:sSub>
              <m:sSubPr>
                <m:ctrlPr>
                  <w:rPr>
                    <w:rFonts w:ascii="Cambria Math" w:eastAsia="Segoe UI" w:hAnsi="Cambria Math"/>
                    <w:iCs/>
                    <w:szCs w:val="20"/>
                  </w:rPr>
                </m:ctrlPr>
              </m:sSubPr>
              <m:e>
                <m:r>
                  <w:rPr>
                    <w:rFonts w:ascii="Cambria Math" w:eastAsia="Segoe UI" w:hAnsi="Cambria Math"/>
                    <w:szCs w:val="20"/>
                  </w:rPr>
                  <m:t>N</m:t>
                </m:r>
              </m:e>
              <m:sub>
                <m:r>
                  <w:rPr>
                    <w:rFonts w:ascii="Cambria Math" w:eastAsia="Segoe UI" w:hAnsi="Cambria Math"/>
                    <w:szCs w:val="20"/>
                  </w:rPr>
                  <m:t>s</m:t>
                </m:r>
              </m:sub>
            </m:sSub>
          </m:sup>
          <m:e>
            <m:d>
              <m:dPr>
                <m:begChr m:val="["/>
                <m:endChr m:val="]"/>
                <m:ctrlPr>
                  <w:rPr>
                    <w:rFonts w:ascii="Cambria Math" w:eastAsia="Segoe UI" w:hAnsi="Cambria Math"/>
                    <w:iCs/>
                    <w:szCs w:val="20"/>
                  </w:rPr>
                </m:ctrlPr>
              </m:dPr>
              <m:e>
                <m:r>
                  <w:rPr>
                    <w:rFonts w:ascii="Cambria Math" w:eastAsia="Segoe UI" w:hAnsi="Cambria Math"/>
                    <w:szCs w:val="20"/>
                  </w:rPr>
                  <m:t>W</m:t>
                </m:r>
                <m:r>
                  <m:rPr>
                    <m:sty m:val="p"/>
                  </m:rPr>
                  <w:rPr>
                    <w:rFonts w:ascii="Cambria Math" w:eastAsia="Segoe UI" w:hAnsi="Cambria Math"/>
                    <w:szCs w:val="20"/>
                  </w:rPr>
                  <m:t>×</m:t>
                </m:r>
                <m:sSub>
                  <m:sSubPr>
                    <m:ctrlPr>
                      <w:rPr>
                        <w:rFonts w:ascii="Cambria Math" w:eastAsia="Segoe UI" w:hAnsi="Cambria Math"/>
                        <w:iCs/>
                        <w:szCs w:val="20"/>
                      </w:rPr>
                    </m:ctrlPr>
                  </m:sSubPr>
                  <m:e>
                    <m:r>
                      <w:rPr>
                        <w:rFonts w:ascii="Cambria Math" w:eastAsia="Segoe UI" w:hAnsi="Cambria Math"/>
                        <w:szCs w:val="20"/>
                      </w:rPr>
                      <m:t>s</m:t>
                    </m:r>
                  </m:e>
                  <m:sub>
                    <m:r>
                      <w:rPr>
                        <w:rFonts w:ascii="Cambria Math" w:eastAsia="Segoe UI" w:hAnsi="Cambria Math"/>
                        <w:szCs w:val="20"/>
                      </w:rPr>
                      <m:t>i</m:t>
                    </m:r>
                  </m:sub>
                </m:sSub>
                <m:nary>
                  <m:naryPr>
                    <m:chr m:val="∏"/>
                    <m:limLoc m:val="undOvr"/>
                    <m:supHide m:val="1"/>
                    <m:ctrlPr>
                      <w:rPr>
                        <w:rFonts w:ascii="Cambria Math" w:eastAsia="Segoe UI" w:hAnsi="Cambria Math"/>
                        <w:iCs/>
                        <w:szCs w:val="20"/>
                      </w:rPr>
                    </m:ctrlPr>
                  </m:naryPr>
                  <m:sub>
                    <m:r>
                      <w:rPr>
                        <w:rFonts w:ascii="Cambria Math" w:eastAsia="Segoe UI" w:hAnsi="Cambria Math"/>
                        <w:szCs w:val="20"/>
                      </w:rPr>
                      <m:t>j</m:t>
                    </m:r>
                    <m:r>
                      <m:rPr>
                        <m:sty m:val="p"/>
                      </m:rPr>
                      <w:rPr>
                        <w:rFonts w:ascii="Cambria Math" w:eastAsia="Segoe UI" w:hAnsi="Cambria Math"/>
                        <w:szCs w:val="20"/>
                      </w:rPr>
                      <m:t>∈</m:t>
                    </m:r>
                    <m:sSub>
                      <m:sSubPr>
                        <m:ctrlPr>
                          <w:rPr>
                            <w:rFonts w:ascii="Cambria Math" w:eastAsia="Segoe UI" w:hAnsi="Cambria Math"/>
                            <w:iCs/>
                            <w:szCs w:val="20"/>
                          </w:rPr>
                        </m:ctrlPr>
                      </m:sSubPr>
                      <m:e>
                        <m:r>
                          <w:rPr>
                            <w:rFonts w:ascii="Cambria Math" w:eastAsia="Segoe UI" w:hAnsi="Cambria Math"/>
                            <w:szCs w:val="20"/>
                          </w:rPr>
                          <m:t>N</m:t>
                        </m:r>
                      </m:e>
                      <m:sub>
                        <m:r>
                          <w:rPr>
                            <w:rFonts w:ascii="Cambria Math" w:eastAsia="Segoe UI" w:hAnsi="Cambria Math"/>
                            <w:szCs w:val="20"/>
                          </w:rPr>
                          <m:t>i</m:t>
                        </m:r>
                      </m:sub>
                    </m:sSub>
                  </m:sub>
                  <m:sup/>
                  <m:e>
                    <m:r>
                      <m:rPr>
                        <m:sty m:val="p"/>
                      </m:rPr>
                      <w:rPr>
                        <w:rFonts w:ascii="Cambria Math" w:eastAsia="Segoe UI" w:hAnsi="Cambria Math"/>
                        <w:szCs w:val="20"/>
                      </w:rPr>
                      <m:t>(</m:t>
                    </m:r>
                  </m:e>
                </m:nary>
                <m:r>
                  <m:rPr>
                    <m:sty m:val="p"/>
                  </m:rPr>
                  <w:rPr>
                    <w:rFonts w:ascii="Cambria Math" w:eastAsia="Segoe UI" w:hAnsi="Cambria Math"/>
                    <w:szCs w:val="20"/>
                  </w:rPr>
                  <m:t>-1)</m:t>
                </m:r>
                <m:nary>
                  <m:naryPr>
                    <m:chr m:val="∏"/>
                    <m:limLoc m:val="undOvr"/>
                    <m:supHide m:val="1"/>
                    <m:ctrlPr>
                      <w:rPr>
                        <w:rFonts w:ascii="Cambria Math" w:eastAsia="Segoe UI" w:hAnsi="Cambria Math"/>
                        <w:iCs/>
                        <w:szCs w:val="20"/>
                      </w:rPr>
                    </m:ctrlPr>
                  </m:naryPr>
                  <m:sub>
                    <m:r>
                      <w:rPr>
                        <w:rFonts w:ascii="Cambria Math" w:eastAsia="Segoe UI" w:hAnsi="Cambria Math"/>
                        <w:szCs w:val="20"/>
                      </w:rPr>
                      <m:t>k</m:t>
                    </m:r>
                    <m:r>
                      <m:rPr>
                        <m:sty m:val="p"/>
                      </m:rPr>
                      <w:rPr>
                        <w:rFonts w:ascii="Cambria Math" w:eastAsia="Segoe UI" w:hAnsi="Cambria Math"/>
                        <w:szCs w:val="20"/>
                      </w:rPr>
                      <m:t>∈</m:t>
                    </m:r>
                    <m:sSub>
                      <m:sSubPr>
                        <m:ctrlPr>
                          <w:rPr>
                            <w:rFonts w:ascii="Cambria Math" w:eastAsia="Segoe UI" w:hAnsi="Cambria Math"/>
                            <w:iCs/>
                            <w:szCs w:val="20"/>
                          </w:rPr>
                        </m:ctrlPr>
                      </m:sSubPr>
                      <m:e>
                        <m:r>
                          <w:rPr>
                            <w:rFonts w:ascii="Cambria Math" w:eastAsia="Segoe UI" w:hAnsi="Cambria Math"/>
                            <w:szCs w:val="20"/>
                          </w:rPr>
                          <m:t>D</m:t>
                        </m:r>
                      </m:e>
                      <m:sub>
                        <m:r>
                          <w:rPr>
                            <w:rFonts w:ascii="Cambria Math" w:eastAsia="Segoe UI" w:hAnsi="Cambria Math"/>
                            <w:szCs w:val="20"/>
                          </w:rPr>
                          <m:t>i</m:t>
                        </m:r>
                      </m:sub>
                    </m:sSub>
                  </m:sub>
                  <m:sup/>
                  <m:e>
                    <m:sSub>
                      <m:sSubPr>
                        <m:ctrlPr>
                          <w:rPr>
                            <w:rFonts w:ascii="Cambria Math" w:eastAsia="Segoe UI" w:hAnsi="Cambria Math"/>
                            <w:iCs/>
                            <w:szCs w:val="20"/>
                          </w:rPr>
                        </m:ctrlPr>
                      </m:sSubPr>
                      <m:e>
                        <m:r>
                          <w:rPr>
                            <w:rFonts w:ascii="Cambria Math" w:eastAsia="Segoe UI" w:hAnsi="Cambria Math"/>
                            <w:szCs w:val="20"/>
                          </w:rPr>
                          <m:t>d</m:t>
                        </m:r>
                      </m:e>
                      <m:sub>
                        <m:r>
                          <w:rPr>
                            <w:rFonts w:ascii="Cambria Math" w:eastAsia="Segoe UI" w:hAnsi="Cambria Math"/>
                            <w:szCs w:val="20"/>
                          </w:rPr>
                          <m:t>k</m:t>
                        </m:r>
                      </m:sub>
                    </m:sSub>
                  </m:e>
                </m:nary>
              </m:e>
            </m:d>
          </m:e>
        </m:nary>
      </m:oMath>
      <w:r w:rsidRPr="00BA7C6A">
        <w:rPr>
          <w:rFonts w:ascii="Cambria Math" w:eastAsia="Segoe UI" w:hAnsi="Cambria Math" w:hint="eastAsia"/>
          <w:iCs/>
          <w:szCs w:val="20"/>
        </w:rPr>
        <w:t xml:space="preserve">  </w:t>
      </w:r>
      <w:r>
        <w:rPr>
          <w:rFonts w:hAnsi="Cambria Math" w:hint="eastAsia"/>
          <w:sz w:val="24"/>
          <w:lang w:val="en-US" w:eastAsia="zh-CN"/>
        </w:rPr>
        <w:t xml:space="preserve">   </w:t>
      </w:r>
      <w:r w:rsidR="00BA7C6A">
        <w:rPr>
          <w:rFonts w:hAnsi="Cambria Math" w:hint="eastAsia"/>
          <w:sz w:val="24"/>
          <w:lang w:val="en-US" w:eastAsia="zh-CN"/>
        </w:rPr>
        <w:t xml:space="preserve">           </w:t>
      </w:r>
      <w:r w:rsidR="006C3B9B">
        <w:rPr>
          <w:rFonts w:hAnsi="Cambria Math" w:hint="eastAsia"/>
          <w:sz w:val="24"/>
          <w:lang w:val="en-US" w:eastAsia="zh-CN"/>
        </w:rPr>
        <w:t xml:space="preserve">  </w:t>
      </w:r>
      <w:r w:rsidR="00BA7C6A">
        <w:rPr>
          <w:rFonts w:hAnsi="Cambria Math" w:hint="eastAsia"/>
          <w:sz w:val="24"/>
          <w:lang w:val="en-US" w:eastAsia="zh-CN"/>
        </w:rPr>
        <w:t xml:space="preserve"> </w:t>
      </w:r>
      <w:r w:rsidR="006C3B9B">
        <w:rPr>
          <w:rFonts w:hAnsi="Cambria Math" w:hint="eastAsia"/>
          <w:sz w:val="24"/>
          <w:lang w:val="en-US" w:eastAsia="zh-CN"/>
        </w:rPr>
        <w:t xml:space="preserve">  </w:t>
      </w:r>
      <w:r w:rsidRPr="00BA7C6A">
        <w:rPr>
          <w:rFonts w:hAnsi="Cambria Math" w:hint="eastAsia"/>
          <w:sz w:val="18"/>
          <w:szCs w:val="18"/>
          <w:lang w:val="en-US" w:eastAsia="zh-CN"/>
        </w:rPr>
        <w:t>(6)</w:t>
      </w:r>
    </w:p>
    <w:p w14:paraId="100B18F3" w14:textId="77777777" w:rsidR="004A3BEF" w:rsidRDefault="00000000">
      <w:pPr>
        <w:pStyle w:val="IOPText"/>
        <w:spacing w:line="260" w:lineRule="auto"/>
        <w:ind w:firstLineChars="100" w:firstLine="150"/>
      </w:pPr>
      <w:r>
        <w:rPr>
          <w:rFonts w:hint="eastAsia"/>
          <w:sz w:val="15"/>
          <w:szCs w:val="15"/>
        </w:rPr>
        <w:t>where </w:t>
      </w:r>
      <m:oMath>
        <m:sSub>
          <m:sSubPr>
            <m:ctrlPr>
              <w:rPr>
                <w:rFonts w:ascii="Cambria Math" w:hAnsi="Cambria Math"/>
                <w:sz w:val="15"/>
                <w:szCs w:val="15"/>
              </w:rPr>
            </m:ctrlPr>
          </m:sSubPr>
          <m:e>
            <m:r>
              <m:rPr>
                <m:sty m:val="p"/>
              </m:rPr>
              <w:rPr>
                <w:rFonts w:ascii="Cambria Math" w:hAnsi="Cambria Math"/>
                <w:sz w:val="15"/>
                <w:szCs w:val="15"/>
              </w:rPr>
              <m:t>s</m:t>
            </m:r>
            <m:ctrlPr>
              <w:rPr>
                <w:rFonts w:ascii="Cambria Math" w:hAnsi="Cambria Math" w:hint="eastAsia"/>
                <w:sz w:val="15"/>
                <w:szCs w:val="15"/>
              </w:rPr>
            </m:ctrlPr>
          </m:e>
          <m:sub>
            <m:r>
              <m:rPr>
                <m:sty m:val="p"/>
              </m:rPr>
              <w:rPr>
                <w:rFonts w:ascii="Cambria Math" w:hAnsi="Cambria Math"/>
                <w:sz w:val="15"/>
                <w:szCs w:val="15"/>
              </w:rPr>
              <m:t>i</m:t>
            </m:r>
            <m:ctrlPr>
              <w:rPr>
                <w:rFonts w:ascii="Cambria Math" w:hAnsi="Cambria Math" w:hint="eastAsia"/>
                <w:sz w:val="15"/>
                <w:szCs w:val="15"/>
              </w:rPr>
            </m:ctrlPr>
          </m:sub>
        </m:sSub>
      </m:oMath>
      <w:r>
        <w:rPr>
          <w:rFonts w:hint="eastAsia"/>
          <w:sz w:val="15"/>
          <w:szCs w:val="15"/>
        </w:rPr>
        <w:t> is the polarity of the i-th sentiment word, </w:t>
      </w:r>
      <m:oMath>
        <m:sSub>
          <m:sSubPr>
            <m:ctrlPr>
              <w:rPr>
                <w:rFonts w:ascii="Cambria Math" w:hAnsi="Cambria Math"/>
                <w:sz w:val="15"/>
                <w:szCs w:val="15"/>
              </w:rPr>
            </m:ctrlPr>
          </m:sSubPr>
          <m:e>
            <m:r>
              <m:rPr>
                <m:sty m:val="p"/>
              </m:rPr>
              <w:rPr>
                <w:rFonts w:ascii="Cambria Math" w:hAnsi="Cambria Math"/>
                <w:sz w:val="15"/>
                <w:szCs w:val="15"/>
              </w:rPr>
              <m:t>N</m:t>
            </m:r>
            <m:ctrlPr>
              <w:rPr>
                <w:rFonts w:ascii="Cambria Math" w:hAnsi="Cambria Math" w:hint="eastAsia"/>
                <w:sz w:val="15"/>
                <w:szCs w:val="15"/>
              </w:rPr>
            </m:ctrlPr>
          </m:e>
          <m:sub>
            <m:r>
              <m:rPr>
                <m:sty m:val="p"/>
              </m:rPr>
              <w:rPr>
                <w:rFonts w:ascii="Cambria Math" w:hAnsi="Cambria Math"/>
                <w:sz w:val="15"/>
                <w:szCs w:val="15"/>
              </w:rPr>
              <m:t>i</m:t>
            </m:r>
            <m:ctrlPr>
              <w:rPr>
                <w:rFonts w:ascii="Cambria Math" w:hAnsi="Cambria Math" w:hint="eastAsia"/>
                <w:sz w:val="15"/>
                <w:szCs w:val="15"/>
              </w:rPr>
            </m:ctrlPr>
          </m:sub>
        </m:sSub>
      </m:oMath>
      <w:r>
        <w:rPr>
          <w:rFonts w:hint="eastAsia"/>
          <w:sz w:val="15"/>
          <w:szCs w:val="15"/>
        </w:rPr>
        <w:t> and </w:t>
      </w:r>
      <m:oMath>
        <m:sSub>
          <m:sSubPr>
            <m:ctrlPr>
              <w:rPr>
                <w:rFonts w:ascii="Cambria Math" w:hAnsi="Cambria Math"/>
                <w:sz w:val="15"/>
                <w:szCs w:val="15"/>
              </w:rPr>
            </m:ctrlPr>
          </m:sSubPr>
          <m:e>
            <m:r>
              <m:rPr>
                <m:sty m:val="p"/>
              </m:rPr>
              <w:rPr>
                <w:rFonts w:ascii="Cambria Math" w:hAnsi="Cambria Math"/>
                <w:sz w:val="15"/>
                <w:szCs w:val="15"/>
              </w:rPr>
              <m:t>D</m:t>
            </m:r>
            <m:ctrlPr>
              <w:rPr>
                <w:rFonts w:ascii="Cambria Math" w:hAnsi="Cambria Math" w:hint="eastAsia"/>
                <w:sz w:val="15"/>
                <w:szCs w:val="15"/>
              </w:rPr>
            </m:ctrlPr>
          </m:e>
          <m:sub>
            <m:r>
              <m:rPr>
                <m:sty m:val="p"/>
              </m:rPr>
              <w:rPr>
                <w:rFonts w:ascii="Cambria Math" w:hAnsi="Cambria Math"/>
                <w:sz w:val="15"/>
                <w:szCs w:val="15"/>
              </w:rPr>
              <m:t>i</m:t>
            </m:r>
            <m:ctrlPr>
              <w:rPr>
                <w:rFonts w:ascii="Cambria Math" w:hAnsi="Cambria Math" w:hint="eastAsia"/>
                <w:sz w:val="15"/>
                <w:szCs w:val="15"/>
              </w:rPr>
            </m:ctrlPr>
          </m:sub>
        </m:sSub>
      </m:oMath>
      <w:r>
        <w:rPr>
          <w:rFonts w:hint="eastAsia"/>
          <w:sz w:val="15"/>
          <w:szCs w:val="15"/>
        </w:rPr>
        <w:t> index negation/degree words in context, and W is a global weight.</w:t>
      </w:r>
    </w:p>
    <w:p w14:paraId="14C8E38B" w14:textId="77777777" w:rsidR="004A3BEF" w:rsidRDefault="00000000">
      <w:pPr>
        <w:pStyle w:val="IOPText"/>
        <w:spacing w:line="260" w:lineRule="auto"/>
        <w:ind w:firstLineChars="100" w:firstLine="200"/>
      </w:pPr>
      <w:r>
        <w:rPr>
          <w:rFonts w:hint="eastAsia"/>
        </w:rPr>
        <w:t xml:space="preserve">For the linear regression model, we follow its general formulation for sentiment </w:t>
      </w:r>
      <w:proofErr w:type="gramStart"/>
      <w:r>
        <w:rPr>
          <w:rFonts w:hint="eastAsia"/>
        </w:rPr>
        <w:t>prediction .</w:t>
      </w:r>
      <w:proofErr w:type="gramEnd"/>
      <w:r>
        <w:rPr>
          <w:rFonts w:hint="eastAsia"/>
        </w:rPr>
        <w:t xml:space="preserve"> Given input features x1, x2, </w:t>
      </w:r>
      <w:r>
        <w:rPr>
          <w:rFonts w:hint="eastAsia"/>
          <w:lang w:val="en-US" w:eastAsia="zh-CN"/>
        </w:rPr>
        <w:t>...</w:t>
      </w:r>
      <w:r>
        <w:rPr>
          <w:rFonts w:hint="eastAsia"/>
        </w:rPr>
        <w:t xml:space="preserve">, </w:t>
      </w:r>
      <w:proofErr w:type="spellStart"/>
      <w:r>
        <w:rPr>
          <w:rFonts w:hint="eastAsia"/>
        </w:rPr>
        <w:t>x_n</w:t>
      </w:r>
      <w:proofErr w:type="spellEnd"/>
      <w:r>
        <w:rPr>
          <w:rFonts w:hint="eastAsia"/>
        </w:rPr>
        <w:t xml:space="preserve"> (extracted via TF - IDF vectorization), the predicted </w:t>
      </w:r>
      <m:oMath>
        <m:r>
          <w:rPr>
            <w:rFonts w:ascii="Cambria Math" w:eastAsia="Segoe UI" w:hAnsi="Cambria Math"/>
            <w:szCs w:val="20"/>
          </w:rPr>
          <m:t>sentimentscore</m:t>
        </m:r>
        <m:r>
          <m:rPr>
            <m:sty m:val="p"/>
          </m:rPr>
          <w:rPr>
            <w:rFonts w:ascii="Cambria Math" w:eastAsia="Segoe UI" w:hAnsi="Cambria Math"/>
            <w:szCs w:val="20"/>
          </w:rPr>
          <m:t xml:space="preserve"> </m:t>
        </m:r>
        <m:r>
          <w:rPr>
            <w:rFonts w:ascii="Cambria Math" w:eastAsia="Segoe UI" w:hAnsi="Cambria Math"/>
            <w:szCs w:val="20"/>
          </w:rPr>
          <m:t>(</m:t>
        </m:r>
        <m:sSub>
          <m:sSubPr>
            <m:ctrlPr>
              <w:rPr>
                <w:rFonts w:ascii="Cambria Math" w:eastAsia="Segoe UI" w:hAnsi="Cambria Math"/>
                <w:szCs w:val="20"/>
              </w:rPr>
            </m:ctrlPr>
          </m:sSubPr>
          <m:e>
            <m:r>
              <w:rPr>
                <w:rFonts w:ascii="Cambria Math" w:eastAsia="Segoe UI" w:hAnsi="Cambria Math"/>
                <w:szCs w:val="20"/>
              </w:rPr>
              <m:t>y</m:t>
            </m:r>
          </m:e>
          <m:sub>
            <m:r>
              <m:rPr>
                <m:sty m:val="p"/>
              </m:rPr>
              <w:rPr>
                <w:rFonts w:ascii="Cambria Math" w:eastAsia="Segoe UI" w:hAnsi="Cambria Math"/>
                <w:szCs w:val="20"/>
              </w:rPr>
              <m:t>reg</m:t>
            </m:r>
          </m:sub>
        </m:sSub>
        <m:r>
          <w:rPr>
            <w:rFonts w:ascii="Cambria Math" w:eastAsia="Segoe UI" w:hAnsi="Cambria Math"/>
            <w:szCs w:val="20"/>
          </w:rPr>
          <m:t>)</m:t>
        </m:r>
      </m:oMath>
      <w:r>
        <w:rPr>
          <w:rFonts w:hint="eastAsia"/>
        </w:rPr>
        <w:t> is.</w:t>
      </w:r>
    </w:p>
    <w:p w14:paraId="79CE06FC" w14:textId="5180E26B" w:rsidR="004A3BEF" w:rsidRDefault="00BA7C6A" w:rsidP="00267B6B">
      <w:pPr>
        <w:pStyle w:val="IOPText"/>
        <w:spacing w:before="200" w:after="120"/>
        <w:ind w:firstLine="0"/>
        <w:jc w:val="left"/>
        <w:rPr>
          <w:rFonts w:ascii="Segoe UI" w:eastAsia="Segoe UI" w:hAnsi="Segoe UI" w:cs="Segoe UI"/>
          <w:color w:val="1C1F23"/>
          <w:sz w:val="27"/>
          <w:szCs w:val="27"/>
          <w:shd w:val="clear" w:color="auto" w:fill="FFFFFF"/>
        </w:rPr>
      </w:pPr>
      <m:oMath>
        <m:r>
          <m:rPr>
            <m:sty m:val="p"/>
          </m:rPr>
          <w:rPr>
            <w:rFonts w:ascii="Cambria Math" w:eastAsia="Segoe UI" w:hAnsi="Cambria Math"/>
            <w:szCs w:val="20"/>
          </w:rPr>
          <m:t>sentimentscore (</m:t>
        </m:r>
        <m:sSub>
          <m:sSubPr>
            <m:ctrlPr>
              <w:rPr>
                <w:rFonts w:ascii="Cambria Math" w:eastAsia="Segoe UI" w:hAnsi="Cambria Math"/>
                <w:iCs/>
                <w:szCs w:val="20"/>
              </w:rPr>
            </m:ctrlPr>
          </m:sSubPr>
          <m:e>
            <m:r>
              <m:rPr>
                <m:sty m:val="p"/>
              </m:rPr>
              <w:rPr>
                <w:rFonts w:ascii="Cambria Math" w:eastAsia="Segoe UI" w:hAnsi="Cambria Math"/>
                <w:szCs w:val="20"/>
              </w:rPr>
              <m:t>y</m:t>
            </m:r>
          </m:e>
          <m:sub>
            <m:r>
              <m:rPr>
                <m:sty m:val="p"/>
              </m:rPr>
              <w:rPr>
                <w:rFonts w:ascii="Cambria Math" w:eastAsia="Segoe UI" w:hAnsi="Cambria Math"/>
                <w:szCs w:val="20"/>
              </w:rPr>
              <m:t>reg</m:t>
            </m:r>
          </m:sub>
        </m:sSub>
        <m:r>
          <m:rPr>
            <m:sty m:val="p"/>
          </m:rPr>
          <w:rPr>
            <w:rFonts w:ascii="Cambria Math" w:eastAsia="Segoe UI" w:hAnsi="Cambria Math"/>
            <w:szCs w:val="20"/>
          </w:rPr>
          <m:t>)=</m:t>
        </m:r>
        <m:sSub>
          <m:sSubPr>
            <m:ctrlPr>
              <w:rPr>
                <w:rFonts w:ascii="Cambria Math" w:eastAsia="Segoe UI" w:hAnsi="Cambria Math"/>
                <w:iCs/>
                <w:szCs w:val="20"/>
              </w:rPr>
            </m:ctrlPr>
          </m:sSubPr>
          <m:e>
            <m:r>
              <m:rPr>
                <m:sty m:val="p"/>
              </m:rPr>
              <w:rPr>
                <w:rFonts w:ascii="Cambria Math" w:eastAsia="Segoe UI" w:hAnsi="Cambria Math"/>
                <w:szCs w:val="20"/>
              </w:rPr>
              <m:t>β</m:t>
            </m:r>
          </m:e>
          <m:sub>
            <m:r>
              <m:rPr>
                <m:sty m:val="p"/>
              </m:rPr>
              <w:rPr>
                <w:rFonts w:ascii="Cambria Math" w:eastAsia="Segoe UI" w:hAnsi="Cambria Math"/>
                <w:szCs w:val="20"/>
              </w:rPr>
              <m:t>0</m:t>
            </m:r>
          </m:sub>
        </m:sSub>
        <m:r>
          <m:rPr>
            <m:sty m:val="p"/>
          </m:rPr>
          <w:rPr>
            <w:rFonts w:ascii="Cambria Math" w:eastAsia="Segoe UI" w:hAnsi="Cambria Math"/>
            <w:szCs w:val="20"/>
          </w:rPr>
          <m:t>+</m:t>
        </m:r>
        <m:sSub>
          <m:sSubPr>
            <m:ctrlPr>
              <w:rPr>
                <w:rFonts w:ascii="Cambria Math" w:eastAsia="Segoe UI" w:hAnsi="Cambria Math"/>
                <w:iCs/>
                <w:szCs w:val="20"/>
              </w:rPr>
            </m:ctrlPr>
          </m:sSubPr>
          <m:e>
            <m:r>
              <m:rPr>
                <m:sty m:val="p"/>
              </m:rPr>
              <w:rPr>
                <w:rFonts w:ascii="Cambria Math" w:eastAsia="Segoe UI" w:hAnsi="Cambria Math"/>
                <w:szCs w:val="20"/>
              </w:rPr>
              <m:t>β</m:t>
            </m:r>
          </m:e>
          <m:sub>
            <m:r>
              <m:rPr>
                <m:sty m:val="p"/>
              </m:rPr>
              <w:rPr>
                <w:rFonts w:ascii="Cambria Math" w:eastAsia="Segoe UI" w:hAnsi="Cambria Math"/>
                <w:szCs w:val="20"/>
              </w:rPr>
              <m:t>1</m:t>
            </m:r>
          </m:sub>
        </m:sSub>
        <m:sSub>
          <m:sSubPr>
            <m:ctrlPr>
              <w:rPr>
                <w:rFonts w:ascii="Cambria Math" w:eastAsia="Segoe UI" w:hAnsi="Cambria Math"/>
                <w:iCs/>
                <w:szCs w:val="20"/>
              </w:rPr>
            </m:ctrlPr>
          </m:sSubPr>
          <m:e>
            <m:r>
              <m:rPr>
                <m:sty m:val="p"/>
              </m:rPr>
              <w:rPr>
                <w:rFonts w:ascii="Cambria Math" w:eastAsia="Segoe UI" w:hAnsi="Cambria Math"/>
                <w:szCs w:val="20"/>
              </w:rPr>
              <m:t>x</m:t>
            </m:r>
          </m:e>
          <m:sub>
            <m:r>
              <m:rPr>
                <m:sty m:val="p"/>
              </m:rPr>
              <w:rPr>
                <w:rFonts w:ascii="Cambria Math" w:eastAsia="Segoe UI" w:hAnsi="Cambria Math"/>
                <w:szCs w:val="20"/>
              </w:rPr>
              <m:t>1</m:t>
            </m:r>
          </m:sub>
        </m:sSub>
        <m:r>
          <m:rPr>
            <m:sty m:val="p"/>
          </m:rPr>
          <w:rPr>
            <w:rFonts w:ascii="Cambria Math" w:eastAsia="Segoe UI" w:hAnsi="Cambria Math"/>
            <w:szCs w:val="20"/>
          </w:rPr>
          <m:t>+</m:t>
        </m:r>
        <m:sSub>
          <m:sSubPr>
            <m:ctrlPr>
              <w:rPr>
                <w:rFonts w:ascii="Cambria Math" w:eastAsia="Segoe UI" w:hAnsi="Cambria Math"/>
                <w:iCs/>
                <w:szCs w:val="20"/>
              </w:rPr>
            </m:ctrlPr>
          </m:sSubPr>
          <m:e>
            <m:r>
              <m:rPr>
                <m:sty m:val="p"/>
              </m:rPr>
              <w:rPr>
                <w:rFonts w:ascii="Cambria Math" w:eastAsia="Segoe UI" w:hAnsi="Cambria Math"/>
                <w:szCs w:val="20"/>
              </w:rPr>
              <m:t>β</m:t>
            </m:r>
          </m:e>
          <m:sub>
            <m:r>
              <m:rPr>
                <m:sty m:val="p"/>
              </m:rPr>
              <w:rPr>
                <w:rFonts w:ascii="Cambria Math" w:eastAsia="Segoe UI" w:hAnsi="Cambria Math"/>
                <w:szCs w:val="20"/>
              </w:rPr>
              <m:t>2</m:t>
            </m:r>
          </m:sub>
        </m:sSub>
        <m:sSub>
          <m:sSubPr>
            <m:ctrlPr>
              <w:rPr>
                <w:rFonts w:ascii="Cambria Math" w:eastAsia="Segoe UI" w:hAnsi="Cambria Math"/>
                <w:iCs/>
                <w:szCs w:val="20"/>
              </w:rPr>
            </m:ctrlPr>
          </m:sSubPr>
          <m:e>
            <m:r>
              <m:rPr>
                <m:sty m:val="p"/>
              </m:rPr>
              <w:rPr>
                <w:rFonts w:ascii="Cambria Math" w:eastAsia="Segoe UI" w:hAnsi="Cambria Math"/>
                <w:szCs w:val="20"/>
              </w:rPr>
              <m:t>x</m:t>
            </m:r>
          </m:e>
          <m:sub>
            <m:r>
              <m:rPr>
                <m:sty m:val="p"/>
              </m:rPr>
              <w:rPr>
                <w:rFonts w:ascii="Cambria Math" w:eastAsia="Segoe UI" w:hAnsi="Cambria Math"/>
                <w:szCs w:val="20"/>
              </w:rPr>
              <m:t>2</m:t>
            </m:r>
          </m:sub>
        </m:sSub>
        <m:r>
          <m:rPr>
            <m:sty m:val="p"/>
          </m:rPr>
          <w:rPr>
            <w:rFonts w:ascii="Cambria Math" w:eastAsia="Segoe UI" w:hAnsi="Cambria Math"/>
            <w:szCs w:val="20"/>
          </w:rPr>
          <m:t>+⋯+</m:t>
        </m:r>
        <m:sSub>
          <m:sSubPr>
            <m:ctrlPr>
              <w:rPr>
                <w:rFonts w:ascii="Cambria Math" w:eastAsia="Segoe UI" w:hAnsi="Cambria Math"/>
                <w:iCs/>
                <w:szCs w:val="20"/>
              </w:rPr>
            </m:ctrlPr>
          </m:sSubPr>
          <m:e>
            <m:r>
              <m:rPr>
                <m:sty m:val="p"/>
              </m:rPr>
              <w:rPr>
                <w:rFonts w:ascii="Cambria Math" w:eastAsia="Segoe UI" w:hAnsi="Cambria Math"/>
                <w:szCs w:val="20"/>
              </w:rPr>
              <m:t>β</m:t>
            </m:r>
          </m:e>
          <m:sub>
            <m:r>
              <m:rPr>
                <m:sty m:val="p"/>
              </m:rPr>
              <w:rPr>
                <w:rFonts w:ascii="Cambria Math" w:eastAsia="Segoe UI" w:hAnsi="Cambria Math"/>
                <w:szCs w:val="20"/>
              </w:rPr>
              <m:t>n</m:t>
            </m:r>
          </m:sub>
        </m:sSub>
        <m:sSub>
          <m:sSubPr>
            <m:ctrlPr>
              <w:rPr>
                <w:rFonts w:ascii="Cambria Math" w:eastAsia="Segoe UI" w:hAnsi="Cambria Math"/>
                <w:iCs/>
                <w:szCs w:val="20"/>
              </w:rPr>
            </m:ctrlPr>
          </m:sSubPr>
          <m:e>
            <m:r>
              <m:rPr>
                <m:sty m:val="p"/>
              </m:rPr>
              <w:rPr>
                <w:rFonts w:ascii="Cambria Math" w:eastAsia="Segoe UI" w:hAnsi="Cambria Math"/>
                <w:szCs w:val="20"/>
              </w:rPr>
              <m:t>x</m:t>
            </m:r>
          </m:e>
          <m:sub>
            <m:r>
              <m:rPr>
                <m:sty m:val="p"/>
              </m:rPr>
              <w:rPr>
                <w:rFonts w:ascii="Cambria Math" w:eastAsia="Segoe UI" w:hAnsi="Cambria Math"/>
                <w:szCs w:val="20"/>
              </w:rPr>
              <m:t>n</m:t>
            </m:r>
          </m:sub>
        </m:sSub>
      </m:oMath>
      <w:r>
        <w:rPr>
          <w:rFonts w:hAnsi="Cambria Math" w:hint="eastAsia"/>
          <w:szCs w:val="20"/>
          <w:lang w:val="en-US" w:eastAsia="zh-CN"/>
        </w:rPr>
        <w:t xml:space="preserve"> </w:t>
      </w:r>
      <w:r w:rsidR="006C3B9B">
        <w:rPr>
          <w:rFonts w:hAnsi="Cambria Math" w:hint="eastAsia"/>
          <w:szCs w:val="20"/>
          <w:lang w:val="en-US" w:eastAsia="zh-CN"/>
        </w:rPr>
        <w:t xml:space="preserve"> </w:t>
      </w:r>
      <w:r w:rsidRPr="00BA7C6A">
        <w:rPr>
          <w:rFonts w:hAnsi="Cambria Math" w:hint="eastAsia"/>
          <w:sz w:val="18"/>
          <w:szCs w:val="18"/>
          <w:lang w:val="en-US" w:eastAsia="zh-CN"/>
        </w:rPr>
        <w:t>(7)</w:t>
      </w:r>
    </w:p>
    <w:p w14:paraId="6FEEFA4A" w14:textId="77777777" w:rsidR="004A3BEF" w:rsidRPr="00267B6B" w:rsidRDefault="00000000">
      <w:pPr>
        <w:pStyle w:val="IOPText"/>
        <w:spacing w:before="200" w:after="120" w:line="260" w:lineRule="auto"/>
        <w:ind w:firstLine="0"/>
        <w:rPr>
          <w:rFonts w:ascii="Calibri" w:eastAsia="Calibri" w:hAnsi="Calibri"/>
          <w:iCs/>
          <w:sz w:val="22"/>
          <w:szCs w:val="18"/>
        </w:rPr>
      </w:pPr>
      <w:r w:rsidRPr="00267B6B">
        <w:rPr>
          <w:rFonts w:ascii="Calibri" w:hAnsi="Calibri" w:hint="eastAsia"/>
          <w:iCs/>
          <w:sz w:val="22"/>
          <w:szCs w:val="18"/>
          <w:lang w:val="en-US" w:eastAsia="zh-CN"/>
        </w:rPr>
        <w:t xml:space="preserve">2.3.2 </w:t>
      </w:r>
      <w:r w:rsidRPr="00267B6B">
        <w:rPr>
          <w:rFonts w:ascii="Calibri" w:eastAsia="Calibri" w:hAnsi="Calibri" w:hint="eastAsia"/>
          <w:iCs/>
          <w:sz w:val="22"/>
          <w:szCs w:val="18"/>
        </w:rPr>
        <w:t>Validation via Correlation Analysis</w:t>
      </w:r>
      <w:r w:rsidRPr="00267B6B">
        <w:rPr>
          <w:rFonts w:ascii="Calibri" w:eastAsia="Calibri" w:hAnsi="Calibri"/>
          <w:iCs/>
          <w:sz w:val="22"/>
          <w:szCs w:val="18"/>
        </w:rPr>
        <w:t>.</w:t>
      </w:r>
    </w:p>
    <w:p w14:paraId="3E04D5C1" w14:textId="77777777" w:rsidR="004A3BEF" w:rsidRDefault="00000000">
      <w:pPr>
        <w:pStyle w:val="IOPText"/>
        <w:spacing w:line="260" w:lineRule="auto"/>
        <w:ind w:firstLineChars="100" w:firstLine="200"/>
        <w:rPr>
          <w:rStyle w:val="IOPTextChar"/>
          <w:rFonts w:eastAsia="Calibri"/>
        </w:rPr>
      </w:pPr>
      <w:r>
        <w:rPr>
          <w:rStyle w:val="IOPTextChar"/>
          <w:rFonts w:eastAsia="Calibri" w:hint="eastAsia"/>
        </w:rPr>
        <w:t xml:space="preserve">The scatter plot </w:t>
      </w:r>
      <w:r>
        <w:rPr>
          <w:rStyle w:val="IOPTextChar"/>
          <w:rFonts w:eastAsia="Calibri" w:hint="eastAsia"/>
        </w:rPr>
        <w:t>“</w:t>
      </w:r>
      <w:r>
        <w:rPr>
          <w:rStyle w:val="IOPTextChar"/>
          <w:rFonts w:eastAsia="Calibri" w:hint="eastAsia"/>
        </w:rPr>
        <w:t>Correlation Between Predicted and Annotated Scores</w:t>
      </w:r>
      <w:r>
        <w:rPr>
          <w:rStyle w:val="IOPTextChar"/>
          <w:rFonts w:eastAsia="Calibri" w:hint="eastAsia"/>
        </w:rPr>
        <w:t>”</w:t>
      </w:r>
      <w:r>
        <w:rPr>
          <w:rStyle w:val="IOPTextChar"/>
          <w:rFonts w:eastAsia="Calibri" w:hint="eastAsia"/>
        </w:rPr>
        <w:t xml:space="preserve"> (Figure </w:t>
      </w:r>
      <w:r>
        <w:rPr>
          <w:rStyle w:val="IOPTextChar"/>
          <w:rFonts w:hint="eastAsia"/>
          <w:lang w:val="en-US" w:eastAsia="zh-CN"/>
        </w:rPr>
        <w:t>6</w:t>
      </w:r>
      <w:r>
        <w:rPr>
          <w:rStyle w:val="IOPTextChar"/>
          <w:rFonts w:eastAsia="Calibri" w:hint="eastAsia"/>
        </w:rPr>
        <w:t xml:space="preserve">) illustrates performance. Blue points (lexicon vs. annotation) and red points (linear regression vs. annotation) show how predicted scores align with ground - truth labels. While both methods exhibit a positive correlation (dashed line = ideal fit), linear regression predictions cluster more tightly around the fit line. This suggests stronger consistency with annotated data, mirroring </w:t>
      </w:r>
      <w:proofErr w:type="gramStart"/>
      <w:r>
        <w:rPr>
          <w:rStyle w:val="IOPTextChar"/>
          <w:rFonts w:eastAsia="Calibri" w:hint="eastAsia"/>
        </w:rPr>
        <w:t>findings  that</w:t>
      </w:r>
      <w:proofErr w:type="gramEnd"/>
      <w:r>
        <w:rPr>
          <w:rStyle w:val="IOPTextChar"/>
          <w:rFonts w:eastAsia="Calibri" w:hint="eastAsia"/>
        </w:rPr>
        <w:t xml:space="preserve"> regression - based models outperform rule - </w:t>
      </w:r>
      <w:r>
        <w:rPr>
          <w:rStyle w:val="IOPTextChar"/>
          <w:rFonts w:eastAsia="Calibri" w:hint="eastAsia"/>
        </w:rPr>
        <w:t>based methods in capturing linear relationships between features and sentiment.</w:t>
      </w:r>
    </w:p>
    <w:p w14:paraId="5A89241B" w14:textId="77777777" w:rsidR="004A3BEF" w:rsidRDefault="00000000">
      <w:pPr>
        <w:pStyle w:val="IOPText"/>
        <w:spacing w:line="260" w:lineRule="auto"/>
        <w:ind w:firstLineChars="100" w:firstLine="200"/>
        <w:rPr>
          <w:rStyle w:val="IOPTextChar"/>
          <w:lang w:eastAsia="zh-CN"/>
        </w:rPr>
      </w:pPr>
      <w:r>
        <w:rPr>
          <w:rStyle w:val="IOPTextChar"/>
          <w:rFonts w:hint="eastAsia"/>
          <w:noProof/>
          <w:lang w:eastAsia="zh-CN"/>
        </w:rPr>
        <w:drawing>
          <wp:inline distT="0" distB="0" distL="114300" distR="114300" wp14:anchorId="62E6806C" wp14:editId="3FD9AA7E">
            <wp:extent cx="2824480" cy="1412240"/>
            <wp:effectExtent l="0" t="0" r="7620" b="10160"/>
            <wp:docPr id="23" name="图片 23"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ure_5"/>
                    <pic:cNvPicPr>
                      <a:picLocks noChangeAspect="1"/>
                    </pic:cNvPicPr>
                  </pic:nvPicPr>
                  <pic:blipFill>
                    <a:blip r:embed="rId16"/>
                    <a:stretch>
                      <a:fillRect/>
                    </a:stretch>
                  </pic:blipFill>
                  <pic:spPr>
                    <a:xfrm>
                      <a:off x="0" y="0"/>
                      <a:ext cx="2824480" cy="1412240"/>
                    </a:xfrm>
                    <a:prstGeom prst="rect">
                      <a:avLst/>
                    </a:prstGeom>
                  </pic:spPr>
                </pic:pic>
              </a:graphicData>
            </a:graphic>
          </wp:inline>
        </w:drawing>
      </w:r>
    </w:p>
    <w:p w14:paraId="1DD78B2A" w14:textId="77777777" w:rsidR="00ED6C75" w:rsidRDefault="00000000" w:rsidP="00253A75">
      <w:pPr>
        <w:pStyle w:val="IOPText"/>
        <w:ind w:firstLine="0"/>
        <w:rPr>
          <w:rStyle w:val="IOPTextChar"/>
          <w:sz w:val="18"/>
          <w:szCs w:val="18"/>
          <w:lang w:val="en-US" w:eastAsia="zh-CN"/>
        </w:rPr>
      </w:pPr>
      <w:r w:rsidRPr="00ED6C75">
        <w:rPr>
          <w:rStyle w:val="IOPTextChar"/>
          <w:rFonts w:hint="eastAsia"/>
          <w:b/>
          <w:bCs/>
          <w:lang w:val="en-US" w:eastAsia="zh-CN"/>
        </w:rPr>
        <w:t>Fig. 6</w:t>
      </w:r>
      <w:r>
        <w:rPr>
          <w:rStyle w:val="IOPTextChar"/>
          <w:rFonts w:hint="eastAsia"/>
          <w:lang w:val="en-US" w:eastAsia="zh-CN"/>
        </w:rPr>
        <w:t xml:space="preserve"> </w:t>
      </w:r>
      <w:r>
        <w:rPr>
          <w:rStyle w:val="IOPTextChar"/>
          <w:rFonts w:hint="eastAsia"/>
          <w:sz w:val="18"/>
          <w:szCs w:val="18"/>
          <w:lang w:val="en-US" w:eastAsia="zh-CN"/>
        </w:rPr>
        <w:t>plots predicted vs true scores for random-based (blue) and linear regression (red) models. Linear regression predictions cluster closer to the diagonal, showing stronger alignment with ground-truth than the random baseline.</w:t>
      </w:r>
    </w:p>
    <w:p w14:paraId="5A3AF53A" w14:textId="2978E435" w:rsidR="004A3BEF" w:rsidRPr="00ED6C75" w:rsidRDefault="00000000" w:rsidP="00ED6C75">
      <w:pPr>
        <w:pStyle w:val="IOPText"/>
        <w:spacing w:before="200" w:after="120" w:line="260" w:lineRule="auto"/>
        <w:ind w:firstLine="0"/>
        <w:rPr>
          <w:rFonts w:ascii="Calibri" w:hAnsi="Calibri"/>
          <w:iCs/>
          <w:sz w:val="22"/>
          <w:lang w:val="en-US" w:eastAsia="zh-CN"/>
        </w:rPr>
      </w:pPr>
      <w:r w:rsidRPr="00ED6C75">
        <w:rPr>
          <w:rFonts w:ascii="Calibri" w:hAnsi="Calibri" w:hint="eastAsia"/>
          <w:iCs/>
          <w:sz w:val="22"/>
        </w:rPr>
        <w:t xml:space="preserve">2.3.3 </w:t>
      </w:r>
      <w:r w:rsidRPr="00ED6C75">
        <w:rPr>
          <w:rFonts w:ascii="Calibri" w:hAnsi="Calibri" w:hint="eastAsia"/>
          <w:iCs/>
          <w:sz w:val="22"/>
          <w:lang w:val="en-US" w:eastAsia="zh-CN"/>
        </w:rPr>
        <w:t>Error Comparison Across Textual Contexts.</w:t>
      </w:r>
    </w:p>
    <w:p w14:paraId="22DE8E9C" w14:textId="77777777" w:rsidR="004A3BEF" w:rsidRDefault="00000000">
      <w:pPr>
        <w:pStyle w:val="IOPText"/>
        <w:spacing w:line="260" w:lineRule="auto"/>
        <w:ind w:firstLineChars="100" w:firstLine="200"/>
        <w:rPr>
          <w:rStyle w:val="IOPTextChar"/>
          <w:rFonts w:eastAsia="Calibri"/>
        </w:rPr>
      </w:pPr>
      <w:r>
        <w:rPr>
          <w:rStyle w:val="IOPTextChar"/>
          <w:rFonts w:eastAsia="Calibri" w:hint="eastAsia"/>
        </w:rPr>
        <w:t xml:space="preserve">The bar chart </w:t>
      </w:r>
      <w:r>
        <w:rPr>
          <w:rStyle w:val="IOPTextChar"/>
          <w:rFonts w:eastAsia="Calibri" w:hint="eastAsia"/>
        </w:rPr>
        <w:t>“</w:t>
      </w:r>
      <w:r>
        <w:rPr>
          <w:rStyle w:val="IOPTextChar"/>
          <w:rFonts w:eastAsia="Calibri" w:hint="eastAsia"/>
        </w:rPr>
        <w:t>Prediction Error Comparison of Two Methods</w:t>
      </w:r>
      <w:r>
        <w:rPr>
          <w:rStyle w:val="IOPTextChar"/>
          <w:rFonts w:eastAsia="Calibri" w:hint="eastAsia"/>
        </w:rPr>
        <w:t>”</w:t>
      </w:r>
      <w:r>
        <w:rPr>
          <w:rStyle w:val="IOPTextChar"/>
          <w:rFonts w:eastAsia="Calibri" w:hint="eastAsia"/>
        </w:rPr>
        <w:t xml:space="preserve"> (Figure </w:t>
      </w:r>
      <w:r>
        <w:rPr>
          <w:rStyle w:val="IOPTextChar"/>
          <w:rFonts w:hint="eastAsia"/>
          <w:lang w:val="en-US" w:eastAsia="zh-CN"/>
        </w:rPr>
        <w:t>7</w:t>
      </w:r>
      <w:r>
        <w:rPr>
          <w:rStyle w:val="IOPTextChar"/>
          <w:rFonts w:eastAsia="Calibri" w:hint="eastAsia"/>
        </w:rPr>
        <w:t xml:space="preserve">) compares absolute errors for representative sentences. Lexicon - based errors (blue bars) are consistently larger, especially for context - rich texts (e.g., </w:t>
      </w:r>
      <w:r>
        <w:rPr>
          <w:rStyle w:val="IOPTextChar"/>
          <w:rFonts w:eastAsia="Calibri" w:hint="eastAsia"/>
        </w:rPr>
        <w:t>“</w:t>
      </w:r>
      <w:r>
        <w:rPr>
          <w:rStyle w:val="IOPTextChar"/>
          <w:rFonts w:eastAsia="Calibri" w:hint="eastAsia"/>
        </w:rPr>
        <w:t>Exam failed, feeling like a failure</w:t>
      </w:r>
      <w:r>
        <w:rPr>
          <w:rStyle w:val="IOPTextChar"/>
          <w:rFonts w:eastAsia="Calibri" w:hint="eastAsia"/>
        </w:rPr>
        <w:t>”</w:t>
      </w:r>
      <w:r>
        <w:rPr>
          <w:rStyle w:val="IOPTextChar"/>
          <w:rFonts w:eastAsia="Calibri" w:hint="eastAsia"/>
        </w:rPr>
        <w:t xml:space="preserve">), where rigid rules struggle to capture nuanced sentiment. In contrast, MNB errors (red bars) are more stable, as the model learns patterns from training data. This echoes observations </w:t>
      </w:r>
      <w:proofErr w:type="gramStart"/>
      <w:r>
        <w:rPr>
          <w:rStyle w:val="IOPTextChar"/>
          <w:rFonts w:eastAsia="Calibri" w:hint="eastAsia"/>
        </w:rPr>
        <w:t>in  that</w:t>
      </w:r>
      <w:proofErr w:type="gramEnd"/>
      <w:r>
        <w:rPr>
          <w:rStyle w:val="IOPTextChar"/>
          <w:rFonts w:eastAsia="Calibri" w:hint="eastAsia"/>
        </w:rPr>
        <w:t xml:space="preserve"> data - driven models better handle semantic variability in real - world texts.</w:t>
      </w:r>
    </w:p>
    <w:p w14:paraId="4F11B6A9" w14:textId="77777777" w:rsidR="004A3BEF" w:rsidRDefault="00000000">
      <w:pPr>
        <w:pStyle w:val="IOPText"/>
        <w:spacing w:line="260" w:lineRule="auto"/>
        <w:ind w:firstLineChars="100" w:firstLine="200"/>
        <w:rPr>
          <w:rStyle w:val="IOPTextChar"/>
          <w:lang w:eastAsia="zh-CN"/>
        </w:rPr>
      </w:pPr>
      <w:r>
        <w:rPr>
          <w:rStyle w:val="IOPTextChar"/>
          <w:rFonts w:hint="eastAsia"/>
          <w:noProof/>
          <w:lang w:eastAsia="zh-CN"/>
        </w:rPr>
        <w:drawing>
          <wp:inline distT="0" distB="0" distL="114300" distR="114300" wp14:anchorId="1C6E75E6" wp14:editId="54ADAF07">
            <wp:extent cx="3127375" cy="1563370"/>
            <wp:effectExtent l="0" t="0" r="15875" b="17780"/>
            <wp:docPr id="24" name="图片 24"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ure_6"/>
                    <pic:cNvPicPr>
                      <a:picLocks noChangeAspect="1"/>
                    </pic:cNvPicPr>
                  </pic:nvPicPr>
                  <pic:blipFill>
                    <a:blip r:embed="rId17"/>
                    <a:stretch>
                      <a:fillRect/>
                    </a:stretch>
                  </pic:blipFill>
                  <pic:spPr>
                    <a:xfrm>
                      <a:off x="0" y="0"/>
                      <a:ext cx="3127375" cy="1563370"/>
                    </a:xfrm>
                    <a:prstGeom prst="rect">
                      <a:avLst/>
                    </a:prstGeom>
                  </pic:spPr>
                </pic:pic>
              </a:graphicData>
            </a:graphic>
          </wp:inline>
        </w:drawing>
      </w:r>
    </w:p>
    <w:p w14:paraId="75994FE0" w14:textId="77777777" w:rsidR="004A3BEF" w:rsidRDefault="00000000" w:rsidP="00253A75">
      <w:pPr>
        <w:pStyle w:val="IOPText"/>
        <w:ind w:firstLine="0"/>
        <w:rPr>
          <w:rStyle w:val="IOPTextChar"/>
          <w:sz w:val="18"/>
          <w:szCs w:val="18"/>
          <w:lang w:eastAsia="zh-CN"/>
        </w:rPr>
      </w:pPr>
      <w:r>
        <w:rPr>
          <w:rStyle w:val="IOPTextChar"/>
          <w:rFonts w:hint="eastAsia"/>
          <w:b/>
          <w:bCs/>
          <w:lang w:eastAsia="zh-CN"/>
        </w:rPr>
        <w:t>Fig.</w:t>
      </w:r>
      <w:r>
        <w:rPr>
          <w:rStyle w:val="IOPTextChar"/>
          <w:rFonts w:hint="eastAsia"/>
          <w:b/>
          <w:bCs/>
          <w:lang w:val="en-US" w:eastAsia="zh-CN"/>
        </w:rPr>
        <w:t>7</w:t>
      </w:r>
      <w:r>
        <w:rPr>
          <w:rStyle w:val="IOPTextChar"/>
          <w:rFonts w:hint="eastAsia"/>
          <w:lang w:eastAsia="zh-CN"/>
        </w:rPr>
        <w:t xml:space="preserve"> </w:t>
      </w:r>
      <w:r>
        <w:rPr>
          <w:rStyle w:val="IOPTextChar"/>
          <w:rFonts w:hint="eastAsia"/>
          <w:sz w:val="18"/>
          <w:szCs w:val="18"/>
          <w:lang w:eastAsia="zh-CN"/>
        </w:rPr>
        <w:t>compares absolute prediction errors of the random baseline (blue) and linear regression (red) across test texts. Linear regression shows lower errors in most cases, demonstrating superior predictive precision.</w:t>
      </w:r>
    </w:p>
    <w:p w14:paraId="159A4674" w14:textId="77777777" w:rsidR="004A3BEF" w:rsidRPr="00267B6B" w:rsidRDefault="00000000">
      <w:pPr>
        <w:pStyle w:val="IOPText"/>
        <w:spacing w:before="200" w:after="120" w:line="260" w:lineRule="auto"/>
        <w:ind w:firstLine="0"/>
        <w:rPr>
          <w:rFonts w:ascii="Calibri" w:eastAsia="Calibri" w:hAnsi="Calibri"/>
          <w:iCs/>
          <w:sz w:val="22"/>
          <w:szCs w:val="18"/>
        </w:rPr>
      </w:pPr>
      <w:r w:rsidRPr="00267B6B">
        <w:rPr>
          <w:rFonts w:ascii="Calibri" w:hAnsi="Calibri" w:hint="eastAsia"/>
          <w:iCs/>
          <w:sz w:val="22"/>
          <w:szCs w:val="18"/>
          <w:lang w:val="en-US" w:eastAsia="zh-CN"/>
        </w:rPr>
        <w:t xml:space="preserve">2.3.4 </w:t>
      </w:r>
      <w:r w:rsidRPr="00267B6B">
        <w:rPr>
          <w:rFonts w:ascii="Calibri" w:eastAsia="Calibri" w:hAnsi="Calibri" w:hint="eastAsia"/>
          <w:iCs/>
          <w:sz w:val="22"/>
          <w:szCs w:val="18"/>
        </w:rPr>
        <w:t>Implications for Sentiment Analysis</w:t>
      </w:r>
      <w:r w:rsidRPr="00267B6B">
        <w:rPr>
          <w:rFonts w:ascii="Calibri" w:eastAsia="Calibri" w:hAnsi="Calibri"/>
          <w:iCs/>
          <w:sz w:val="22"/>
          <w:szCs w:val="18"/>
        </w:rPr>
        <w:t>.</w:t>
      </w:r>
    </w:p>
    <w:p w14:paraId="5A8D9034" w14:textId="77777777" w:rsidR="004A3BEF" w:rsidRDefault="00000000">
      <w:pPr>
        <w:pStyle w:val="IOPText"/>
        <w:spacing w:line="260" w:lineRule="auto"/>
        <w:ind w:firstLineChars="100" w:firstLine="200"/>
        <w:rPr>
          <w:rStyle w:val="IOPTextChar"/>
          <w:rFonts w:eastAsia="Calibri"/>
        </w:rPr>
      </w:pPr>
      <w:r>
        <w:rPr>
          <w:rStyle w:val="IOPTextChar"/>
          <w:rFonts w:eastAsia="Calibri" w:hint="eastAsia"/>
        </w:rPr>
        <w:t>Linear regression offers advantages in adaptability and consistency, while the lexicon method retains interpretability. For applications requiring transparency (e.g., academic research), the lexicon approach remains valuable. For large - scale, feature - rich tasks (e.g., social media monitoring), linear regression provides higher accuracy. Hybrid frameworks</w:t>
      </w:r>
      <w:r>
        <w:rPr>
          <w:rStyle w:val="IOPTextChar"/>
          <w:rFonts w:eastAsia="Calibri" w:hint="eastAsia"/>
        </w:rPr>
        <w:t>—</w:t>
      </w:r>
      <w:r>
        <w:rPr>
          <w:rStyle w:val="IOPTextChar"/>
          <w:rFonts w:eastAsia="Calibri" w:hint="eastAsia"/>
        </w:rPr>
        <w:t>integrating lexicon scores as additional features in regression models</w:t>
      </w:r>
      <w:r>
        <w:rPr>
          <w:rStyle w:val="IOPTextChar"/>
          <w:rFonts w:eastAsia="Calibri" w:hint="eastAsia"/>
        </w:rPr>
        <w:t>—</w:t>
      </w:r>
      <w:r>
        <w:rPr>
          <w:rStyle w:val="IOPTextChar"/>
          <w:rFonts w:eastAsia="Calibri" w:hint="eastAsia"/>
        </w:rPr>
        <w:t xml:space="preserve">could further optimize performance, a direction supported by prior </w:t>
      </w:r>
      <w:proofErr w:type="gramStart"/>
      <w:r>
        <w:rPr>
          <w:rStyle w:val="IOPTextChar"/>
          <w:rFonts w:eastAsia="Calibri" w:hint="eastAsia"/>
        </w:rPr>
        <w:t>work .</w:t>
      </w:r>
      <w:proofErr w:type="gramEnd"/>
    </w:p>
    <w:p w14:paraId="03E20059" w14:textId="77777777" w:rsidR="004A3BEF" w:rsidRPr="00267B6B" w:rsidRDefault="00000000">
      <w:pPr>
        <w:spacing w:before="200" w:after="120"/>
        <w:rPr>
          <w:rFonts w:ascii="Calibri" w:eastAsia="Calibri" w:hAnsi="Calibri"/>
          <w:iCs/>
          <w:szCs w:val="18"/>
        </w:rPr>
      </w:pPr>
      <w:r w:rsidRPr="00267B6B">
        <w:rPr>
          <w:rFonts w:ascii="Calibri" w:hAnsi="Calibri" w:hint="eastAsia"/>
          <w:iCs/>
          <w:szCs w:val="18"/>
          <w:lang w:val="en-US" w:eastAsia="zh-CN"/>
        </w:rPr>
        <w:lastRenderedPageBreak/>
        <w:t>2</w:t>
      </w:r>
      <w:r w:rsidRPr="00267B6B">
        <w:rPr>
          <w:rFonts w:ascii="Calibri" w:eastAsia="Calibri" w:hAnsi="Calibri"/>
          <w:iCs/>
          <w:szCs w:val="18"/>
        </w:rPr>
        <w:t>.</w:t>
      </w:r>
      <w:r w:rsidRPr="00267B6B">
        <w:rPr>
          <w:rFonts w:ascii="Calibri" w:hAnsi="Calibri" w:hint="eastAsia"/>
          <w:iCs/>
          <w:szCs w:val="18"/>
          <w:lang w:val="en-US" w:eastAsia="zh-CN"/>
        </w:rPr>
        <w:t>4</w:t>
      </w:r>
      <w:r w:rsidRPr="00267B6B">
        <w:rPr>
          <w:rFonts w:ascii="Calibri" w:eastAsia="Calibri" w:hAnsi="Calibri"/>
          <w:iCs/>
          <w:szCs w:val="18"/>
        </w:rPr>
        <w:t xml:space="preserve"> </w:t>
      </w:r>
      <w:r w:rsidRPr="00267B6B">
        <w:rPr>
          <w:rFonts w:ascii="Calibri" w:eastAsia="Calibri" w:hAnsi="Calibri" w:hint="eastAsia"/>
          <w:iCs/>
          <w:szCs w:val="18"/>
        </w:rPr>
        <w:t>Summary and Integration of Sentiment Analysis Methods</w:t>
      </w:r>
    </w:p>
    <w:p w14:paraId="10340790" w14:textId="77777777" w:rsidR="004A3BEF" w:rsidRDefault="00000000">
      <w:pPr>
        <w:pStyle w:val="IOPText"/>
        <w:rPr>
          <w:rFonts w:eastAsia="Calibri"/>
        </w:rPr>
      </w:pPr>
      <w:r>
        <w:rPr>
          <w:rFonts w:eastAsia="Calibri" w:hint="eastAsia"/>
        </w:rPr>
        <w:t>This study systematically evaluates two core sentiment analysis paradigms</w:t>
      </w:r>
      <w:r>
        <w:rPr>
          <w:rFonts w:eastAsia="Calibri" w:hint="eastAsia"/>
        </w:rPr>
        <w:t>—</w:t>
      </w:r>
      <w:r>
        <w:rPr>
          <w:rFonts w:eastAsia="Calibri" w:hint="eastAsia"/>
        </w:rPr>
        <w:t>lexicon - based scoring and model - driven approaches (naive Bayes, linear regression in prior work; here extended to a multi - method integration). Through correlation analysis and error comparison, we observe trade - offs: rule - based lexicon methods offer interpretability but struggle with semantic variability, while model - driven approaches (e.g., linear regression) provide adaptability but sacrifice transparency.</w:t>
      </w:r>
    </w:p>
    <w:p w14:paraId="3712DFC0" w14:textId="77777777" w:rsidR="004A3BEF" w:rsidRDefault="00000000">
      <w:pPr>
        <w:pStyle w:val="IOPText"/>
        <w:rPr>
          <w:rFonts w:eastAsia="Calibri"/>
        </w:rPr>
      </w:pPr>
      <w:r>
        <w:rPr>
          <w:rFonts w:eastAsia="Calibri" w:hint="eastAsia"/>
        </w:rPr>
        <w:t xml:space="preserve">To address these limitations, we propose a weighted ensemble learning framework that integrates four methods: lexicon - based scoring, multinomial naive Bayes, linear regression, and an additional method (e.g., neural network or </w:t>
      </w:r>
    </w:p>
    <w:p w14:paraId="6A1EAAAE" w14:textId="77777777" w:rsidR="004A3BEF" w:rsidRDefault="00000000">
      <w:pPr>
        <w:pStyle w:val="IOPText"/>
        <w:ind w:firstLine="0"/>
        <w:rPr>
          <w:rFonts w:eastAsia="Calibri"/>
        </w:rPr>
      </w:pPr>
      <w:r>
        <w:rPr>
          <w:rFonts w:eastAsia="Calibri" w:hint="eastAsia"/>
        </w:rPr>
        <w:t>SVM, extendable based on task needs). The core idea is to combine their strengths via adaptive weighting, leveraging the interpretability of lexicon rules and the accuracy of model - driven learners.</w:t>
      </w:r>
    </w:p>
    <w:p w14:paraId="3586BE90" w14:textId="77777777" w:rsidR="004A3BEF" w:rsidRPr="00267B6B" w:rsidRDefault="00000000">
      <w:pPr>
        <w:pStyle w:val="IOPText"/>
        <w:spacing w:before="200" w:after="120" w:line="260" w:lineRule="auto"/>
        <w:ind w:firstLine="0"/>
        <w:rPr>
          <w:rFonts w:ascii="Calibri" w:eastAsia="Calibri" w:hAnsi="Calibri"/>
          <w:iCs/>
          <w:sz w:val="22"/>
          <w:szCs w:val="18"/>
        </w:rPr>
      </w:pPr>
      <w:r w:rsidRPr="00267B6B">
        <w:rPr>
          <w:rFonts w:ascii="Calibri" w:hAnsi="Calibri" w:hint="eastAsia"/>
          <w:iCs/>
          <w:sz w:val="22"/>
          <w:szCs w:val="18"/>
          <w:lang w:val="en-US" w:eastAsia="zh-CN"/>
        </w:rPr>
        <w:t xml:space="preserve">2.4.1 </w:t>
      </w:r>
      <w:r w:rsidRPr="00267B6B">
        <w:rPr>
          <w:rFonts w:ascii="Calibri" w:eastAsia="Calibri" w:hAnsi="Calibri" w:hint="eastAsia"/>
          <w:iCs/>
          <w:sz w:val="22"/>
          <w:szCs w:val="18"/>
        </w:rPr>
        <w:t>Ensemble Learning Framework</w:t>
      </w:r>
      <w:r w:rsidRPr="00267B6B">
        <w:rPr>
          <w:rFonts w:ascii="Calibri" w:eastAsia="Calibri" w:hAnsi="Calibri"/>
          <w:iCs/>
          <w:sz w:val="22"/>
          <w:szCs w:val="18"/>
        </w:rPr>
        <w:t>.</w:t>
      </w:r>
    </w:p>
    <w:p w14:paraId="0D495CA1" w14:textId="77777777" w:rsidR="004A3BEF" w:rsidRDefault="00000000">
      <w:pPr>
        <w:pStyle w:val="IOPText"/>
        <w:spacing w:line="260" w:lineRule="auto"/>
        <w:ind w:firstLineChars="100" w:firstLine="200"/>
        <w:rPr>
          <w:rStyle w:val="IOPTextChar"/>
          <w:rFonts w:eastAsia="Calibri"/>
        </w:rPr>
      </w:pPr>
      <w:r>
        <w:rPr>
          <w:rStyle w:val="IOPTextChar"/>
          <w:rFonts w:eastAsia="Calibri" w:hint="eastAsia"/>
        </w:rPr>
        <w:t>The ensemble system follows three key steps:</w:t>
      </w:r>
    </w:p>
    <w:p w14:paraId="52733673" w14:textId="77777777" w:rsidR="004A3BEF" w:rsidRDefault="00000000">
      <w:pPr>
        <w:pStyle w:val="IOPText"/>
        <w:numPr>
          <w:ilvl w:val="0"/>
          <w:numId w:val="4"/>
        </w:numPr>
        <w:spacing w:line="260" w:lineRule="auto"/>
        <w:rPr>
          <w:rStyle w:val="IOPTextChar"/>
          <w:rFonts w:eastAsia="Calibri"/>
          <w:b/>
          <w:bCs/>
        </w:rPr>
      </w:pPr>
      <w:r>
        <w:rPr>
          <w:rStyle w:val="IOPTextChar"/>
          <w:rFonts w:eastAsia="Calibri" w:hint="eastAsia"/>
          <w:b/>
          <w:bCs/>
        </w:rPr>
        <w:t>Method - Level Scoring:</w:t>
      </w:r>
    </w:p>
    <w:p w14:paraId="28FCA8D4" w14:textId="77777777" w:rsidR="004A3BEF" w:rsidRDefault="00000000">
      <w:pPr>
        <w:pStyle w:val="IOPText"/>
        <w:spacing w:line="260" w:lineRule="auto"/>
        <w:ind w:leftChars="90" w:left="198" w:firstLine="0"/>
        <w:rPr>
          <w:rStyle w:val="IOPTextChar"/>
          <w:rFonts w:eastAsia="Calibri"/>
          <w:b/>
          <w:bCs/>
        </w:rPr>
      </w:pPr>
      <w:r>
        <w:rPr>
          <w:rStyle w:val="IOPTextChar"/>
          <w:rFonts w:eastAsia="Calibri" w:hint="eastAsia"/>
          <w:b/>
          <w:bCs/>
        </w:rPr>
        <w:t>Each method generates a sentiment score for input text:</w:t>
      </w:r>
    </w:p>
    <w:p w14:paraId="7FE598B1" w14:textId="77777777" w:rsidR="004A3BEF" w:rsidRDefault="00000000">
      <w:pPr>
        <w:pStyle w:val="IOPText"/>
        <w:spacing w:line="260" w:lineRule="auto"/>
        <w:ind w:leftChars="90" w:left="198" w:firstLine="0"/>
        <w:rPr>
          <w:rStyle w:val="IOPTextChar"/>
          <w:rFonts w:eastAsia="Calibri"/>
          <w:b/>
          <w:bCs/>
        </w:rPr>
      </w:pPr>
      <w:r>
        <w:rPr>
          <w:rStyle w:val="IOPTextChar"/>
          <w:rFonts w:eastAsia="Calibri" w:hint="eastAsia"/>
          <w:b/>
          <w:bCs/>
        </w:rPr>
        <w:t>Lexicon: </w:t>
      </w:r>
    </w:p>
    <w:p w14:paraId="261FA9AD" w14:textId="77777777" w:rsidR="004A3BEF" w:rsidRDefault="00000000">
      <w:pPr>
        <w:pStyle w:val="IOPText"/>
        <w:spacing w:line="260" w:lineRule="auto"/>
        <w:ind w:leftChars="90" w:left="198" w:firstLine="0"/>
        <w:rPr>
          <w:rStyle w:val="IOPTextChar"/>
          <w:rFonts w:eastAsia="Calibri"/>
        </w:rPr>
      </w:pPr>
      <w:r>
        <w:rPr>
          <w:rStyle w:val="IOPTextChar"/>
          <w:rFonts w:eastAsia="Calibri" w:hint="eastAsia"/>
        </w:rPr>
        <w:t>score{lex} (rule - driven, interpretable).</w:t>
      </w:r>
    </w:p>
    <w:p w14:paraId="27BD1090" w14:textId="77777777" w:rsidR="004A3BEF" w:rsidRDefault="00000000">
      <w:pPr>
        <w:pStyle w:val="IOPText"/>
        <w:spacing w:line="260" w:lineRule="auto"/>
        <w:ind w:firstLineChars="100" w:firstLine="201"/>
        <w:rPr>
          <w:rStyle w:val="IOPTextChar"/>
          <w:rFonts w:eastAsia="Calibri"/>
          <w:b/>
          <w:bCs/>
        </w:rPr>
      </w:pPr>
      <w:r>
        <w:rPr>
          <w:rStyle w:val="IOPTextChar"/>
          <w:rFonts w:eastAsia="Calibri" w:hint="eastAsia"/>
          <w:b/>
          <w:bCs/>
        </w:rPr>
        <w:t>Naive Bayes: </w:t>
      </w:r>
    </w:p>
    <w:p w14:paraId="1B313F6E" w14:textId="77777777" w:rsidR="004A3BEF" w:rsidRDefault="00000000">
      <w:pPr>
        <w:pStyle w:val="IOPText"/>
        <w:spacing w:line="260" w:lineRule="auto"/>
        <w:ind w:firstLineChars="100" w:firstLine="200"/>
        <w:rPr>
          <w:rStyle w:val="IOPTextChar"/>
          <w:rFonts w:eastAsia="Calibri"/>
        </w:rPr>
      </w:pPr>
      <w:r>
        <w:rPr>
          <w:rStyle w:val="IOPTextChar"/>
          <w:rFonts w:eastAsia="Calibri" w:hint="eastAsia"/>
        </w:rPr>
        <w:t>score{</w:t>
      </w:r>
      <w:proofErr w:type="spellStart"/>
      <w:r>
        <w:rPr>
          <w:rStyle w:val="IOPTextChar"/>
          <w:rFonts w:eastAsia="Calibri" w:hint="eastAsia"/>
        </w:rPr>
        <w:t>mnb</w:t>
      </w:r>
      <w:proofErr w:type="spellEnd"/>
      <w:r>
        <w:rPr>
          <w:rStyle w:val="IOPTextChar"/>
          <w:rFonts w:eastAsia="Calibri" w:hint="eastAsia"/>
        </w:rPr>
        <w:t>} (data - driven, probabilistic).</w:t>
      </w:r>
    </w:p>
    <w:p w14:paraId="4B5B0DA4" w14:textId="77777777" w:rsidR="004A3BEF" w:rsidRDefault="00000000">
      <w:pPr>
        <w:pStyle w:val="IOPText"/>
        <w:spacing w:line="260" w:lineRule="auto"/>
        <w:ind w:firstLineChars="100" w:firstLine="201"/>
        <w:rPr>
          <w:rStyle w:val="IOPTextChar"/>
          <w:rFonts w:eastAsia="Calibri"/>
          <w:b/>
          <w:bCs/>
        </w:rPr>
      </w:pPr>
      <w:r>
        <w:rPr>
          <w:rStyle w:val="IOPTextChar"/>
          <w:rFonts w:eastAsia="Calibri" w:hint="eastAsia"/>
          <w:b/>
          <w:bCs/>
        </w:rPr>
        <w:t>Linear Regression: </w:t>
      </w:r>
    </w:p>
    <w:p w14:paraId="7F272CA2" w14:textId="77777777" w:rsidR="004A3BEF" w:rsidRDefault="00000000">
      <w:pPr>
        <w:pStyle w:val="IOPText"/>
        <w:spacing w:line="260" w:lineRule="auto"/>
        <w:ind w:firstLineChars="100" w:firstLine="201"/>
        <w:rPr>
          <w:rStyle w:val="IOPTextChar"/>
          <w:rFonts w:eastAsia="Calibri"/>
        </w:rPr>
      </w:pPr>
      <w:r>
        <w:rPr>
          <w:rStyle w:val="IOPTextChar"/>
          <w:rFonts w:eastAsia="Calibri" w:hint="eastAsia"/>
          <w:b/>
          <w:bCs/>
        </w:rPr>
        <w:t>s</w:t>
      </w:r>
      <w:r>
        <w:rPr>
          <w:rStyle w:val="IOPTextChar"/>
          <w:rFonts w:eastAsia="Calibri" w:hint="eastAsia"/>
        </w:rPr>
        <w:t>core{</w:t>
      </w:r>
      <w:proofErr w:type="spellStart"/>
      <w:r>
        <w:rPr>
          <w:rStyle w:val="IOPTextChar"/>
          <w:rFonts w:eastAsia="Calibri" w:hint="eastAsia"/>
        </w:rPr>
        <w:t>lr</w:t>
      </w:r>
      <w:proofErr w:type="spellEnd"/>
      <w:r>
        <w:rPr>
          <w:rStyle w:val="IOPTextChar"/>
          <w:rFonts w:eastAsia="Calibri" w:hint="eastAsia"/>
        </w:rPr>
        <w:t>} (feature - driven, continuous).</w:t>
      </w:r>
    </w:p>
    <w:p w14:paraId="1CE83DD0" w14:textId="77777777" w:rsidR="004A3BEF" w:rsidRDefault="00000000">
      <w:pPr>
        <w:pStyle w:val="IOPText"/>
        <w:spacing w:line="260" w:lineRule="auto"/>
        <w:ind w:firstLineChars="100" w:firstLine="201"/>
        <w:rPr>
          <w:rStyle w:val="IOPTextChar"/>
          <w:rFonts w:eastAsia="Calibri"/>
          <w:b/>
          <w:bCs/>
        </w:rPr>
      </w:pPr>
      <w:r>
        <w:rPr>
          <w:rStyle w:val="IOPTextChar"/>
          <w:rFonts w:eastAsia="Calibri" w:hint="eastAsia"/>
          <w:b/>
          <w:bCs/>
        </w:rPr>
        <w:t>Additional</w:t>
      </w:r>
      <w:r>
        <w:rPr>
          <w:rStyle w:val="IOPTextChar"/>
          <w:rFonts w:eastAsia="Calibri" w:hint="eastAsia"/>
          <w:b/>
          <w:bCs/>
          <w:lang w:val="en-US" w:eastAsia="zh-CN"/>
        </w:rPr>
        <w:t xml:space="preserve"> </w:t>
      </w:r>
      <w:r>
        <w:rPr>
          <w:rStyle w:val="IOPTextChar"/>
          <w:rFonts w:eastAsia="Calibri" w:hint="eastAsia"/>
          <w:b/>
          <w:bCs/>
        </w:rPr>
        <w:t>Method (Neural Network): </w:t>
      </w:r>
    </w:p>
    <w:p w14:paraId="14980AE3" w14:textId="77777777" w:rsidR="004A3BEF" w:rsidRDefault="00000000">
      <w:pPr>
        <w:pStyle w:val="IOPText"/>
        <w:spacing w:line="260" w:lineRule="auto"/>
        <w:ind w:firstLineChars="100" w:firstLine="200"/>
        <w:rPr>
          <w:rStyle w:val="IOPTextChar"/>
          <w:rFonts w:eastAsia="Calibri"/>
        </w:rPr>
      </w:pPr>
      <w:r>
        <w:rPr>
          <w:rStyle w:val="IOPTextChar"/>
          <w:rFonts w:eastAsia="Calibri" w:hint="eastAsia"/>
        </w:rPr>
        <w:t>score{</w:t>
      </w:r>
      <w:proofErr w:type="spellStart"/>
      <w:r>
        <w:rPr>
          <w:rStyle w:val="IOPTextChar"/>
          <w:rFonts w:eastAsia="Calibri" w:hint="eastAsia"/>
        </w:rPr>
        <w:t>nn</w:t>
      </w:r>
      <w:proofErr w:type="spellEnd"/>
      <w:r>
        <w:rPr>
          <w:rStyle w:val="IOPTextChar"/>
          <w:rFonts w:eastAsia="Calibri" w:hint="eastAsia"/>
        </w:rPr>
        <w:t>} (complex pattern learning).</w:t>
      </w:r>
    </w:p>
    <w:p w14:paraId="27E67464" w14:textId="77777777" w:rsidR="004A3BEF" w:rsidRDefault="00000000">
      <w:pPr>
        <w:pStyle w:val="IOPText"/>
        <w:numPr>
          <w:ilvl w:val="0"/>
          <w:numId w:val="4"/>
        </w:numPr>
        <w:spacing w:line="260" w:lineRule="auto"/>
        <w:rPr>
          <w:rStyle w:val="IOPTextChar"/>
          <w:b/>
          <w:bCs/>
          <w:lang w:val="en-US" w:eastAsia="zh-CN"/>
        </w:rPr>
      </w:pPr>
      <w:r>
        <w:rPr>
          <w:rFonts w:ascii="Calibri" w:hAnsi="Calibri" w:hint="eastAsia"/>
          <w:b/>
          <w:bCs/>
          <w:i/>
          <w:sz w:val="22"/>
          <w:szCs w:val="18"/>
        </w:rPr>
        <w:t>Adaptive Weight Assignment:</w:t>
      </w:r>
    </w:p>
    <w:p w14:paraId="4F0BF692" w14:textId="77777777" w:rsidR="004A3BEF" w:rsidRDefault="00000000">
      <w:pPr>
        <w:pStyle w:val="IOPText"/>
        <w:spacing w:line="260" w:lineRule="auto"/>
        <w:ind w:firstLine="0"/>
        <w:rPr>
          <w:rStyle w:val="IOPTextChar"/>
          <w:lang w:val="en-US" w:eastAsia="zh-CN"/>
        </w:rPr>
      </w:pPr>
      <w:r>
        <w:rPr>
          <w:rStyle w:val="IOPTextChar"/>
          <w:lang w:val="en-US" w:eastAsia="zh-CN"/>
        </w:rPr>
        <w:t xml:space="preserve">We assign weights w1, w2, w3, w4 to each method, where sum </w:t>
      </w:r>
      <w:proofErr w:type="spellStart"/>
      <w:r>
        <w:rPr>
          <w:rStyle w:val="IOPTextChar"/>
          <w:lang w:val="en-US" w:eastAsia="zh-CN"/>
        </w:rPr>
        <w:t>w_i</w:t>
      </w:r>
      <w:proofErr w:type="spellEnd"/>
      <w:r>
        <w:rPr>
          <w:rStyle w:val="IOPTextChar"/>
          <w:lang w:val="en-US" w:eastAsia="zh-CN"/>
        </w:rPr>
        <w:t xml:space="preserve"> = 1). Weights are optimized via validation set performance (e.g., minimizing MAE or maximizing correlation with annotated scores). </w:t>
      </w:r>
    </w:p>
    <w:p w14:paraId="18FF1B81" w14:textId="77777777" w:rsidR="004A3BEF" w:rsidRDefault="00000000">
      <w:pPr>
        <w:pStyle w:val="IOPText"/>
        <w:spacing w:line="260" w:lineRule="auto"/>
        <w:ind w:firstLine="0"/>
        <w:rPr>
          <w:rStyle w:val="IOPTextChar"/>
          <w:lang w:val="en-US" w:eastAsia="zh-CN"/>
        </w:rPr>
      </w:pPr>
      <w:r>
        <w:rPr>
          <w:rStyle w:val="IOPTextChar"/>
          <w:lang w:val="en-US" w:eastAsia="zh-CN"/>
        </w:rPr>
        <w:t>The ensemble score is:</w:t>
      </w:r>
    </w:p>
    <w:p w14:paraId="0DCEDCE3" w14:textId="2A568C97" w:rsidR="004A3BEF" w:rsidRPr="00BA7C6A" w:rsidRDefault="00BA7C6A" w:rsidP="00267B6B">
      <w:pPr>
        <w:pStyle w:val="IOPText"/>
        <w:spacing w:before="200" w:after="120"/>
        <w:ind w:firstLine="0"/>
        <w:jc w:val="left"/>
        <w:rPr>
          <w:rFonts w:ascii="Segoe UI" w:eastAsia="Segoe UI" w:hAnsi="Segoe UI" w:cs="Segoe UI"/>
          <w:iCs/>
          <w:color w:val="1C1F23"/>
          <w:sz w:val="27"/>
          <w:szCs w:val="27"/>
          <w:shd w:val="clear" w:color="auto" w:fill="FFFFFF"/>
          <w:lang w:val="en-US" w:eastAsia="zh-CN"/>
        </w:rPr>
      </w:pPr>
      <m:oMath>
        <m:r>
          <m:rPr>
            <m:sty m:val="p"/>
          </m:rPr>
          <w:rPr>
            <w:rFonts w:ascii="Cambria Math" w:eastAsia="Segoe UI" w:hAnsi="Cambria Math"/>
            <w:szCs w:val="20"/>
          </w:rPr>
          <m:t>scor</m:t>
        </m:r>
        <m:sSub>
          <m:sSubPr>
            <m:ctrlPr>
              <w:rPr>
                <w:rFonts w:ascii="Cambria Math" w:eastAsia="Segoe UI" w:hAnsi="Cambria Math"/>
                <w:iCs/>
                <w:szCs w:val="20"/>
              </w:rPr>
            </m:ctrlPr>
          </m:sSubPr>
          <m:e>
            <m:r>
              <m:rPr>
                <m:sty m:val="p"/>
              </m:rPr>
              <w:rPr>
                <w:rFonts w:ascii="Cambria Math" w:eastAsia="Segoe UI" w:hAnsi="Cambria Math"/>
                <w:szCs w:val="20"/>
              </w:rPr>
              <m:t>e</m:t>
            </m:r>
          </m:e>
          <m:sub>
            <m:r>
              <m:rPr>
                <m:sty m:val="p"/>
              </m:rPr>
              <w:rPr>
                <w:rFonts w:ascii="Cambria Math" w:eastAsia="Segoe UI" w:hAnsi="Cambria Math"/>
                <w:szCs w:val="20"/>
              </w:rPr>
              <m:t>ensemble</m:t>
            </m:r>
          </m:sub>
        </m:sSub>
        <m:r>
          <m:rPr>
            <m:sty m:val="p"/>
          </m:rPr>
          <w:rPr>
            <w:rFonts w:ascii="Cambria Math" w:eastAsia="Segoe UI" w:hAnsi="Cambria Math"/>
            <w:szCs w:val="20"/>
          </w:rPr>
          <m:t>=</m:t>
        </m:r>
        <m:sSub>
          <m:sSubPr>
            <m:ctrlPr>
              <w:rPr>
                <w:rFonts w:ascii="Cambria Math" w:eastAsia="Segoe UI" w:hAnsi="Cambria Math"/>
                <w:iCs/>
                <w:szCs w:val="20"/>
              </w:rPr>
            </m:ctrlPr>
          </m:sSubPr>
          <m:e>
            <m:r>
              <m:rPr>
                <m:sty m:val="p"/>
              </m:rPr>
              <w:rPr>
                <w:rFonts w:ascii="Cambria Math" w:eastAsia="Segoe UI" w:hAnsi="Cambria Math"/>
                <w:szCs w:val="20"/>
              </w:rPr>
              <m:t>w</m:t>
            </m:r>
          </m:e>
          <m:sub>
            <m:r>
              <m:rPr>
                <m:sty m:val="p"/>
              </m:rPr>
              <w:rPr>
                <w:rFonts w:ascii="Cambria Math" w:eastAsia="Segoe UI" w:hAnsi="Cambria Math"/>
                <w:szCs w:val="20"/>
              </w:rPr>
              <m:t>1</m:t>
            </m:r>
          </m:sub>
        </m:sSub>
        <m:r>
          <m:rPr>
            <m:sty m:val="p"/>
          </m:rPr>
          <w:rPr>
            <w:rFonts w:ascii="Cambria Math" w:eastAsia="Segoe UI" w:hAnsi="Cambria Math"/>
            <w:szCs w:val="20"/>
          </w:rPr>
          <m:t>×scor</m:t>
        </m:r>
        <m:sSub>
          <m:sSubPr>
            <m:ctrlPr>
              <w:rPr>
                <w:rFonts w:ascii="Cambria Math" w:eastAsia="Segoe UI" w:hAnsi="Cambria Math"/>
                <w:iCs/>
                <w:szCs w:val="20"/>
              </w:rPr>
            </m:ctrlPr>
          </m:sSubPr>
          <m:e>
            <m:r>
              <m:rPr>
                <m:sty m:val="p"/>
              </m:rPr>
              <w:rPr>
                <w:rFonts w:ascii="Cambria Math" w:eastAsia="Segoe UI" w:hAnsi="Cambria Math"/>
                <w:szCs w:val="20"/>
              </w:rPr>
              <m:t>e</m:t>
            </m:r>
          </m:e>
          <m:sub>
            <m:r>
              <m:rPr>
                <m:sty m:val="p"/>
              </m:rPr>
              <w:rPr>
                <w:rFonts w:ascii="Cambria Math" w:eastAsia="Segoe UI" w:hAnsi="Cambria Math"/>
                <w:szCs w:val="20"/>
              </w:rPr>
              <m:t>nb</m:t>
            </m:r>
          </m:sub>
        </m:sSub>
        <m:r>
          <m:rPr>
            <m:sty m:val="p"/>
          </m:rPr>
          <w:rPr>
            <w:rFonts w:ascii="Cambria Math" w:eastAsia="Segoe UI" w:hAnsi="Cambria Math"/>
            <w:szCs w:val="20"/>
          </w:rPr>
          <m:t>+</m:t>
        </m:r>
        <m:sSub>
          <m:sSubPr>
            <m:ctrlPr>
              <w:rPr>
                <w:rFonts w:ascii="Cambria Math" w:eastAsia="Segoe UI" w:hAnsi="Cambria Math"/>
                <w:iCs/>
                <w:szCs w:val="20"/>
              </w:rPr>
            </m:ctrlPr>
          </m:sSubPr>
          <m:e>
            <m:r>
              <m:rPr>
                <m:sty m:val="p"/>
              </m:rPr>
              <w:rPr>
                <w:rFonts w:ascii="Cambria Math" w:eastAsia="Segoe UI" w:hAnsi="Cambria Math"/>
                <w:szCs w:val="20"/>
              </w:rPr>
              <m:t>w</m:t>
            </m:r>
          </m:e>
          <m:sub>
            <m:r>
              <m:rPr>
                <m:sty m:val="p"/>
              </m:rPr>
              <w:rPr>
                <w:rFonts w:ascii="Cambria Math" w:eastAsia="Segoe UI" w:hAnsi="Cambria Math"/>
                <w:szCs w:val="20"/>
              </w:rPr>
              <m:t>2</m:t>
            </m:r>
          </m:sub>
        </m:sSub>
        <m:r>
          <m:rPr>
            <m:sty m:val="p"/>
          </m:rPr>
          <w:rPr>
            <w:rFonts w:ascii="Cambria Math" w:eastAsia="Segoe UI" w:hAnsi="Cambria Math"/>
            <w:szCs w:val="20"/>
          </w:rPr>
          <m:t>×scor</m:t>
        </m:r>
        <m:sSub>
          <m:sSubPr>
            <m:ctrlPr>
              <w:rPr>
                <w:rFonts w:ascii="Cambria Math" w:eastAsia="Segoe UI" w:hAnsi="Cambria Math"/>
                <w:iCs/>
                <w:szCs w:val="20"/>
              </w:rPr>
            </m:ctrlPr>
          </m:sSubPr>
          <m:e>
            <m:r>
              <m:rPr>
                <m:sty m:val="p"/>
              </m:rPr>
              <w:rPr>
                <w:rFonts w:ascii="Cambria Math" w:eastAsia="Segoe UI" w:hAnsi="Cambria Math"/>
                <w:szCs w:val="20"/>
              </w:rPr>
              <m:t>e</m:t>
            </m:r>
          </m:e>
          <m:sub>
            <m:r>
              <m:rPr>
                <m:sty m:val="p"/>
              </m:rPr>
              <w:rPr>
                <w:rFonts w:ascii="Cambria Math" w:eastAsia="Segoe UI" w:hAnsi="Cambria Math"/>
                <w:szCs w:val="20"/>
              </w:rPr>
              <m:t>mnb</m:t>
            </m:r>
          </m:sub>
        </m:sSub>
        <m:r>
          <m:rPr>
            <m:sty m:val="p"/>
          </m:rPr>
          <w:rPr>
            <w:rFonts w:ascii="Cambria Math" w:eastAsia="Segoe UI" w:hAnsi="Cambria Math"/>
            <w:szCs w:val="20"/>
          </w:rPr>
          <m:t>+</m:t>
        </m:r>
        <m:sSub>
          <m:sSubPr>
            <m:ctrlPr>
              <w:rPr>
                <w:rFonts w:ascii="Cambria Math" w:eastAsia="Segoe UI" w:hAnsi="Cambria Math"/>
                <w:iCs/>
                <w:szCs w:val="20"/>
              </w:rPr>
            </m:ctrlPr>
          </m:sSubPr>
          <m:e>
            <m:r>
              <m:rPr>
                <m:sty m:val="p"/>
              </m:rPr>
              <w:rPr>
                <w:rFonts w:ascii="Cambria Math" w:eastAsia="Segoe UI" w:hAnsi="Cambria Math"/>
                <w:szCs w:val="20"/>
              </w:rPr>
              <m:t>w</m:t>
            </m:r>
          </m:e>
          <m:sub>
            <m:r>
              <m:rPr>
                <m:sty m:val="p"/>
              </m:rPr>
              <w:rPr>
                <w:rFonts w:ascii="Cambria Math" w:eastAsia="Segoe UI" w:hAnsi="Cambria Math"/>
                <w:szCs w:val="20"/>
              </w:rPr>
              <m:t>3</m:t>
            </m:r>
          </m:sub>
        </m:sSub>
        <m:r>
          <m:rPr>
            <m:sty m:val="p"/>
          </m:rPr>
          <w:rPr>
            <w:rFonts w:ascii="Cambria Math" w:eastAsia="Segoe UI" w:hAnsi="Cambria Math"/>
            <w:szCs w:val="20"/>
          </w:rPr>
          <m:t>×scor</m:t>
        </m:r>
        <m:sSub>
          <m:sSubPr>
            <m:ctrlPr>
              <w:rPr>
                <w:rFonts w:ascii="Cambria Math" w:eastAsia="Segoe UI" w:hAnsi="Cambria Math"/>
                <w:iCs/>
                <w:szCs w:val="20"/>
              </w:rPr>
            </m:ctrlPr>
          </m:sSubPr>
          <m:e>
            <m:r>
              <m:rPr>
                <m:sty m:val="p"/>
              </m:rPr>
              <w:rPr>
                <w:rFonts w:ascii="Cambria Math" w:eastAsia="Segoe UI" w:hAnsi="Cambria Math"/>
                <w:szCs w:val="20"/>
              </w:rPr>
              <m:t>e</m:t>
            </m:r>
          </m:e>
          <m:sub>
            <m:r>
              <m:rPr>
                <m:sty m:val="p"/>
              </m:rPr>
              <w:rPr>
                <w:rFonts w:ascii="Cambria Math" w:eastAsia="Segoe UI" w:hAnsi="Cambria Math"/>
                <w:szCs w:val="20"/>
              </w:rPr>
              <m:t>lr</m:t>
            </m:r>
          </m:sub>
        </m:sSub>
        <m:r>
          <m:rPr>
            <m:sty m:val="p"/>
          </m:rPr>
          <w:rPr>
            <w:rFonts w:ascii="Cambria Math" w:eastAsia="Segoe UI" w:hAnsi="Cambria Math"/>
            <w:szCs w:val="20"/>
          </w:rPr>
          <m:t>+</m:t>
        </m:r>
        <m:sSub>
          <m:sSubPr>
            <m:ctrlPr>
              <w:rPr>
                <w:rFonts w:ascii="Cambria Math" w:eastAsia="Segoe UI" w:hAnsi="Cambria Math"/>
                <w:iCs/>
                <w:szCs w:val="20"/>
              </w:rPr>
            </m:ctrlPr>
          </m:sSubPr>
          <m:e>
            <m:r>
              <m:rPr>
                <m:sty m:val="p"/>
              </m:rPr>
              <w:rPr>
                <w:rFonts w:ascii="Cambria Math" w:eastAsia="Segoe UI" w:hAnsi="Cambria Math"/>
                <w:szCs w:val="20"/>
              </w:rPr>
              <m:t>w</m:t>
            </m:r>
          </m:e>
          <m:sub>
            <m:r>
              <m:rPr>
                <m:sty m:val="p"/>
              </m:rPr>
              <w:rPr>
                <w:rFonts w:ascii="Cambria Math" w:eastAsia="Segoe UI" w:hAnsi="Cambria Math"/>
                <w:szCs w:val="20"/>
              </w:rPr>
              <m:t>4</m:t>
            </m:r>
          </m:sub>
        </m:sSub>
        <m:r>
          <m:rPr>
            <m:sty m:val="p"/>
          </m:rPr>
          <w:rPr>
            <w:rFonts w:ascii="Cambria Math" w:eastAsia="Segoe UI" w:hAnsi="Cambria Math"/>
            <w:szCs w:val="20"/>
          </w:rPr>
          <m:t>×scor</m:t>
        </m:r>
        <m:sSub>
          <m:sSubPr>
            <m:ctrlPr>
              <w:rPr>
                <w:rFonts w:ascii="Cambria Math" w:eastAsia="Segoe UI" w:hAnsi="Cambria Math"/>
                <w:iCs/>
                <w:szCs w:val="20"/>
              </w:rPr>
            </m:ctrlPr>
          </m:sSubPr>
          <m:e>
            <m:r>
              <m:rPr>
                <m:sty m:val="p"/>
              </m:rPr>
              <w:rPr>
                <w:rFonts w:ascii="Cambria Math" w:eastAsia="Segoe UI" w:hAnsi="Cambria Math"/>
                <w:szCs w:val="20"/>
              </w:rPr>
              <m:t>e</m:t>
            </m:r>
          </m:e>
          <m:sub>
            <m:r>
              <m:rPr>
                <m:sty m:val="p"/>
              </m:rPr>
              <w:rPr>
                <w:rFonts w:ascii="Cambria Math" w:eastAsia="Segoe UI" w:hAnsi="Cambria Math"/>
                <w:szCs w:val="20"/>
              </w:rPr>
              <m:t>rule</m:t>
            </m:r>
          </m:sub>
        </m:sSub>
      </m:oMath>
      <w:r w:rsidRPr="00BA7C6A">
        <w:rPr>
          <w:rFonts w:hAnsi="Cambria Math" w:hint="eastAsia"/>
          <w:iCs/>
          <w:szCs w:val="20"/>
          <w:lang w:val="en-US" w:eastAsia="zh-CN"/>
        </w:rPr>
        <w:t xml:space="preserve">                                          </w:t>
      </w:r>
      <w:r w:rsidR="006C3B9B">
        <w:rPr>
          <w:rFonts w:hAnsi="Cambria Math" w:hint="eastAsia"/>
          <w:iCs/>
          <w:szCs w:val="20"/>
          <w:lang w:val="en-US" w:eastAsia="zh-CN"/>
        </w:rPr>
        <w:t xml:space="preserve">  </w:t>
      </w:r>
      <w:r w:rsidRPr="004F0D75">
        <w:rPr>
          <w:rFonts w:hAnsi="Cambria Math"/>
          <w:iCs/>
          <w:sz w:val="18"/>
          <w:szCs w:val="18"/>
          <w:lang w:val="en-US" w:eastAsia="zh-CN"/>
        </w:rPr>
        <w:t>(8)</w:t>
      </w:r>
      <w:r w:rsidRPr="00BA7C6A">
        <w:rPr>
          <w:rFonts w:hAnsi="Cambria Math" w:hint="eastAsia"/>
          <w:iCs/>
          <w:szCs w:val="20"/>
          <w:lang w:val="en-US" w:eastAsia="zh-CN"/>
        </w:rPr>
        <w:t xml:space="preserve">                       </w:t>
      </w:r>
    </w:p>
    <w:p w14:paraId="53FCACB5" w14:textId="77777777" w:rsidR="004A3BEF" w:rsidRPr="00267B6B" w:rsidRDefault="00000000">
      <w:pPr>
        <w:pStyle w:val="IOPText"/>
        <w:spacing w:before="200" w:after="120" w:line="260" w:lineRule="auto"/>
        <w:ind w:firstLine="0"/>
        <w:rPr>
          <w:rFonts w:ascii="Calibri" w:hAnsi="Calibri"/>
          <w:iCs/>
          <w:sz w:val="22"/>
          <w:szCs w:val="18"/>
        </w:rPr>
      </w:pPr>
      <w:r w:rsidRPr="00267B6B">
        <w:rPr>
          <w:rFonts w:ascii="Calibri" w:hAnsi="Calibri" w:hint="eastAsia"/>
          <w:iCs/>
          <w:sz w:val="22"/>
          <w:szCs w:val="18"/>
          <w:lang w:val="en-US" w:eastAsia="zh-CN"/>
        </w:rPr>
        <w:t xml:space="preserve">2.4.2 </w:t>
      </w:r>
      <w:r w:rsidRPr="00267B6B">
        <w:rPr>
          <w:rFonts w:ascii="Calibri" w:hAnsi="Calibri" w:hint="eastAsia"/>
          <w:iCs/>
          <w:sz w:val="22"/>
          <w:szCs w:val="18"/>
        </w:rPr>
        <w:t>Pseudocode for Ensemble System.</w:t>
      </w:r>
    </w:p>
    <w:tbl>
      <w:tblPr>
        <w:tblStyle w:val="a8"/>
        <w:tblW w:w="0" w:type="auto"/>
        <w:tblLook w:val="04A0" w:firstRow="1" w:lastRow="0" w:firstColumn="1" w:lastColumn="0" w:noHBand="0" w:noVBand="1"/>
      </w:tblPr>
      <w:tblGrid>
        <w:gridCol w:w="4932"/>
      </w:tblGrid>
      <w:tr w:rsidR="004A3BEF" w14:paraId="3837974E" w14:textId="77777777">
        <w:tc>
          <w:tcPr>
            <w:tcW w:w="5148" w:type="dxa"/>
            <w:tcBorders>
              <w:top w:val="single" w:sz="12" w:space="0" w:color="auto"/>
              <w:left w:val="nil"/>
              <w:bottom w:val="single" w:sz="2" w:space="0" w:color="5A5A5A" w:themeColor="text1" w:themeTint="A5"/>
              <w:right w:val="nil"/>
            </w:tcBorders>
          </w:tcPr>
          <w:p w14:paraId="1F7A7718" w14:textId="77777777" w:rsidR="004A3BEF" w:rsidRDefault="00000000">
            <w:pPr>
              <w:pStyle w:val="3"/>
              <w:widowControl/>
              <w:shd w:val="clear" w:color="auto" w:fill="FFFFFF"/>
              <w:rPr>
                <w:rFonts w:ascii="Calibri" w:hAnsi="Calibri" w:hint="default"/>
                <w:b w:val="0"/>
                <w:i/>
                <w:sz w:val="22"/>
                <w:szCs w:val="18"/>
                <w:lang w:val="en-GB" w:eastAsia="en-US"/>
              </w:rPr>
            </w:pPr>
            <w:r>
              <w:rPr>
                <w:rFonts w:ascii="Segoe UI" w:eastAsia="Segoe UI" w:hAnsi="Segoe UI" w:cs="Segoe UI" w:hint="default"/>
                <w:color w:val="000000"/>
                <w:sz w:val="18"/>
                <w:szCs w:val="18"/>
                <w:shd w:val="clear" w:color="auto" w:fill="FFFFFF"/>
              </w:rPr>
              <w:t>Algorithm 1: Multi-Model Ensemble Sentiment Analysis</w:t>
            </w:r>
          </w:p>
        </w:tc>
      </w:tr>
      <w:tr w:rsidR="004A3BEF" w14:paraId="782AD93E" w14:textId="77777777">
        <w:trPr>
          <w:trHeight w:val="90"/>
        </w:trPr>
        <w:tc>
          <w:tcPr>
            <w:tcW w:w="5148" w:type="dxa"/>
            <w:tcBorders>
              <w:top w:val="single" w:sz="2" w:space="0" w:color="5A5A5A" w:themeColor="text1" w:themeTint="A5"/>
              <w:left w:val="nil"/>
              <w:bottom w:val="single" w:sz="2" w:space="0" w:color="5A5A5A" w:themeColor="text1" w:themeTint="A5"/>
              <w:right w:val="nil"/>
            </w:tcBorders>
            <w:shd w:val="clear" w:color="auto" w:fill="auto"/>
          </w:tcPr>
          <w:p w14:paraId="47B45F08"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b/>
                <w:bCs/>
                <w:sz w:val="18"/>
                <w:szCs w:val="18"/>
                <w:shd w:val="clear" w:color="auto" w:fill="FFFFFF"/>
                <w:lang w:val="en-US" w:eastAsia="zh-CN" w:bidi="ar"/>
              </w:rPr>
              <w:t>Input:</w:t>
            </w:r>
            <w:r>
              <w:rPr>
                <w:rFonts w:ascii="Segoe UI" w:eastAsia="Segoe UI" w:hAnsi="Segoe UI" w:cs="Segoe UI"/>
                <w:sz w:val="18"/>
                <w:szCs w:val="18"/>
                <w:shd w:val="clear" w:color="auto" w:fill="FFFFFF"/>
                <w:lang w:val="en-US" w:eastAsia="zh-CN" w:bidi="ar"/>
              </w:rPr>
              <w:t xml:space="preserve"> Text corpus </w:t>
            </w:r>
            <m:oMath>
              <m:r>
                <w:rPr>
                  <w:rFonts w:ascii="Cambria Math" w:eastAsia="Segoe UI" w:hAnsi="Cambria Math" w:cs="Segoe UI"/>
                  <w:sz w:val="18"/>
                  <w:szCs w:val="18"/>
                  <w:shd w:val="clear" w:color="auto" w:fill="FFFFFF"/>
                  <w:lang w:val="en-US" w:eastAsia="zh-CN" w:bidi="ar"/>
                </w:rPr>
                <m:t>D</m:t>
              </m:r>
            </m:oMath>
            <w:r>
              <w:rPr>
                <w:rFonts w:ascii="Segoe UI" w:eastAsia="Segoe UI" w:hAnsi="Segoe UI" w:cs="Segoe UI"/>
                <w:sz w:val="18"/>
                <w:szCs w:val="18"/>
                <w:shd w:val="clear" w:color="auto" w:fill="FFFFFF"/>
                <w:lang w:val="en-US" w:eastAsia="zh-CN" w:bidi="ar"/>
              </w:rPr>
              <w:t>, sentiment lexicon</w:t>
            </w:r>
            <w:r>
              <w:rPr>
                <w:rFonts w:ascii="Segoe UI" w:eastAsia="Segoe UI" w:hAnsi="Segoe UI" w:cs="Segoe UI" w:hint="eastAsia"/>
                <w:sz w:val="18"/>
                <w:szCs w:val="18"/>
                <w:shd w:val="clear" w:color="auto" w:fill="FFFFFF"/>
                <w:lang w:val="en-US" w:eastAsia="zh-CN" w:bidi="ar"/>
              </w:rPr>
              <w:t xml:space="preserve"> L</w:t>
            </w:r>
            <w:r>
              <w:rPr>
                <w:rFonts w:ascii="Segoe UI" w:eastAsia="Segoe UI" w:hAnsi="Segoe UI" w:cs="Segoe UI"/>
                <w:sz w:val="18"/>
                <w:szCs w:val="18"/>
                <w:shd w:val="clear" w:color="auto" w:fill="FFFFFF"/>
                <w:lang w:val="en-US" w:eastAsia="zh-CN" w:bidi="ar"/>
              </w:rPr>
              <w:t>,</w:t>
            </w:r>
          </w:p>
          <w:p w14:paraId="6DAE8B9F"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w:t>
            </w:r>
            <w:proofErr w:type="gramStart"/>
            <w:r>
              <w:rPr>
                <w:rFonts w:ascii="Segoe UI" w:eastAsia="Segoe UI" w:hAnsi="Segoe UI" w:cs="Segoe UI"/>
                <w:sz w:val="18"/>
                <w:szCs w:val="18"/>
                <w:shd w:val="clear" w:color="auto" w:fill="FFFFFF"/>
                <w:lang w:val="en-US" w:eastAsia="zh-CN" w:bidi="ar"/>
              </w:rPr>
              <w:t>,model</w:t>
            </w:r>
            <w:proofErr w:type="gramEnd"/>
            <w:r>
              <w:rPr>
                <w:rFonts w:ascii="Segoe UI" w:eastAsia="Segoe UI" w:hAnsi="Segoe UI" w:cs="Segoe UI"/>
                <w:sz w:val="18"/>
                <w:szCs w:val="18"/>
                <w:shd w:val="clear" w:color="auto" w:fill="FFFFFF"/>
                <w:lang w:val="en-US" w:eastAsia="zh-CN" w:bidi="ar"/>
              </w:rPr>
              <w:t xml:space="preserve"> weights</w:t>
            </w:r>
            <w:r>
              <w:rPr>
                <w:rFonts w:ascii="Segoe UI" w:eastAsia="Segoe UI" w:hAnsi="Segoe UI" w:cs="Segoe UI" w:hint="eastAsia"/>
                <w:sz w:val="18"/>
                <w:szCs w:val="18"/>
                <w:shd w:val="clear" w:color="auto" w:fill="FFFFFF"/>
                <w:lang w:val="en-US" w:eastAsia="zh-CN" w:bidi="ar"/>
              </w:rPr>
              <w:t xml:space="preserve"> </w:t>
            </w:r>
            <m:oMath>
              <m:r>
                <w:rPr>
                  <w:rFonts w:ascii="Cambria Math" w:eastAsia="Segoe UI" w:hAnsi="Cambria Math" w:cs="Segoe UI"/>
                  <w:sz w:val="18"/>
                  <w:szCs w:val="18"/>
                  <w:shd w:val="clear" w:color="auto" w:fill="FFFFFF"/>
                  <w:lang w:val="en-US" w:eastAsia="zh-CN" w:bidi="ar"/>
                </w:rPr>
                <m:t>w=[w1​,w2​,w3​,w4​]</m:t>
              </m:r>
            </m:oMath>
          </w:p>
          <w:p w14:paraId="5C2F4B2C"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Output: Sentiment scores</w:t>
            </w:r>
            <w:r>
              <w:rPr>
                <w:rFonts w:ascii="Segoe UI" w:eastAsia="Segoe UI" w:hAnsi="Segoe UI" w:cs="Segoe UI" w:hint="eastAsia"/>
                <w:sz w:val="18"/>
                <w:szCs w:val="18"/>
                <w:shd w:val="clear" w:color="auto" w:fill="FFFFFF"/>
                <w:lang w:val="en-US" w:eastAsia="zh-CN" w:bidi="ar"/>
              </w:rPr>
              <w:t xml:space="preserve"> </w:t>
            </w:r>
            <w:r>
              <w:rPr>
                <w:rFonts w:ascii="Segoe UI" w:eastAsia="Segoe UI" w:hAnsi="Segoe UI" w:cs="Segoe UI"/>
                <w:sz w:val="18"/>
                <w:szCs w:val="18"/>
                <w:shd w:val="clear" w:color="auto" w:fill="FFFFFF"/>
                <w:lang w:val="en-US" w:eastAsia="zh-CN" w:bidi="ar"/>
              </w:rPr>
              <w:br/>
              <w:t>S=[s1</w:t>
            </w:r>
            <w:proofErr w:type="gramStart"/>
            <w:r>
              <w:rPr>
                <w:rFonts w:ascii="Segoe UI" w:eastAsia="Segoe UI" w:hAnsi="Segoe UI" w:cs="Segoe UI"/>
                <w:sz w:val="18"/>
                <w:szCs w:val="18"/>
                <w:shd w:val="clear" w:color="auto" w:fill="FFFFFF"/>
                <w:lang w:val="en-US" w:eastAsia="zh-CN" w:bidi="ar"/>
              </w:rPr>
              <w:t>​,s</w:t>
            </w:r>
            <w:proofErr w:type="gramEnd"/>
            <w:r>
              <w:rPr>
                <w:rFonts w:ascii="Segoe UI" w:eastAsia="Segoe UI" w:hAnsi="Segoe UI" w:cs="Segoe UI"/>
                <w:sz w:val="18"/>
                <w:szCs w:val="18"/>
                <w:shd w:val="clear" w:color="auto" w:fill="FFFFFF"/>
                <w:lang w:val="en-US" w:eastAsia="zh-CN" w:bidi="ar"/>
              </w:rPr>
              <w:t>2</w:t>
            </w:r>
            <w:proofErr w:type="gramStart"/>
            <w:r>
              <w:rPr>
                <w:rFonts w:ascii="Segoe UI" w:eastAsia="Segoe UI" w:hAnsi="Segoe UI" w:cs="Segoe UI"/>
                <w:sz w:val="18"/>
                <w:szCs w:val="18"/>
                <w:shd w:val="clear" w:color="auto" w:fill="FFFFFF"/>
                <w:lang w:val="en-US" w:eastAsia="zh-CN" w:bidi="ar"/>
              </w:rPr>
              <w:t>​,…</w:t>
            </w:r>
            <w:proofErr w:type="gramEnd"/>
            <w:r>
              <w:rPr>
                <w:rFonts w:ascii="Segoe UI" w:eastAsia="Segoe UI" w:hAnsi="Segoe UI" w:cs="Segoe UI"/>
                <w:sz w:val="18"/>
                <w:szCs w:val="18"/>
                <w:shd w:val="clear" w:color="auto" w:fill="FFFFFF"/>
                <w:lang w:val="en-US" w:eastAsia="zh-CN" w:bidi="ar"/>
              </w:rPr>
              <w:t>,</w:t>
            </w:r>
            <w:proofErr w:type="spellStart"/>
            <w:r>
              <w:rPr>
                <w:rFonts w:ascii="Segoe UI" w:eastAsia="Segoe UI" w:hAnsi="Segoe UI" w:cs="Segoe UI"/>
                <w:sz w:val="18"/>
                <w:szCs w:val="18"/>
                <w:shd w:val="clear" w:color="auto" w:fill="FFFFFF"/>
                <w:lang w:val="en-US" w:eastAsia="zh-CN" w:bidi="ar"/>
              </w:rPr>
              <w:t>s∣D</w:t>
            </w:r>
            <w:proofErr w:type="spellEnd"/>
            <w:r>
              <w:rPr>
                <w:rFonts w:ascii="Segoe UI" w:eastAsia="Segoe UI" w:hAnsi="Segoe UI" w:cs="Segoe UI"/>
                <w:sz w:val="18"/>
                <w:szCs w:val="18"/>
                <w:shd w:val="clear" w:color="auto" w:fill="FFFFFF"/>
                <w:lang w:val="en-US" w:eastAsia="zh-CN" w:bidi="ar"/>
              </w:rPr>
              <w:t>∣​]</w:t>
            </w:r>
          </w:p>
          <w:p w14:paraId="1D63ACEE" w14:textId="77777777" w:rsidR="004A3BEF" w:rsidRDefault="00000000">
            <w:pPr>
              <w:widowControl/>
              <w:spacing w:after="0" w:line="260" w:lineRule="auto"/>
              <w:jc w:val="left"/>
              <w:rPr>
                <w:rFonts w:ascii="Segoe UI" w:eastAsia="Segoe UI" w:hAnsi="Segoe UI" w:cs="Segoe UI"/>
                <w:b/>
                <w:bCs/>
                <w:sz w:val="18"/>
                <w:szCs w:val="18"/>
                <w:shd w:val="clear" w:color="auto" w:fill="FFFFFF"/>
                <w:lang w:val="en-US" w:eastAsia="zh-CN" w:bidi="ar"/>
              </w:rPr>
            </w:pPr>
            <w:r>
              <w:rPr>
                <w:rFonts w:ascii="Segoe UI" w:eastAsia="Segoe UI" w:hAnsi="Segoe UI" w:cs="Segoe UI"/>
                <w:b/>
                <w:bCs/>
                <w:sz w:val="18"/>
                <w:szCs w:val="18"/>
                <w:shd w:val="clear" w:color="auto" w:fill="FFFFFF"/>
                <w:lang w:val="en-US" w:eastAsia="zh-CN" w:bidi="ar"/>
              </w:rPr>
              <w:t>Initialization</w:t>
            </w:r>
          </w:p>
          <w:p w14:paraId="13EDE70D" w14:textId="77777777" w:rsidR="004A3BEF" w:rsidRDefault="00000000">
            <w:pPr>
              <w:widowControl/>
              <w:numPr>
                <w:ilvl w:val="0"/>
                <w:numId w:val="5"/>
              </w:numPr>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Load the sentiment lexicon</w:t>
            </w:r>
            <w:r>
              <w:rPr>
                <w:rFonts w:ascii="Segoe UI" w:eastAsia="Segoe UI" w:hAnsi="Segoe UI" w:cs="Segoe UI" w:hint="eastAsia"/>
                <w:sz w:val="18"/>
                <w:szCs w:val="18"/>
                <w:shd w:val="clear" w:color="auto" w:fill="FFFFFF"/>
                <w:lang w:val="en-US" w:eastAsia="zh-CN" w:bidi="ar"/>
              </w:rPr>
              <w:t xml:space="preserve"> L </w:t>
            </w:r>
            <w:r>
              <w:rPr>
                <w:rFonts w:ascii="Segoe UI" w:eastAsia="Segoe UI" w:hAnsi="Segoe UI" w:cs="Segoe UI"/>
                <w:sz w:val="18"/>
                <w:szCs w:val="18"/>
                <w:shd w:val="clear" w:color="auto" w:fill="FFFFFF"/>
                <w:lang w:val="en-US" w:eastAsia="zh-CN" w:bidi="ar"/>
              </w:rPr>
              <w:t xml:space="preserve">This lexicon contains polarity </w:t>
            </w:r>
            <w:proofErr w:type="gramStart"/>
            <w:r>
              <w:rPr>
                <w:rFonts w:ascii="Segoe UI" w:eastAsia="Segoe UI" w:hAnsi="Segoe UI" w:cs="Segoe UI"/>
                <w:sz w:val="18"/>
                <w:szCs w:val="18"/>
                <w:shd w:val="clear" w:color="auto" w:fill="FFFFFF"/>
                <w:lang w:val="en-US" w:eastAsia="zh-CN" w:bidi="ar"/>
              </w:rPr>
              <w:t>scores  p</w:t>
            </w:r>
            <w:proofErr w:type="gramEnd"/>
            <w:r>
              <w:rPr>
                <w:rFonts w:ascii="Segoe UI" w:eastAsia="Segoe UI" w:hAnsi="Segoe UI" w:cs="Segoe UI"/>
                <w:sz w:val="18"/>
                <w:szCs w:val="18"/>
                <w:shd w:val="clear" w:color="auto" w:fill="FFFFFF"/>
                <w:lang w:val="en-US" w:eastAsia="zh-CN" w:bidi="ar"/>
              </w:rPr>
              <w:t>(w)</w:t>
            </w:r>
            <w:r>
              <w:rPr>
                <w:rFonts w:ascii="Segoe UI" w:eastAsia="Segoe UI" w:hAnsi="Segoe UI" w:cs="Segoe UI" w:hint="eastAsia"/>
                <w:sz w:val="18"/>
                <w:szCs w:val="18"/>
                <w:shd w:val="clear" w:color="auto" w:fill="FFFFFF"/>
                <w:lang w:val="en-US" w:eastAsia="zh-CN" w:bidi="ar"/>
              </w:rPr>
              <w:t xml:space="preserve"> </w:t>
            </w:r>
            <w:r>
              <w:rPr>
                <w:rFonts w:ascii="Segoe UI" w:eastAsia="Segoe UI" w:hAnsi="Segoe UI" w:cs="Segoe UI"/>
                <w:sz w:val="18"/>
                <w:szCs w:val="18"/>
                <w:shd w:val="clear" w:color="auto" w:fill="FFFFFF"/>
                <w:lang w:val="en-US" w:eastAsia="zh-CN" w:bidi="ar"/>
              </w:rPr>
              <w:t>for words and rules for handling modifiers (like negations and degree adverbs).</w:t>
            </w:r>
          </w:p>
          <w:p w14:paraId="28C5A73B" w14:textId="77777777" w:rsidR="004A3BEF" w:rsidRDefault="00000000">
            <w:pPr>
              <w:widowControl/>
              <w:numPr>
                <w:ilvl w:val="0"/>
                <w:numId w:val="5"/>
              </w:numPr>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Initialize machine - learning classifiers: Naive Bayes (NB</w:t>
            </w:r>
            <w:r>
              <w:rPr>
                <w:rFonts w:ascii="Segoe UI" w:eastAsia="Segoe UI" w:hAnsi="Segoe UI" w:cs="Segoe UI" w:hint="eastAsia"/>
                <w:sz w:val="18"/>
                <w:szCs w:val="18"/>
                <w:shd w:val="clear" w:color="auto" w:fill="FFFFFF"/>
                <w:lang w:val="en-US" w:eastAsia="zh-CN" w:bidi="ar"/>
              </w:rPr>
              <w:t>)</w:t>
            </w:r>
            <w:r>
              <w:rPr>
                <w:rFonts w:ascii="Segoe UI" w:eastAsia="Segoe UI" w:hAnsi="Segoe UI" w:cs="Segoe UI"/>
                <w:sz w:val="18"/>
                <w:szCs w:val="18"/>
                <w:shd w:val="clear" w:color="auto" w:fill="FFFFFF"/>
                <w:lang w:val="en-US" w:eastAsia="zh-CN" w:bidi="ar"/>
              </w:rPr>
              <w:t>, Multinomial Naive Bayes (MNB), and Logistic Regression (LR).</w:t>
            </w:r>
          </w:p>
          <w:p w14:paraId="41AD3D2D" w14:textId="77777777" w:rsidR="004A3BEF" w:rsidRDefault="00000000">
            <w:pPr>
              <w:widowControl/>
              <w:numPr>
                <w:ilvl w:val="0"/>
                <w:numId w:val="5"/>
              </w:numPr>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Preprocess the text corpus</w:t>
            </w:r>
            <w:r>
              <w:rPr>
                <w:rFonts w:ascii="Segoe UI" w:eastAsia="Segoe UI" w:hAnsi="Segoe UI" w:cs="Segoe UI" w:hint="eastAsia"/>
                <w:sz w:val="18"/>
                <w:szCs w:val="18"/>
                <w:shd w:val="clear" w:color="auto" w:fill="FFFFFF"/>
                <w:lang w:val="en-US" w:eastAsia="zh-CN" w:bidi="ar"/>
              </w:rPr>
              <w:t xml:space="preserve"> </w:t>
            </w:r>
            <m:oMath>
              <m:r>
                <w:rPr>
                  <w:rFonts w:ascii="Cambria Math" w:eastAsia="Segoe UI" w:hAnsi="Cambria Math" w:cs="Segoe UI"/>
                  <w:sz w:val="18"/>
                  <w:szCs w:val="18"/>
                  <w:shd w:val="clear" w:color="auto" w:fill="FFFFFF"/>
                  <w:lang w:val="en-US" w:eastAsia="zh-CN" w:bidi="ar"/>
                </w:rPr>
                <m:t>D</m:t>
              </m:r>
            </m:oMath>
            <w:r>
              <w:rPr>
                <w:rFonts w:ascii="Segoe UI" w:eastAsia="Segoe UI" w:hAnsi="Segoe UI" w:cs="Segoe UI" w:hint="eastAsia"/>
                <w:sz w:val="18"/>
                <w:szCs w:val="18"/>
                <w:shd w:val="clear" w:color="auto" w:fill="FFFFFF"/>
                <w:lang w:val="en-US" w:eastAsia="zh-CN" w:bidi="ar"/>
              </w:rPr>
              <w:t>,</w:t>
            </w:r>
            <w:r>
              <w:rPr>
                <w:rFonts w:ascii="Segoe UI" w:eastAsia="Segoe UI" w:hAnsi="Segoe UI" w:cs="Segoe UI"/>
                <w:sz w:val="18"/>
                <w:szCs w:val="18"/>
                <w:shd w:val="clear" w:color="auto" w:fill="FFFFFF"/>
                <w:lang w:val="en-US" w:eastAsia="zh-CN" w:bidi="ar"/>
              </w:rPr>
              <w:t xml:space="preserve">to obtain a set of </w:t>
            </w:r>
            <w:proofErr w:type="gramStart"/>
            <w:r>
              <w:rPr>
                <w:rFonts w:ascii="Segoe UI" w:eastAsia="Segoe UI" w:hAnsi="Segoe UI" w:cs="Segoe UI"/>
                <w:sz w:val="18"/>
                <w:szCs w:val="18"/>
                <w:shd w:val="clear" w:color="auto" w:fill="FFFFFF"/>
                <w:lang w:val="en-US" w:eastAsia="zh-CN" w:bidi="ar"/>
              </w:rPr>
              <w:t>feature</w:t>
            </w:r>
            <w:proofErr w:type="gramEnd"/>
            <w:r>
              <w:rPr>
                <w:rFonts w:ascii="Segoe UI" w:eastAsia="Segoe UI" w:hAnsi="Segoe UI" w:cs="Segoe UI"/>
                <w:sz w:val="18"/>
                <w:szCs w:val="18"/>
                <w:shd w:val="clear" w:color="auto" w:fill="FFFFFF"/>
                <w:lang w:val="en-US" w:eastAsia="zh-CN" w:bidi="ar"/>
              </w:rPr>
              <w:t xml:space="preserve"> - represented texts</w:t>
            </w:r>
            <w:r>
              <w:rPr>
                <w:rFonts w:ascii="Segoe UI" w:eastAsia="Segoe UI" w:hAnsi="Segoe UI" w:cs="Segoe UI" w:hint="eastAsia"/>
                <w:sz w:val="18"/>
                <w:szCs w:val="18"/>
                <w:shd w:val="clear" w:color="auto" w:fill="FFFFFF"/>
                <w:lang w:val="en-US" w:eastAsia="zh-CN" w:bidi="ar"/>
              </w:rPr>
              <w:t xml:space="preserve"> </w:t>
            </w:r>
            <m:oMath>
              <m:r>
                <w:rPr>
                  <w:rFonts w:ascii="Cambria Math" w:eastAsia="Segoe UI" w:hAnsi="Cambria Math" w:cs="Segoe UI"/>
                  <w:sz w:val="18"/>
                  <w:szCs w:val="18"/>
                  <w:shd w:val="clear" w:color="auto" w:fill="FFFFFF"/>
                  <w:lang w:val="en-US" w:eastAsia="zh-CN" w:bidi="ar"/>
                </w:rPr>
                <m:t>{x1​,x2​,…,x∣D∣​}.</m:t>
              </m:r>
            </m:oMath>
          </w:p>
          <w:p w14:paraId="2E10D0C6" w14:textId="77777777" w:rsidR="004A3BEF" w:rsidRDefault="00000000">
            <w:pPr>
              <w:widowControl/>
              <w:spacing w:after="0" w:line="260" w:lineRule="auto"/>
              <w:jc w:val="left"/>
              <w:rPr>
                <w:rFonts w:ascii="Segoe UI" w:eastAsia="Segoe UI" w:hAnsi="Segoe UI" w:cs="Segoe UI"/>
                <w:b/>
                <w:bCs/>
                <w:sz w:val="18"/>
                <w:szCs w:val="18"/>
                <w:shd w:val="clear" w:color="auto" w:fill="FFFFFF"/>
                <w:lang w:val="en-US" w:eastAsia="zh-CN" w:bidi="ar"/>
              </w:rPr>
            </w:pPr>
            <w:r>
              <w:rPr>
                <w:rFonts w:ascii="Segoe UI" w:eastAsia="Segoe UI" w:hAnsi="Segoe UI" w:cs="Segoe UI"/>
                <w:b/>
                <w:bCs/>
                <w:sz w:val="18"/>
                <w:szCs w:val="18"/>
                <w:shd w:val="clear" w:color="auto" w:fill="FFFFFF"/>
                <w:lang w:val="en-US" w:eastAsia="zh-CN" w:bidi="ar"/>
              </w:rPr>
              <w:t>Sentiment Scoring for a Single Text</w:t>
            </w:r>
            <w:r>
              <w:rPr>
                <w:rFonts w:ascii="Segoe UI" w:eastAsia="Segoe UI" w:hAnsi="Segoe UI" w:cs="Segoe UI" w:hint="eastAsia"/>
                <w:b/>
                <w:bCs/>
                <w:sz w:val="18"/>
                <w:szCs w:val="18"/>
                <w:shd w:val="clear" w:color="auto" w:fill="FFFFFF"/>
                <w:lang w:val="en-US" w:eastAsia="zh-CN" w:bidi="ar"/>
              </w:rPr>
              <w:t xml:space="preserve"> </w:t>
            </w:r>
            <m:oMath>
              <m:sSub>
                <m:sSubPr>
                  <m:ctrlPr>
                    <w:rPr>
                      <w:rFonts w:ascii="Cambria Math" w:eastAsia="Segoe UI" w:hAnsi="Cambria Math" w:cs="Segoe UI"/>
                      <w:b/>
                      <w:bCs/>
                      <w:sz w:val="18"/>
                      <w:szCs w:val="18"/>
                      <w:shd w:val="clear" w:color="auto" w:fill="FFFFFF"/>
                      <w:lang w:val="en-US" w:eastAsia="zh-CN" w:bidi="ar"/>
                    </w:rPr>
                  </m:ctrlPr>
                </m:sSubPr>
                <m:e>
                  <m:r>
                    <m:rPr>
                      <m:sty m:val="b"/>
                    </m:rPr>
                    <w:rPr>
                      <w:rFonts w:ascii="Cambria Math" w:eastAsia="Segoe UI" w:hAnsi="Cambria Math" w:cs="Segoe UI"/>
                      <w:sz w:val="18"/>
                      <w:szCs w:val="18"/>
                      <w:shd w:val="clear" w:color="auto" w:fill="FFFFFF"/>
                      <w:lang w:val="en-US" w:eastAsia="zh-CN" w:bidi="ar"/>
                    </w:rPr>
                    <m:t>x</m:t>
                  </m:r>
                </m:e>
                <m:sub>
                  <m:r>
                    <m:rPr>
                      <m:sty m:val="b"/>
                    </m:rPr>
                    <w:rPr>
                      <w:rFonts w:ascii="Cambria Math" w:eastAsia="Segoe UI" w:hAnsi="Cambria Math" w:cs="Segoe UI"/>
                      <w:sz w:val="18"/>
                      <w:szCs w:val="18"/>
                      <w:shd w:val="clear" w:color="auto" w:fill="FFFFFF"/>
                      <w:lang w:val="en-US" w:eastAsia="zh-CN" w:bidi="ar"/>
                    </w:rPr>
                    <m:t>i</m:t>
                  </m:r>
                </m:sub>
              </m:sSub>
            </m:oMath>
          </w:p>
          <w:p w14:paraId="56260535"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function </w:t>
            </w:r>
            <w:proofErr w:type="spellStart"/>
            <w:r>
              <w:rPr>
                <w:rFonts w:ascii="Segoe UI" w:eastAsia="Segoe UI" w:hAnsi="Segoe UI" w:cs="Segoe UI"/>
                <w:sz w:val="18"/>
                <w:szCs w:val="18"/>
                <w:shd w:val="clear" w:color="auto" w:fill="FFFFFF"/>
                <w:lang w:val="en-US" w:eastAsia="zh-CN" w:bidi="ar"/>
              </w:rPr>
              <w:t>ScoreSentiment</w:t>
            </w:r>
            <w:proofErr w:type="spellEnd"/>
            <w:r>
              <w:rPr>
                <w:rFonts w:ascii="Segoe UI" w:eastAsia="Segoe UI" w:hAnsi="Segoe UI" w:cs="Segoe UI"/>
                <w:sz w:val="18"/>
                <w:szCs w:val="18"/>
                <w:shd w:val="clear" w:color="auto" w:fill="FFFFFF"/>
                <w:lang w:val="en-US" w:eastAsia="zh-CN" w:bidi="ar"/>
              </w:rPr>
              <w:t xml:space="preserve">(x): </w:t>
            </w:r>
          </w:p>
          <w:p w14:paraId="0BA2B4D3"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 Calculate the lexicon - based sentiment score </w:t>
            </w:r>
            <w:proofErr w:type="spellStart"/>
            <w:r>
              <w:rPr>
                <w:rFonts w:ascii="Segoe UI" w:eastAsia="Segoe UI" w:hAnsi="Segoe UI" w:cs="Segoe UI"/>
                <w:sz w:val="18"/>
                <w:szCs w:val="18"/>
                <w:shd w:val="clear" w:color="auto" w:fill="FFFFFF"/>
                <w:lang w:val="en-US" w:eastAsia="zh-CN" w:bidi="ar"/>
              </w:rPr>
              <w:t>s_rule</w:t>
            </w:r>
            <w:proofErr w:type="spellEnd"/>
            <w:r>
              <w:rPr>
                <w:rFonts w:ascii="Segoe UI" w:eastAsia="Segoe UI" w:hAnsi="Segoe UI" w:cs="Segoe UI"/>
                <w:sz w:val="18"/>
                <w:szCs w:val="18"/>
                <w:shd w:val="clear" w:color="auto" w:fill="FFFFFF"/>
                <w:lang w:val="en-US" w:eastAsia="zh-CN" w:bidi="ar"/>
              </w:rPr>
              <w:t xml:space="preserve"> = </w:t>
            </w:r>
            <w:proofErr w:type="spellStart"/>
            <w:proofErr w:type="gramStart"/>
            <w:r>
              <w:rPr>
                <w:rFonts w:ascii="Segoe UI" w:eastAsia="Segoe UI" w:hAnsi="Segoe UI" w:cs="Segoe UI"/>
                <w:sz w:val="18"/>
                <w:szCs w:val="18"/>
                <w:shd w:val="clear" w:color="auto" w:fill="FFFFFF"/>
                <w:lang w:val="en-US" w:eastAsia="zh-CN" w:bidi="ar"/>
              </w:rPr>
              <w:t>ComputeLexiconScore</w:t>
            </w:r>
            <w:proofErr w:type="spellEnd"/>
            <w:r>
              <w:rPr>
                <w:rFonts w:ascii="Segoe UI" w:eastAsia="Segoe UI" w:hAnsi="Segoe UI" w:cs="Segoe UI"/>
                <w:sz w:val="18"/>
                <w:szCs w:val="18"/>
                <w:shd w:val="clear" w:color="auto" w:fill="FFFFFF"/>
                <w:lang w:val="en-US" w:eastAsia="zh-CN" w:bidi="ar"/>
              </w:rPr>
              <w:t>(</w:t>
            </w:r>
            <w:proofErr w:type="gramEnd"/>
            <w:r>
              <w:rPr>
                <w:rFonts w:ascii="Segoe UI" w:eastAsia="Segoe UI" w:hAnsi="Segoe UI" w:cs="Segoe UI"/>
                <w:sz w:val="18"/>
                <w:szCs w:val="18"/>
                <w:shd w:val="clear" w:color="auto" w:fill="FFFFFF"/>
                <w:lang w:val="en-US" w:eastAsia="zh-CN" w:bidi="ar"/>
              </w:rPr>
              <w:t xml:space="preserve">x, L) </w:t>
            </w:r>
          </w:p>
          <w:p w14:paraId="7BFFABB6"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 Calculate scores from machine - learning models </w:t>
            </w:r>
          </w:p>
          <w:p w14:paraId="1A6B53A4"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 Score from Naive Bayes </w:t>
            </w:r>
            <w:proofErr w:type="spellStart"/>
            <w:r>
              <w:rPr>
                <w:rFonts w:ascii="Segoe UI" w:eastAsia="Segoe UI" w:hAnsi="Segoe UI" w:cs="Segoe UI"/>
                <w:sz w:val="18"/>
                <w:szCs w:val="18"/>
                <w:shd w:val="clear" w:color="auto" w:fill="FFFFFF"/>
                <w:lang w:val="en-US" w:eastAsia="zh-CN" w:bidi="ar"/>
              </w:rPr>
              <w:t>s_nb</w:t>
            </w:r>
            <w:proofErr w:type="spellEnd"/>
            <w:r>
              <w:rPr>
                <w:rFonts w:ascii="Segoe UI" w:eastAsia="Segoe UI" w:hAnsi="Segoe UI" w:cs="Segoe UI"/>
                <w:sz w:val="18"/>
                <w:szCs w:val="18"/>
                <w:shd w:val="clear" w:color="auto" w:fill="FFFFFF"/>
                <w:lang w:val="en-US" w:eastAsia="zh-CN" w:bidi="ar"/>
              </w:rPr>
              <w:t xml:space="preserve"> = 2 * </w:t>
            </w:r>
            <w:proofErr w:type="spellStart"/>
            <w:proofErr w:type="gramStart"/>
            <w:r>
              <w:rPr>
                <w:rFonts w:ascii="Segoe UI" w:eastAsia="Segoe UI" w:hAnsi="Segoe UI" w:cs="Segoe UI"/>
                <w:sz w:val="18"/>
                <w:szCs w:val="18"/>
                <w:shd w:val="clear" w:color="auto" w:fill="FFFFFF"/>
                <w:lang w:val="en-US" w:eastAsia="zh-CN" w:bidi="ar"/>
              </w:rPr>
              <w:t>NB.Predict</w:t>
            </w:r>
            <w:proofErr w:type="spellEnd"/>
            <w:proofErr w:type="gramEnd"/>
            <w:r>
              <w:rPr>
                <w:rFonts w:ascii="Segoe UI" w:eastAsia="Segoe UI" w:hAnsi="Segoe UI" w:cs="Segoe UI"/>
                <w:sz w:val="18"/>
                <w:szCs w:val="18"/>
                <w:shd w:val="clear" w:color="auto" w:fill="FFFFFF"/>
                <w:lang w:val="en-US" w:eastAsia="zh-CN" w:bidi="ar"/>
              </w:rPr>
              <w:t xml:space="preserve">(x) - 1 </w:t>
            </w:r>
          </w:p>
          <w:p w14:paraId="22746B0F"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 Score from Multinomial Naive Bayes </w:t>
            </w:r>
            <w:proofErr w:type="spellStart"/>
            <w:r>
              <w:rPr>
                <w:rFonts w:ascii="Segoe UI" w:eastAsia="Segoe UI" w:hAnsi="Segoe UI" w:cs="Segoe UI"/>
                <w:sz w:val="18"/>
                <w:szCs w:val="18"/>
                <w:shd w:val="clear" w:color="auto" w:fill="FFFFFF"/>
                <w:lang w:val="en-US" w:eastAsia="zh-CN" w:bidi="ar"/>
              </w:rPr>
              <w:t>s_mnb</w:t>
            </w:r>
            <w:proofErr w:type="spellEnd"/>
            <w:r>
              <w:rPr>
                <w:rFonts w:ascii="Segoe UI" w:eastAsia="Segoe UI" w:hAnsi="Segoe UI" w:cs="Segoe UI"/>
                <w:sz w:val="18"/>
                <w:szCs w:val="18"/>
                <w:shd w:val="clear" w:color="auto" w:fill="FFFFFF"/>
                <w:lang w:val="en-US" w:eastAsia="zh-CN" w:bidi="ar"/>
              </w:rPr>
              <w:t xml:space="preserve"> = 2 * </w:t>
            </w:r>
            <w:proofErr w:type="spellStart"/>
            <w:r>
              <w:rPr>
                <w:rFonts w:ascii="Segoe UI" w:eastAsia="Segoe UI" w:hAnsi="Segoe UI" w:cs="Segoe UI"/>
                <w:sz w:val="18"/>
                <w:szCs w:val="18"/>
                <w:shd w:val="clear" w:color="auto" w:fill="FFFFFF"/>
                <w:lang w:val="en-US" w:eastAsia="zh-CN" w:bidi="ar"/>
              </w:rPr>
              <w:t>MNB.Predict</w:t>
            </w:r>
            <w:proofErr w:type="spellEnd"/>
            <w:r>
              <w:rPr>
                <w:rFonts w:ascii="Segoe UI" w:eastAsia="Segoe UI" w:hAnsi="Segoe UI" w:cs="Segoe UI"/>
                <w:sz w:val="18"/>
                <w:szCs w:val="18"/>
                <w:shd w:val="clear" w:color="auto" w:fill="FFFFFF"/>
                <w:lang w:val="en-US" w:eastAsia="zh-CN" w:bidi="ar"/>
              </w:rPr>
              <w:t xml:space="preserve">(x) - 1 </w:t>
            </w:r>
          </w:p>
          <w:p w14:paraId="673BE5EE"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 Score from Logistic Regression </w:t>
            </w:r>
            <w:proofErr w:type="spellStart"/>
            <w:r>
              <w:rPr>
                <w:rFonts w:ascii="Segoe UI" w:eastAsia="Segoe UI" w:hAnsi="Segoe UI" w:cs="Segoe UI"/>
                <w:sz w:val="18"/>
                <w:szCs w:val="18"/>
                <w:shd w:val="clear" w:color="auto" w:fill="FFFFFF"/>
                <w:lang w:val="en-US" w:eastAsia="zh-CN" w:bidi="ar"/>
              </w:rPr>
              <w:t>s_lr</w:t>
            </w:r>
            <w:proofErr w:type="spellEnd"/>
            <w:r>
              <w:rPr>
                <w:rFonts w:ascii="Segoe UI" w:eastAsia="Segoe UI" w:hAnsi="Segoe UI" w:cs="Segoe UI"/>
                <w:sz w:val="18"/>
                <w:szCs w:val="18"/>
                <w:shd w:val="clear" w:color="auto" w:fill="FFFFFF"/>
                <w:lang w:val="en-US" w:eastAsia="zh-CN" w:bidi="ar"/>
              </w:rPr>
              <w:t xml:space="preserve"> = 2 * </w:t>
            </w:r>
            <w:proofErr w:type="spellStart"/>
            <w:proofErr w:type="gramStart"/>
            <w:r>
              <w:rPr>
                <w:rFonts w:ascii="Segoe UI" w:eastAsia="Segoe UI" w:hAnsi="Segoe UI" w:cs="Segoe UI"/>
                <w:sz w:val="18"/>
                <w:szCs w:val="18"/>
                <w:shd w:val="clear" w:color="auto" w:fill="FFFFFF"/>
                <w:lang w:val="en-US" w:eastAsia="zh-CN" w:bidi="ar"/>
              </w:rPr>
              <w:t>LR.Predict</w:t>
            </w:r>
            <w:proofErr w:type="spellEnd"/>
            <w:proofErr w:type="gramEnd"/>
            <w:r>
              <w:rPr>
                <w:rFonts w:ascii="Segoe UI" w:eastAsia="Segoe UI" w:hAnsi="Segoe UI" w:cs="Segoe UI"/>
                <w:sz w:val="18"/>
                <w:szCs w:val="18"/>
                <w:shd w:val="clear" w:color="auto" w:fill="FFFFFF"/>
                <w:lang w:val="en-US" w:eastAsia="zh-CN" w:bidi="ar"/>
              </w:rPr>
              <w:t xml:space="preserve">(x) - 1 </w:t>
            </w:r>
          </w:p>
          <w:p w14:paraId="7FF0C03C"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 Combine scores using ensemble weights return w₁ * </w:t>
            </w:r>
            <w:proofErr w:type="spellStart"/>
            <w:r>
              <w:rPr>
                <w:rFonts w:ascii="Segoe UI" w:eastAsia="Segoe UI" w:hAnsi="Segoe UI" w:cs="Segoe UI"/>
                <w:sz w:val="18"/>
                <w:szCs w:val="18"/>
                <w:shd w:val="clear" w:color="auto" w:fill="FFFFFF"/>
                <w:lang w:val="en-US" w:eastAsia="zh-CN" w:bidi="ar"/>
              </w:rPr>
              <w:t>s_nb</w:t>
            </w:r>
            <w:proofErr w:type="spellEnd"/>
            <w:r>
              <w:rPr>
                <w:rFonts w:ascii="Segoe UI" w:eastAsia="Segoe UI" w:hAnsi="Segoe UI" w:cs="Segoe UI"/>
                <w:sz w:val="18"/>
                <w:szCs w:val="18"/>
                <w:shd w:val="clear" w:color="auto" w:fill="FFFFFF"/>
                <w:lang w:val="en-US" w:eastAsia="zh-CN" w:bidi="ar"/>
              </w:rPr>
              <w:t xml:space="preserve"> + w₂ * </w:t>
            </w:r>
            <w:proofErr w:type="spellStart"/>
            <w:r>
              <w:rPr>
                <w:rFonts w:ascii="Segoe UI" w:eastAsia="Segoe UI" w:hAnsi="Segoe UI" w:cs="Segoe UI"/>
                <w:sz w:val="18"/>
                <w:szCs w:val="18"/>
                <w:shd w:val="clear" w:color="auto" w:fill="FFFFFF"/>
                <w:lang w:val="en-US" w:eastAsia="zh-CN" w:bidi="ar"/>
              </w:rPr>
              <w:t>s_mnb</w:t>
            </w:r>
            <w:proofErr w:type="spellEnd"/>
            <w:r>
              <w:rPr>
                <w:rFonts w:ascii="Segoe UI" w:eastAsia="Segoe UI" w:hAnsi="Segoe UI" w:cs="Segoe UI"/>
                <w:sz w:val="18"/>
                <w:szCs w:val="18"/>
                <w:shd w:val="clear" w:color="auto" w:fill="FFFFFF"/>
                <w:lang w:val="en-US" w:eastAsia="zh-CN" w:bidi="ar"/>
              </w:rPr>
              <w:t xml:space="preserve"> + w₃ * </w:t>
            </w:r>
            <w:proofErr w:type="spellStart"/>
            <w:r>
              <w:rPr>
                <w:rFonts w:ascii="Segoe UI" w:eastAsia="Segoe UI" w:hAnsi="Segoe UI" w:cs="Segoe UI"/>
                <w:sz w:val="18"/>
                <w:szCs w:val="18"/>
                <w:shd w:val="clear" w:color="auto" w:fill="FFFFFF"/>
                <w:lang w:val="en-US" w:eastAsia="zh-CN" w:bidi="ar"/>
              </w:rPr>
              <w:t>s_lr</w:t>
            </w:r>
            <w:proofErr w:type="spellEnd"/>
            <w:r>
              <w:rPr>
                <w:rFonts w:ascii="Segoe UI" w:eastAsia="Segoe UI" w:hAnsi="Segoe UI" w:cs="Segoe UI"/>
                <w:sz w:val="18"/>
                <w:szCs w:val="18"/>
                <w:shd w:val="clear" w:color="auto" w:fill="FFFFFF"/>
                <w:lang w:val="en-US" w:eastAsia="zh-CN" w:bidi="ar"/>
              </w:rPr>
              <w:t xml:space="preserve"> + w₄ * </w:t>
            </w:r>
            <w:proofErr w:type="spellStart"/>
            <w:r>
              <w:rPr>
                <w:rFonts w:ascii="Segoe UI" w:eastAsia="Segoe UI" w:hAnsi="Segoe UI" w:cs="Segoe UI"/>
                <w:sz w:val="18"/>
                <w:szCs w:val="18"/>
                <w:shd w:val="clear" w:color="auto" w:fill="FFFFFF"/>
                <w:lang w:val="en-US" w:eastAsia="zh-CN" w:bidi="ar"/>
              </w:rPr>
              <w:t>s_rule</w:t>
            </w:r>
            <w:proofErr w:type="spellEnd"/>
            <w:r>
              <w:rPr>
                <w:rFonts w:ascii="Segoe UI" w:eastAsia="Segoe UI" w:hAnsi="Segoe UI" w:cs="Segoe UI"/>
                <w:sz w:val="18"/>
                <w:szCs w:val="18"/>
                <w:shd w:val="clear" w:color="auto" w:fill="FFFFFF"/>
                <w:lang w:val="en-US" w:eastAsia="zh-CN" w:bidi="ar"/>
              </w:rPr>
              <w:t xml:space="preserve"> end function</w:t>
            </w:r>
          </w:p>
          <w:p w14:paraId="520BC9C3" w14:textId="77777777" w:rsidR="004A3BEF" w:rsidRDefault="00000000">
            <w:pPr>
              <w:widowControl/>
              <w:spacing w:after="0" w:line="260" w:lineRule="auto"/>
              <w:jc w:val="left"/>
              <w:rPr>
                <w:rFonts w:ascii="Segoe UI" w:eastAsia="Segoe UI" w:hAnsi="Segoe UI" w:cs="Segoe UI"/>
                <w:b/>
                <w:bCs/>
                <w:sz w:val="18"/>
                <w:szCs w:val="18"/>
                <w:shd w:val="clear" w:color="auto" w:fill="FFFFFF"/>
                <w:lang w:val="en-US" w:eastAsia="zh-CN" w:bidi="ar"/>
              </w:rPr>
            </w:pPr>
            <w:r>
              <w:rPr>
                <w:rFonts w:ascii="Segoe UI" w:eastAsia="Segoe UI" w:hAnsi="Segoe UI" w:cs="Segoe UI"/>
                <w:b/>
                <w:bCs/>
                <w:sz w:val="18"/>
                <w:szCs w:val="18"/>
                <w:shd w:val="clear" w:color="auto" w:fill="FFFFFF"/>
                <w:lang w:val="en-US" w:eastAsia="zh-CN" w:bidi="ar"/>
              </w:rPr>
              <w:t> Sub - routine for Lexicon - Based Scoring</w:t>
            </w:r>
          </w:p>
          <w:p w14:paraId="2948235F"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function </w:t>
            </w:r>
            <w:proofErr w:type="spellStart"/>
            <w:proofErr w:type="gramStart"/>
            <w:r>
              <w:rPr>
                <w:rFonts w:ascii="Segoe UI" w:eastAsia="Segoe UI" w:hAnsi="Segoe UI" w:cs="Segoe UI"/>
                <w:sz w:val="18"/>
                <w:szCs w:val="18"/>
                <w:shd w:val="clear" w:color="auto" w:fill="FFFFFF"/>
                <w:lang w:val="en-US" w:eastAsia="zh-CN" w:bidi="ar"/>
              </w:rPr>
              <w:t>ComputeLexiconScore</w:t>
            </w:r>
            <w:proofErr w:type="spellEnd"/>
            <w:r>
              <w:rPr>
                <w:rFonts w:ascii="Segoe UI" w:eastAsia="Segoe UI" w:hAnsi="Segoe UI" w:cs="Segoe UI"/>
                <w:sz w:val="18"/>
                <w:szCs w:val="18"/>
                <w:shd w:val="clear" w:color="auto" w:fill="FFFFFF"/>
                <w:lang w:val="en-US" w:eastAsia="zh-CN" w:bidi="ar"/>
              </w:rPr>
              <w:t>(</w:t>
            </w:r>
            <w:proofErr w:type="gramEnd"/>
            <w:r>
              <w:rPr>
                <w:rFonts w:ascii="Segoe UI" w:eastAsia="Segoe UI" w:hAnsi="Segoe UI" w:cs="Segoe UI"/>
                <w:sz w:val="18"/>
                <w:szCs w:val="18"/>
                <w:shd w:val="clear" w:color="auto" w:fill="FFFFFF"/>
                <w:lang w:val="en-US" w:eastAsia="zh-CN" w:bidi="ar"/>
              </w:rPr>
              <w:t xml:space="preserve">x, L): s = 0 </w:t>
            </w:r>
          </w:p>
          <w:p w14:paraId="4F81ABB5"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 Iterate through each token in the text for each token t in x: if </w:t>
            </w:r>
            <w:proofErr w:type="spellStart"/>
            <w:r>
              <w:rPr>
                <w:rFonts w:ascii="Segoe UI" w:eastAsia="Segoe UI" w:hAnsi="Segoe UI" w:cs="Segoe UI"/>
                <w:sz w:val="18"/>
                <w:szCs w:val="18"/>
                <w:shd w:val="clear" w:color="auto" w:fill="FFFFFF"/>
                <w:lang w:val="en-US" w:eastAsia="zh-CN" w:bidi="ar"/>
              </w:rPr>
              <w:t>t</w:t>
            </w:r>
            <w:proofErr w:type="spellEnd"/>
            <w:r>
              <w:rPr>
                <w:rFonts w:ascii="Segoe UI" w:eastAsia="Segoe UI" w:hAnsi="Segoe UI" w:cs="Segoe UI"/>
                <w:sz w:val="18"/>
                <w:szCs w:val="18"/>
                <w:shd w:val="clear" w:color="auto" w:fill="FFFFFF"/>
                <w:lang w:val="en-US" w:eastAsia="zh-CN" w:bidi="ar"/>
              </w:rPr>
              <w:t xml:space="preserve"> is in L: </w:t>
            </w:r>
          </w:p>
          <w:p w14:paraId="3CA5216F"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 Get polarity of the token from the lexicon p = </w:t>
            </w:r>
            <w:proofErr w:type="spellStart"/>
            <w:proofErr w:type="gramStart"/>
            <w:r>
              <w:rPr>
                <w:rFonts w:ascii="Segoe UI" w:eastAsia="Segoe UI" w:hAnsi="Segoe UI" w:cs="Segoe UI"/>
                <w:sz w:val="18"/>
                <w:szCs w:val="18"/>
                <w:shd w:val="clear" w:color="auto" w:fill="FFFFFF"/>
                <w:lang w:val="en-US" w:eastAsia="zh-CN" w:bidi="ar"/>
              </w:rPr>
              <w:t>L.polarity</w:t>
            </w:r>
            <w:proofErr w:type="spellEnd"/>
            <w:proofErr w:type="gramEnd"/>
            <w:r>
              <w:rPr>
                <w:rFonts w:ascii="Segoe UI" w:eastAsia="Segoe UI" w:hAnsi="Segoe UI" w:cs="Segoe UI"/>
                <w:sz w:val="18"/>
                <w:szCs w:val="18"/>
                <w:shd w:val="clear" w:color="auto" w:fill="FFFFFF"/>
                <w:lang w:val="en-US" w:eastAsia="zh-CN" w:bidi="ar"/>
              </w:rPr>
              <w:t xml:space="preserve">(t) </w:t>
            </w:r>
          </w:p>
          <w:p w14:paraId="260081A2"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 Count negations affecting the token within the text n = </w:t>
            </w:r>
            <w:proofErr w:type="spellStart"/>
            <w:proofErr w:type="gramStart"/>
            <w:r>
              <w:rPr>
                <w:rFonts w:ascii="Segoe UI" w:eastAsia="Segoe UI" w:hAnsi="Segoe UI" w:cs="Segoe UI"/>
                <w:sz w:val="18"/>
                <w:szCs w:val="18"/>
                <w:shd w:val="clear" w:color="auto" w:fill="FFFFFF"/>
                <w:lang w:val="en-US" w:eastAsia="zh-CN" w:bidi="ar"/>
              </w:rPr>
              <w:t>CountNegationsInScope</w:t>
            </w:r>
            <w:proofErr w:type="spellEnd"/>
            <w:r>
              <w:rPr>
                <w:rFonts w:ascii="Segoe UI" w:eastAsia="Segoe UI" w:hAnsi="Segoe UI" w:cs="Segoe UI"/>
                <w:sz w:val="18"/>
                <w:szCs w:val="18"/>
                <w:shd w:val="clear" w:color="auto" w:fill="FFFFFF"/>
                <w:lang w:val="en-US" w:eastAsia="zh-CN" w:bidi="ar"/>
              </w:rPr>
              <w:t>(</w:t>
            </w:r>
            <w:proofErr w:type="gramEnd"/>
            <w:r>
              <w:rPr>
                <w:rFonts w:ascii="Segoe UI" w:eastAsia="Segoe UI" w:hAnsi="Segoe UI" w:cs="Segoe UI"/>
                <w:sz w:val="18"/>
                <w:szCs w:val="18"/>
                <w:shd w:val="clear" w:color="auto" w:fill="FFFFFF"/>
                <w:lang w:val="en-US" w:eastAsia="zh-CN" w:bidi="ar"/>
              </w:rPr>
              <w:t xml:space="preserve">t, x) </w:t>
            </w:r>
          </w:p>
          <w:p w14:paraId="7C79E350"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 Apply degree adverb modifiers to the token d = </w:t>
            </w:r>
            <w:proofErr w:type="spellStart"/>
            <w:proofErr w:type="gramStart"/>
            <w:r>
              <w:rPr>
                <w:rFonts w:ascii="Segoe UI" w:eastAsia="Segoe UI" w:hAnsi="Segoe UI" w:cs="Segoe UI"/>
                <w:sz w:val="18"/>
                <w:szCs w:val="18"/>
                <w:shd w:val="clear" w:color="auto" w:fill="FFFFFF"/>
                <w:lang w:val="en-US" w:eastAsia="zh-CN" w:bidi="ar"/>
              </w:rPr>
              <w:t>ApplyDegreeModifiers</w:t>
            </w:r>
            <w:proofErr w:type="spellEnd"/>
            <w:r>
              <w:rPr>
                <w:rFonts w:ascii="Segoe UI" w:eastAsia="Segoe UI" w:hAnsi="Segoe UI" w:cs="Segoe UI"/>
                <w:sz w:val="18"/>
                <w:szCs w:val="18"/>
                <w:shd w:val="clear" w:color="auto" w:fill="FFFFFF"/>
                <w:lang w:val="en-US" w:eastAsia="zh-CN" w:bidi="ar"/>
              </w:rPr>
              <w:t>(</w:t>
            </w:r>
            <w:proofErr w:type="gramEnd"/>
            <w:r>
              <w:rPr>
                <w:rFonts w:ascii="Segoe UI" w:eastAsia="Segoe UI" w:hAnsi="Segoe UI" w:cs="Segoe UI"/>
                <w:sz w:val="18"/>
                <w:szCs w:val="18"/>
                <w:shd w:val="clear" w:color="auto" w:fill="FFFFFF"/>
                <w:lang w:val="en-US" w:eastAsia="zh-CN" w:bidi="ar"/>
              </w:rPr>
              <w:t xml:space="preserve">t, x, L) </w:t>
            </w:r>
          </w:p>
          <w:p w14:paraId="6B126E7E"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Update the lexicon - based score s = s + p * (-</w:t>
            </w:r>
            <w:proofErr w:type="gramStart"/>
            <w:r>
              <w:rPr>
                <w:rFonts w:ascii="Segoe UI" w:eastAsia="Segoe UI" w:hAnsi="Segoe UI" w:cs="Segoe UI"/>
                <w:sz w:val="18"/>
                <w:szCs w:val="18"/>
                <w:shd w:val="clear" w:color="auto" w:fill="FFFFFF"/>
                <w:lang w:val="en-US" w:eastAsia="zh-CN" w:bidi="ar"/>
              </w:rPr>
              <w:t>1)^</w:t>
            </w:r>
            <w:proofErr w:type="gramEnd"/>
            <w:r>
              <w:rPr>
                <w:rFonts w:ascii="Segoe UI" w:eastAsia="Segoe UI" w:hAnsi="Segoe UI" w:cs="Segoe UI"/>
                <w:sz w:val="18"/>
                <w:szCs w:val="18"/>
                <w:shd w:val="clear" w:color="auto" w:fill="FFFFFF"/>
                <w:lang w:val="en-US" w:eastAsia="zh-CN" w:bidi="ar"/>
              </w:rPr>
              <w:t>n * d end if end for return s end function</w:t>
            </w:r>
          </w:p>
          <w:p w14:paraId="3D25D07C" w14:textId="77777777" w:rsidR="004A3BEF" w:rsidRDefault="00000000">
            <w:pPr>
              <w:widowControl/>
              <w:spacing w:after="0" w:line="260" w:lineRule="auto"/>
              <w:jc w:val="left"/>
              <w:rPr>
                <w:rFonts w:ascii="Segoe UI" w:eastAsia="Segoe UI" w:hAnsi="Segoe UI" w:cs="Segoe UI"/>
                <w:b/>
                <w:bCs/>
                <w:sz w:val="18"/>
                <w:szCs w:val="18"/>
                <w:shd w:val="clear" w:color="auto" w:fill="FFFFFF"/>
                <w:lang w:val="en-US" w:eastAsia="zh-CN" w:bidi="ar"/>
              </w:rPr>
            </w:pPr>
            <w:r>
              <w:rPr>
                <w:rFonts w:ascii="Segoe UI" w:eastAsia="Segoe UI" w:hAnsi="Segoe UI" w:cs="Segoe UI"/>
                <w:b/>
                <w:bCs/>
                <w:sz w:val="18"/>
                <w:szCs w:val="18"/>
                <w:shd w:val="clear" w:color="auto" w:fill="FFFFFF"/>
                <w:lang w:val="en-US" w:eastAsia="zh-CN" w:bidi="ar"/>
              </w:rPr>
              <w:t>Main Execution Loop</w:t>
            </w:r>
          </w:p>
          <w:p w14:paraId="6EBBF07F" w14:textId="77777777" w:rsidR="004A3BEF" w:rsidRDefault="00000000">
            <w:pPr>
              <w:widowControl/>
              <w:spacing w:after="0" w:line="260" w:lineRule="auto"/>
              <w:jc w:val="left"/>
              <w:rPr>
                <w:rFonts w:ascii="Segoe UI" w:eastAsia="Segoe UI" w:hAnsi="Segoe UI" w:cs="Segoe UI"/>
                <w:sz w:val="18"/>
                <w:szCs w:val="18"/>
                <w:shd w:val="clear" w:color="auto" w:fill="FFFFFF"/>
                <w:lang w:val="en-US" w:eastAsia="zh-CN" w:bidi="ar"/>
              </w:rPr>
            </w:pPr>
            <w:r>
              <w:rPr>
                <w:rFonts w:ascii="Segoe UI" w:eastAsia="Segoe UI" w:hAnsi="Segoe UI" w:cs="Segoe UI"/>
                <w:sz w:val="18"/>
                <w:szCs w:val="18"/>
                <w:shd w:val="clear" w:color="auto" w:fill="FFFFFF"/>
                <w:lang w:val="en-US" w:eastAsia="zh-CN" w:bidi="ar"/>
              </w:rPr>
              <w:t xml:space="preserve">// Iterate through each text in the corpus for each x in D: </w:t>
            </w:r>
          </w:p>
          <w:p w14:paraId="3B0634F8" w14:textId="77777777" w:rsidR="004A3BEF" w:rsidRDefault="00000000">
            <w:pPr>
              <w:widowControl/>
              <w:spacing w:after="0" w:line="260" w:lineRule="auto"/>
              <w:jc w:val="left"/>
              <w:rPr>
                <w:rFonts w:ascii="Segoe UI" w:eastAsia="Segoe UI" w:hAnsi="Segoe UI" w:cs="Segoe UI"/>
                <w:sz w:val="18"/>
                <w:szCs w:val="18"/>
                <w:shd w:val="clear" w:color="auto" w:fill="FFFFFF"/>
                <w:lang w:bidi="ar"/>
              </w:rPr>
            </w:pPr>
            <w:r>
              <w:rPr>
                <w:rFonts w:ascii="Segoe UI" w:eastAsia="Segoe UI" w:hAnsi="Segoe UI" w:cs="Segoe UI"/>
                <w:sz w:val="18"/>
                <w:szCs w:val="18"/>
                <w:shd w:val="clear" w:color="auto" w:fill="FFFFFF"/>
                <w:lang w:val="en-US" w:eastAsia="zh-CN" w:bidi="ar"/>
              </w:rPr>
              <w:t xml:space="preserve">// Append the computed sentiment score to the result list </w:t>
            </w:r>
            <w:proofErr w:type="spellStart"/>
            <w:proofErr w:type="gramStart"/>
            <w:r>
              <w:rPr>
                <w:rFonts w:ascii="Segoe UI" w:eastAsia="Segoe UI" w:hAnsi="Segoe UI" w:cs="Segoe UI"/>
                <w:sz w:val="18"/>
                <w:szCs w:val="18"/>
                <w:shd w:val="clear" w:color="auto" w:fill="FFFFFF"/>
                <w:lang w:val="en-US" w:eastAsia="zh-CN" w:bidi="ar"/>
              </w:rPr>
              <w:t>S.append</w:t>
            </w:r>
            <w:proofErr w:type="spellEnd"/>
            <w:proofErr w:type="gramEnd"/>
            <w:r>
              <w:rPr>
                <w:rFonts w:ascii="Segoe UI" w:eastAsia="Segoe UI" w:hAnsi="Segoe UI" w:cs="Segoe UI"/>
                <w:sz w:val="18"/>
                <w:szCs w:val="18"/>
                <w:shd w:val="clear" w:color="auto" w:fill="FFFFFF"/>
                <w:lang w:val="en-US" w:eastAsia="zh-CN" w:bidi="ar"/>
              </w:rPr>
              <w:t>(</w:t>
            </w:r>
            <w:proofErr w:type="spellStart"/>
            <w:r>
              <w:rPr>
                <w:rFonts w:ascii="Segoe UI" w:eastAsia="Segoe UI" w:hAnsi="Segoe UI" w:cs="Segoe UI"/>
                <w:sz w:val="18"/>
                <w:szCs w:val="18"/>
                <w:shd w:val="clear" w:color="auto" w:fill="FFFFFF"/>
                <w:lang w:val="en-US" w:eastAsia="zh-CN" w:bidi="ar"/>
              </w:rPr>
              <w:t>ScoreSentiment</w:t>
            </w:r>
            <w:proofErr w:type="spellEnd"/>
            <w:r>
              <w:rPr>
                <w:rFonts w:ascii="Segoe UI" w:eastAsia="Segoe UI" w:hAnsi="Segoe UI" w:cs="Segoe UI"/>
                <w:sz w:val="18"/>
                <w:szCs w:val="18"/>
                <w:shd w:val="clear" w:color="auto" w:fill="FFFFFF"/>
                <w:lang w:val="en-US" w:eastAsia="zh-CN" w:bidi="ar"/>
              </w:rPr>
              <w:t>(x)) end for return S</w:t>
            </w:r>
          </w:p>
        </w:tc>
      </w:tr>
    </w:tbl>
    <w:p w14:paraId="1EDD26D9" w14:textId="77777777" w:rsidR="004A3BEF" w:rsidRDefault="00000000">
      <w:pPr>
        <w:pStyle w:val="IOPText"/>
        <w:spacing w:before="200" w:after="120" w:line="260" w:lineRule="auto"/>
        <w:ind w:firstLineChars="200" w:firstLine="400"/>
      </w:pPr>
      <w:r>
        <w:rPr>
          <w:rStyle w:val="IOPTextChar"/>
          <w:rFonts w:eastAsia="Calibri" w:hint="eastAsia"/>
        </w:rPr>
        <w:t xml:space="preserve">This algorithm presents a multi-model ensemble framework for sentiment analysis, integrating lexicon-based rules with machine learning classifiers. The system initializes a sentiment lexicon to capture word polarities, negation effects, and degree adverb modifiers, alongside Naive Bayes, Multinomial Naive Bayes, and Logistic Regression models. Text preprocessing converts corpora into feature representations, while the core scoring mechanism combines outputs from both rule-based and learning-based components. Specifically, each machine learning model's binary prediction is transformed into a continuous sentiment score (-1 to 1), and a weighted ensemble combines these scores with the lexicon-based score. The lexicon subroutine adjusts word polarities by counting scope-based negations and applying degree modifiers, ensuring contextual accuracy. The ensemble weights enable adaptive fusion of model strengths, leveraging </w:t>
      </w:r>
      <w:r>
        <w:rPr>
          <w:rStyle w:val="IOPTextChar"/>
          <w:rFonts w:eastAsia="Calibri" w:hint="eastAsia"/>
        </w:rPr>
        <w:lastRenderedPageBreak/>
        <w:t>lexicon rules for semantic consistency and machine learning for data-driven generalization. This framework balances interpretability of rule-based systems with the predictive power of ensemble learning, suitable for nuanced sentiment quantification in text corpora</w:t>
      </w:r>
      <w:r>
        <w:rPr>
          <w:rFonts w:ascii="Calibri" w:hAnsi="Calibri" w:hint="eastAsia"/>
          <w:i/>
          <w:sz w:val="22"/>
          <w:szCs w:val="18"/>
        </w:rPr>
        <w:t>.</w:t>
      </w:r>
    </w:p>
    <w:p w14:paraId="2528081C" w14:textId="77777777" w:rsidR="004A3BEF" w:rsidRDefault="00000000">
      <w:pPr>
        <w:spacing w:before="200" w:after="120"/>
        <w:rPr>
          <w:rFonts w:ascii="Calibri" w:hAnsi="Calibri"/>
          <w:b/>
          <w:szCs w:val="18"/>
        </w:rPr>
      </w:pPr>
      <w:r>
        <w:rPr>
          <w:rFonts w:ascii="Calibri" w:hAnsi="Calibri" w:hint="eastAsia"/>
          <w:b/>
          <w:szCs w:val="18"/>
          <w:lang w:val="en-US" w:eastAsia="zh-CN"/>
        </w:rPr>
        <w:t>3</w:t>
      </w:r>
      <w:r>
        <w:rPr>
          <w:rFonts w:ascii="Calibri" w:hAnsi="Calibri"/>
          <w:b/>
          <w:szCs w:val="18"/>
        </w:rPr>
        <w:t xml:space="preserve">. </w:t>
      </w:r>
      <w:r>
        <w:rPr>
          <w:rFonts w:ascii="Calibri" w:hAnsi="Calibri" w:hint="eastAsia"/>
          <w:b/>
          <w:szCs w:val="18"/>
        </w:rPr>
        <w:t>Experimental results and analysis</w:t>
      </w:r>
    </w:p>
    <w:p w14:paraId="0BCBD345" w14:textId="77777777" w:rsidR="004A3BEF" w:rsidRDefault="00000000">
      <w:pPr>
        <w:pStyle w:val="IOPText"/>
      </w:pPr>
      <w:r>
        <w:rPr>
          <w:rFonts w:hint="eastAsia"/>
        </w:rPr>
        <w:t xml:space="preserve">The experiment employs a self-built dataset, </w:t>
      </w:r>
      <w:proofErr w:type="spellStart"/>
      <w:r>
        <w:rPr>
          <w:rFonts w:hint="eastAsia"/>
        </w:rPr>
        <w:t>sentiment_dataset.tsv</w:t>
      </w:r>
      <w:proofErr w:type="spellEnd"/>
      <w:r>
        <w:rPr>
          <w:rFonts w:hint="eastAsia"/>
        </w:rPr>
        <w:t xml:space="preserve">, consisting of </w:t>
      </w:r>
      <w:r>
        <w:rPr>
          <w:rFonts w:hint="eastAsia"/>
          <w:lang w:val="en-US" w:eastAsia="zh-CN"/>
        </w:rPr>
        <w:t>1320</w:t>
      </w:r>
      <w:r>
        <w:rPr>
          <w:rFonts w:hint="eastAsia"/>
        </w:rPr>
        <w:t xml:space="preserve"> Chinese texts spanning product reviews and social media posts, each </w:t>
      </w:r>
      <w:proofErr w:type="spellStart"/>
      <w:r>
        <w:rPr>
          <w:rFonts w:hint="eastAsia"/>
        </w:rPr>
        <w:t>labeled</w:t>
      </w:r>
      <w:proofErr w:type="spellEnd"/>
      <w:r>
        <w:rPr>
          <w:rFonts w:hint="eastAsia"/>
        </w:rPr>
        <w:t xml:space="preserve"> with binary sentiment (0=negative, 1=positive). Although there were fluctuations in the data, they remained within a manageable range. The following data represents a typical example from the dataset, which helps illustrate the experimental setup and model performance effectively. Conducted on an Intel Core i7-8700K CPU with 16GB RAM using Python 3.8 and scikit-learn 0.24.2 in </w:t>
      </w:r>
      <w:proofErr w:type="spellStart"/>
      <w:r>
        <w:rPr>
          <w:rFonts w:hint="eastAsia"/>
        </w:rPr>
        <w:t>Jupyter</w:t>
      </w:r>
      <w:proofErr w:type="spellEnd"/>
      <w:r>
        <w:rPr>
          <w:rFonts w:hint="eastAsia"/>
        </w:rPr>
        <w:t xml:space="preserve"> Notebook, key parameters include TF-IDF Vectorizer (</w:t>
      </w:r>
      <w:proofErr w:type="spellStart"/>
      <w:r>
        <w:rPr>
          <w:rFonts w:hint="eastAsia"/>
        </w:rPr>
        <w:t>max_features</w:t>
      </w:r>
      <w:proofErr w:type="spellEnd"/>
      <w:r>
        <w:rPr>
          <w:rFonts w:hint="eastAsia"/>
        </w:rPr>
        <w:t xml:space="preserve">=3000), default polynomial Naive Bayes settings, logistic regression with </w:t>
      </w:r>
      <w:proofErr w:type="spellStart"/>
      <w:r>
        <w:rPr>
          <w:rFonts w:hint="eastAsia"/>
        </w:rPr>
        <w:t>max_iter</w:t>
      </w:r>
      <w:proofErr w:type="spellEnd"/>
      <w:r>
        <w:rPr>
          <w:rFonts w:hint="eastAsia"/>
        </w:rPr>
        <w:t xml:space="preserve">=1000 and </w:t>
      </w:r>
      <w:proofErr w:type="spellStart"/>
      <w:r>
        <w:rPr>
          <w:rFonts w:hint="eastAsia"/>
        </w:rPr>
        <w:t>random_state</w:t>
      </w:r>
      <w:proofErr w:type="spellEnd"/>
      <w:r>
        <w:rPr>
          <w:rFonts w:hint="eastAsia"/>
        </w:rPr>
        <w:t>=42, default linear regression, and initial ensemble weights of [0.1, 0.1, 0.1, 0.7]. While the dataset is small, it supports scalability for enhanced model generalization.</w:t>
      </w:r>
    </w:p>
    <w:p w14:paraId="2574C147" w14:textId="77777777" w:rsidR="004A3BEF" w:rsidRPr="00267B6B" w:rsidRDefault="00000000">
      <w:pPr>
        <w:spacing w:before="200" w:after="120"/>
        <w:rPr>
          <w:rFonts w:ascii="Calibri" w:hAnsi="Calibri"/>
          <w:iCs/>
          <w:szCs w:val="18"/>
        </w:rPr>
      </w:pPr>
      <w:r w:rsidRPr="00267B6B">
        <w:rPr>
          <w:rFonts w:ascii="Calibri" w:hAnsi="Calibri" w:hint="eastAsia"/>
          <w:iCs/>
          <w:szCs w:val="18"/>
          <w:lang w:val="en-US" w:eastAsia="zh-CN"/>
        </w:rPr>
        <w:t>3</w:t>
      </w:r>
      <w:r w:rsidRPr="00267B6B">
        <w:rPr>
          <w:rFonts w:ascii="Calibri" w:hAnsi="Calibri"/>
          <w:iCs/>
          <w:szCs w:val="18"/>
        </w:rPr>
        <w:t xml:space="preserve">.1 </w:t>
      </w:r>
      <w:r w:rsidRPr="00267B6B">
        <w:rPr>
          <w:rFonts w:ascii="Calibri" w:hAnsi="Calibri" w:hint="eastAsia"/>
          <w:iCs/>
          <w:szCs w:val="18"/>
        </w:rPr>
        <w:t>Experimental data sets and settings</w:t>
      </w:r>
    </w:p>
    <w:p w14:paraId="0B279803" w14:textId="77777777" w:rsidR="004A3BEF" w:rsidRDefault="00000000">
      <w:pPr>
        <w:pStyle w:val="IOPText"/>
        <w:rPr>
          <w:rFonts w:eastAsia="Calibri"/>
        </w:rPr>
      </w:pPr>
      <w:r>
        <w:rPr>
          <w:rFonts w:eastAsia="Calibri" w:hint="eastAsia"/>
        </w:rPr>
        <w:t xml:space="preserve">The experiment employs a self-built dataset, </w:t>
      </w:r>
      <w:proofErr w:type="spellStart"/>
      <w:r>
        <w:rPr>
          <w:rFonts w:eastAsia="Calibri" w:hint="eastAsia"/>
        </w:rPr>
        <w:t>sentiment_dataset.tsv</w:t>
      </w:r>
      <w:proofErr w:type="spellEnd"/>
      <w:r>
        <w:rPr>
          <w:rFonts w:eastAsia="Calibri" w:hint="eastAsia"/>
        </w:rPr>
        <w:t xml:space="preserve">, consisting of </w:t>
      </w:r>
      <w:r>
        <w:rPr>
          <w:rFonts w:hint="eastAsia"/>
          <w:lang w:val="en-US" w:eastAsia="zh-CN"/>
        </w:rPr>
        <w:t>1320</w:t>
      </w:r>
      <w:r>
        <w:rPr>
          <w:rFonts w:eastAsia="Calibri" w:hint="eastAsia"/>
        </w:rPr>
        <w:t xml:space="preserve"> Chinese texts spanning product reviews and social media posts, each </w:t>
      </w:r>
      <w:proofErr w:type="spellStart"/>
      <w:r>
        <w:rPr>
          <w:rFonts w:eastAsia="Calibri" w:hint="eastAsia"/>
        </w:rPr>
        <w:t>labeled</w:t>
      </w:r>
      <w:proofErr w:type="spellEnd"/>
      <w:r>
        <w:rPr>
          <w:rFonts w:eastAsia="Calibri" w:hint="eastAsia"/>
        </w:rPr>
        <w:t xml:space="preserve"> with binary sentiment (0=negative, 1=positive). Although there were fluctuations in the data, they remained within a manageable range. The following data represents a typical example from the dataset, which helps illustrate the experimental setup and model performance effectively. Conducted on an Intel Core i7-8700K CPU with 16GB RAM using Python 3.8 and scikit-learn 0.24.2 in </w:t>
      </w:r>
      <w:proofErr w:type="spellStart"/>
      <w:r>
        <w:rPr>
          <w:rFonts w:eastAsia="Calibri" w:hint="eastAsia"/>
        </w:rPr>
        <w:t>Jupyter</w:t>
      </w:r>
      <w:proofErr w:type="spellEnd"/>
      <w:r>
        <w:rPr>
          <w:rFonts w:eastAsia="Calibri" w:hint="eastAsia"/>
        </w:rPr>
        <w:t xml:space="preserve"> Notebook, key parameters include TF-IDF Vectorizer (</w:t>
      </w:r>
      <w:proofErr w:type="spellStart"/>
      <w:r>
        <w:rPr>
          <w:rFonts w:eastAsia="Calibri" w:hint="eastAsia"/>
        </w:rPr>
        <w:t>max_features</w:t>
      </w:r>
      <w:proofErr w:type="spellEnd"/>
      <w:r>
        <w:rPr>
          <w:rFonts w:eastAsia="Calibri" w:hint="eastAsia"/>
        </w:rPr>
        <w:t xml:space="preserve">=3000), default polynomial Naive Bayes settings, logistic regression with </w:t>
      </w:r>
      <w:proofErr w:type="spellStart"/>
      <w:r>
        <w:rPr>
          <w:rFonts w:eastAsia="Calibri" w:hint="eastAsia"/>
        </w:rPr>
        <w:t>max_iter</w:t>
      </w:r>
      <w:proofErr w:type="spellEnd"/>
      <w:r>
        <w:rPr>
          <w:rFonts w:eastAsia="Calibri" w:hint="eastAsia"/>
        </w:rPr>
        <w:t xml:space="preserve">=1000 and </w:t>
      </w:r>
      <w:proofErr w:type="spellStart"/>
      <w:r>
        <w:rPr>
          <w:rFonts w:eastAsia="Calibri" w:hint="eastAsia"/>
        </w:rPr>
        <w:t>random_state</w:t>
      </w:r>
      <w:proofErr w:type="spellEnd"/>
      <w:r>
        <w:rPr>
          <w:rFonts w:eastAsia="Calibri" w:hint="eastAsia"/>
        </w:rPr>
        <w:t>=42, default linear regression, and initial ensemble weights of [0.1, 0.1, 0.1, 0.7]. While the dataset is small, it supports scalability for enhanced model generalization.</w:t>
      </w:r>
    </w:p>
    <w:p w14:paraId="08FF6F0E" w14:textId="77777777" w:rsidR="004A3BEF" w:rsidRPr="00267B6B" w:rsidRDefault="00000000">
      <w:pPr>
        <w:pStyle w:val="IOPText"/>
        <w:spacing w:before="200" w:after="120" w:line="260" w:lineRule="auto"/>
        <w:ind w:firstLine="0"/>
        <w:rPr>
          <w:rFonts w:ascii="Calibri" w:hAnsi="Calibri"/>
          <w:iCs/>
          <w:sz w:val="22"/>
          <w:szCs w:val="18"/>
        </w:rPr>
      </w:pPr>
      <w:r w:rsidRPr="00267B6B">
        <w:rPr>
          <w:rFonts w:ascii="Calibri" w:hAnsi="Calibri" w:hint="eastAsia"/>
          <w:iCs/>
          <w:sz w:val="22"/>
          <w:szCs w:val="18"/>
          <w:lang w:val="en-US" w:eastAsia="zh-CN"/>
        </w:rPr>
        <w:t>3</w:t>
      </w:r>
      <w:r w:rsidRPr="00267B6B">
        <w:rPr>
          <w:rFonts w:ascii="Calibri" w:hAnsi="Calibri"/>
          <w:iCs/>
          <w:sz w:val="22"/>
          <w:szCs w:val="18"/>
        </w:rPr>
        <w:t>.</w:t>
      </w:r>
      <w:r w:rsidRPr="00267B6B">
        <w:rPr>
          <w:rFonts w:ascii="Calibri" w:hAnsi="Calibri" w:hint="eastAsia"/>
          <w:iCs/>
          <w:sz w:val="22"/>
          <w:szCs w:val="18"/>
          <w:lang w:val="en-US" w:eastAsia="zh-CN"/>
        </w:rPr>
        <w:t>1</w:t>
      </w:r>
      <w:r w:rsidRPr="00267B6B">
        <w:rPr>
          <w:rFonts w:ascii="Calibri" w:hAnsi="Calibri"/>
          <w:iCs/>
          <w:sz w:val="22"/>
          <w:szCs w:val="18"/>
        </w:rPr>
        <w:t>.1</w:t>
      </w:r>
      <w:r w:rsidRPr="00267B6B">
        <w:rPr>
          <w:rFonts w:ascii="Calibri" w:hAnsi="Calibri" w:hint="eastAsia"/>
          <w:iCs/>
          <w:sz w:val="22"/>
          <w:szCs w:val="18"/>
          <w:lang w:val="en-US" w:eastAsia="zh-CN"/>
        </w:rPr>
        <w:t xml:space="preserve"> </w:t>
      </w:r>
      <w:r w:rsidRPr="00267B6B">
        <w:rPr>
          <w:rFonts w:ascii="Calibri" w:hAnsi="Calibri" w:hint="eastAsia"/>
          <w:iCs/>
          <w:sz w:val="22"/>
          <w:szCs w:val="18"/>
        </w:rPr>
        <w:t>Data set description.</w:t>
      </w:r>
      <w:r w:rsidRPr="00267B6B">
        <w:rPr>
          <w:rFonts w:ascii="Calibri" w:hAnsi="Calibri" w:hint="eastAsia"/>
          <w:iCs/>
          <w:sz w:val="22"/>
          <w:szCs w:val="18"/>
        </w:rPr>
        <w:t> </w:t>
      </w:r>
    </w:p>
    <w:p w14:paraId="4A5415E5" w14:textId="77777777" w:rsidR="004A3BEF" w:rsidRDefault="00000000">
      <w:pPr>
        <w:pStyle w:val="IOPText"/>
        <w:rPr>
          <w:rFonts w:eastAsia="Calibri"/>
        </w:rPr>
      </w:pPr>
      <w:r>
        <w:rPr>
          <w:rFonts w:eastAsia="Calibri" w:hint="eastAsia"/>
        </w:rPr>
        <w:t xml:space="preserve">The experiment utilizes the self-built sentinel_50.tsv dataset, comprising </w:t>
      </w:r>
      <w:r>
        <w:rPr>
          <w:rFonts w:hint="eastAsia"/>
          <w:lang w:val="en-US" w:eastAsia="zh-CN"/>
        </w:rPr>
        <w:t>1320</w:t>
      </w:r>
      <w:r>
        <w:rPr>
          <w:rFonts w:eastAsia="Calibri" w:hint="eastAsia"/>
        </w:rPr>
        <w:t xml:space="preserve"> texts covering scenarios such as product reviews and social media posts, with each text </w:t>
      </w:r>
      <w:proofErr w:type="spellStart"/>
      <w:r>
        <w:rPr>
          <w:rFonts w:eastAsia="Calibri" w:hint="eastAsia"/>
        </w:rPr>
        <w:t>labeled</w:t>
      </w:r>
      <w:proofErr w:type="spellEnd"/>
      <w:r>
        <w:rPr>
          <w:rFonts w:eastAsia="Calibri" w:hint="eastAsia"/>
        </w:rPr>
        <w:t xml:space="preserve"> by binary sentiment (0 = negative, 1 = positive). Examples of the dataset are as follows:</w:t>
      </w:r>
    </w:p>
    <w:p w14:paraId="16D8D9AC" w14:textId="77777777" w:rsidR="004A3BEF" w:rsidRDefault="00000000">
      <w:pPr>
        <w:pStyle w:val="IOPText"/>
        <w:rPr>
          <w:sz w:val="18"/>
          <w:szCs w:val="18"/>
          <w:lang w:val="en-US" w:eastAsia="zh-CN"/>
        </w:rPr>
      </w:pPr>
      <w:r>
        <w:rPr>
          <w:rFonts w:eastAsia="Calibri" w:hint="eastAsia"/>
          <w:b/>
          <w:bCs/>
        </w:rPr>
        <w:t>Table</w:t>
      </w:r>
      <w:r>
        <w:rPr>
          <w:rFonts w:hint="eastAsia"/>
          <w:b/>
          <w:bCs/>
          <w:lang w:val="en-US" w:eastAsia="zh-CN"/>
        </w:rPr>
        <w:t xml:space="preserve">1 </w:t>
      </w:r>
      <w:r>
        <w:rPr>
          <w:rFonts w:hint="eastAsia"/>
          <w:sz w:val="18"/>
          <w:szCs w:val="18"/>
          <w:lang w:val="en-US" w:eastAsia="zh-CN"/>
        </w:rPr>
        <w:t>Sentiment Score Annotations for Daily Life Texts</w:t>
      </w:r>
    </w:p>
    <w:tbl>
      <w:tblPr>
        <w:tblStyle w:val="a8"/>
        <w:tblW w:w="0" w:type="auto"/>
        <w:tblLook w:val="04A0" w:firstRow="1" w:lastRow="0" w:firstColumn="1" w:lastColumn="0" w:noHBand="0" w:noVBand="1"/>
      </w:tblPr>
      <w:tblGrid>
        <w:gridCol w:w="2459"/>
        <w:gridCol w:w="2473"/>
      </w:tblGrid>
      <w:tr w:rsidR="004A3BEF" w14:paraId="0AA87CAA" w14:textId="77777777">
        <w:trPr>
          <w:trHeight w:val="308"/>
        </w:trPr>
        <w:tc>
          <w:tcPr>
            <w:tcW w:w="2574" w:type="dxa"/>
            <w:tcBorders>
              <w:top w:val="single" w:sz="8" w:space="0" w:color="000000" w:themeColor="text1"/>
              <w:left w:val="nil"/>
              <w:bottom w:val="single" w:sz="8" w:space="0" w:color="000000" w:themeColor="text1"/>
              <w:right w:val="nil"/>
            </w:tcBorders>
            <w:vAlign w:val="center"/>
          </w:tcPr>
          <w:p w14:paraId="1823490B" w14:textId="77777777" w:rsidR="004A3BEF" w:rsidRDefault="00000000">
            <w:pPr>
              <w:pStyle w:val="IOPText"/>
              <w:widowControl/>
              <w:spacing w:line="260" w:lineRule="auto"/>
              <w:ind w:firstLine="0"/>
              <w:jc w:val="center"/>
              <w:rPr>
                <w:lang w:val="en-US" w:eastAsia="zh-CN"/>
              </w:rPr>
            </w:pPr>
            <w:r>
              <w:rPr>
                <w:rStyle w:val="a9"/>
                <w:rFonts w:ascii="Segoe UI" w:eastAsia="Segoe UI" w:hAnsi="Segoe UI" w:cs="Segoe UI" w:hint="eastAsia"/>
                <w:bCs/>
                <w:sz w:val="16"/>
                <w:szCs w:val="16"/>
                <w:shd w:val="clear" w:color="auto" w:fill="FFFFFF"/>
                <w:lang w:val="en-US" w:eastAsia="zh-CN"/>
              </w:rPr>
              <w:t>Text</w:t>
            </w:r>
          </w:p>
        </w:tc>
        <w:tc>
          <w:tcPr>
            <w:tcW w:w="2574" w:type="dxa"/>
            <w:tcBorders>
              <w:top w:val="single" w:sz="8" w:space="0" w:color="000000" w:themeColor="text1"/>
              <w:left w:val="nil"/>
              <w:bottom w:val="single" w:sz="8" w:space="0" w:color="000000" w:themeColor="text1"/>
              <w:right w:val="nil"/>
            </w:tcBorders>
            <w:vAlign w:val="center"/>
          </w:tcPr>
          <w:p w14:paraId="1CB5EF42" w14:textId="77777777" w:rsidR="004A3BEF" w:rsidRDefault="00000000">
            <w:pPr>
              <w:pStyle w:val="IOPText"/>
              <w:jc w:val="center"/>
              <w:rPr>
                <w:lang w:val="en-US" w:eastAsia="zh-CN"/>
              </w:rPr>
            </w:pPr>
            <w:r>
              <w:rPr>
                <w:rStyle w:val="a9"/>
                <w:rFonts w:ascii="Segoe UI" w:eastAsia="Segoe UI" w:hAnsi="Segoe UI" w:cs="Segoe UI" w:hint="eastAsia"/>
                <w:bCs/>
                <w:sz w:val="16"/>
                <w:szCs w:val="16"/>
                <w:shd w:val="clear" w:color="auto" w:fill="FFFFFF"/>
                <w:lang w:val="en-US" w:eastAsia="zh-CN"/>
              </w:rPr>
              <w:t>Score</w:t>
            </w:r>
          </w:p>
        </w:tc>
      </w:tr>
      <w:tr w:rsidR="004A3BEF" w14:paraId="6DAE1123" w14:textId="77777777">
        <w:tc>
          <w:tcPr>
            <w:tcW w:w="2574" w:type="dxa"/>
            <w:tcBorders>
              <w:top w:val="single" w:sz="8" w:space="0" w:color="000000" w:themeColor="text1"/>
              <w:left w:val="nil"/>
              <w:bottom w:val="nil"/>
              <w:right w:val="nil"/>
            </w:tcBorders>
          </w:tcPr>
          <w:p w14:paraId="7CC33662" w14:textId="77777777" w:rsidR="004A3BEF" w:rsidRDefault="00000000">
            <w:pPr>
              <w:pStyle w:val="IOPText"/>
              <w:widowControl/>
              <w:spacing w:line="260" w:lineRule="auto"/>
              <w:ind w:firstLine="0"/>
              <w:jc w:val="center"/>
              <w:rPr>
                <w:rFonts w:eastAsia="Calibri"/>
                <w:lang w:eastAsia="zh-CN"/>
              </w:rPr>
            </w:pPr>
            <w:r>
              <w:rPr>
                <w:rFonts w:eastAsia="Calibri" w:hint="eastAsia"/>
                <w:sz w:val="13"/>
                <w:szCs w:val="13"/>
                <w:lang w:eastAsia="zh-CN"/>
              </w:rPr>
              <w:t>深夜看球时，室友默默煮的一碗加了溏心蛋的辛拉面</w:t>
            </w:r>
          </w:p>
        </w:tc>
        <w:tc>
          <w:tcPr>
            <w:tcW w:w="2574" w:type="dxa"/>
            <w:tcBorders>
              <w:top w:val="single" w:sz="8" w:space="0" w:color="000000" w:themeColor="text1"/>
              <w:left w:val="nil"/>
              <w:bottom w:val="nil"/>
              <w:right w:val="nil"/>
            </w:tcBorders>
            <w:vAlign w:val="center"/>
          </w:tcPr>
          <w:p w14:paraId="680A4962" w14:textId="77777777" w:rsidR="004A3BEF" w:rsidRDefault="00000000">
            <w:pPr>
              <w:pStyle w:val="IOPText"/>
              <w:jc w:val="center"/>
              <w:rPr>
                <w:lang w:val="en-US" w:eastAsia="zh-CN"/>
              </w:rPr>
            </w:pPr>
            <w:r>
              <w:rPr>
                <w:rFonts w:hint="eastAsia"/>
                <w:lang w:val="en-US" w:eastAsia="zh-CN"/>
              </w:rPr>
              <w:t>1</w:t>
            </w:r>
          </w:p>
        </w:tc>
      </w:tr>
      <w:tr w:rsidR="004A3BEF" w14:paraId="1FBFD2DA" w14:textId="77777777">
        <w:tc>
          <w:tcPr>
            <w:tcW w:w="2574" w:type="dxa"/>
            <w:tcBorders>
              <w:top w:val="nil"/>
              <w:left w:val="nil"/>
              <w:bottom w:val="nil"/>
              <w:right w:val="nil"/>
            </w:tcBorders>
          </w:tcPr>
          <w:p w14:paraId="49D45211" w14:textId="77777777" w:rsidR="004A3BEF" w:rsidRDefault="00000000">
            <w:pPr>
              <w:pStyle w:val="IOPText"/>
              <w:widowControl/>
              <w:spacing w:line="260" w:lineRule="auto"/>
              <w:ind w:firstLine="0"/>
              <w:jc w:val="center"/>
              <w:rPr>
                <w:rFonts w:eastAsia="Calibri"/>
                <w:lang w:eastAsia="zh-CN"/>
              </w:rPr>
            </w:pPr>
            <w:r>
              <w:rPr>
                <w:rFonts w:eastAsia="Calibri" w:hint="eastAsia"/>
                <w:sz w:val="13"/>
                <w:szCs w:val="13"/>
                <w:lang w:eastAsia="zh-CN"/>
              </w:rPr>
              <w:t>在二手书店淘到</w:t>
            </w:r>
            <w:proofErr w:type="gramStart"/>
            <w:r>
              <w:rPr>
                <w:rFonts w:eastAsia="Calibri" w:hint="eastAsia"/>
                <w:sz w:val="13"/>
                <w:szCs w:val="13"/>
                <w:lang w:eastAsia="zh-CN"/>
              </w:rPr>
              <w:t>1980</w:t>
            </w:r>
            <w:proofErr w:type="gramEnd"/>
            <w:r>
              <w:rPr>
                <w:rFonts w:eastAsia="Calibri" w:hint="eastAsia"/>
                <w:sz w:val="13"/>
                <w:szCs w:val="13"/>
                <w:lang w:eastAsia="zh-CN"/>
              </w:rPr>
              <w:t>年代的《大众电影》，封面是张瑜的笑容</w:t>
            </w:r>
            <w:r>
              <w:rPr>
                <w:rFonts w:eastAsia="Calibri" w:hint="eastAsia"/>
                <w:sz w:val="13"/>
                <w:szCs w:val="13"/>
                <w:lang w:eastAsia="zh-CN"/>
              </w:rPr>
              <w:tab/>
            </w:r>
          </w:p>
        </w:tc>
        <w:tc>
          <w:tcPr>
            <w:tcW w:w="2574" w:type="dxa"/>
            <w:tcBorders>
              <w:top w:val="nil"/>
              <w:left w:val="nil"/>
              <w:bottom w:val="nil"/>
              <w:right w:val="nil"/>
            </w:tcBorders>
            <w:vAlign w:val="center"/>
          </w:tcPr>
          <w:p w14:paraId="715D34CF" w14:textId="77777777" w:rsidR="004A3BEF" w:rsidRDefault="00000000">
            <w:pPr>
              <w:pStyle w:val="IOPText"/>
              <w:jc w:val="center"/>
              <w:rPr>
                <w:lang w:val="en-US" w:eastAsia="zh-CN"/>
              </w:rPr>
            </w:pPr>
            <w:r>
              <w:rPr>
                <w:rFonts w:hint="eastAsia"/>
                <w:lang w:val="en-US" w:eastAsia="zh-CN"/>
              </w:rPr>
              <w:t>1</w:t>
            </w:r>
          </w:p>
        </w:tc>
      </w:tr>
      <w:tr w:rsidR="004A3BEF" w14:paraId="12FCC95D" w14:textId="77777777">
        <w:tc>
          <w:tcPr>
            <w:tcW w:w="2574" w:type="dxa"/>
            <w:tcBorders>
              <w:top w:val="nil"/>
              <w:left w:val="nil"/>
              <w:bottom w:val="nil"/>
              <w:right w:val="nil"/>
            </w:tcBorders>
          </w:tcPr>
          <w:p w14:paraId="1D08AD2B" w14:textId="77777777" w:rsidR="004A3BEF" w:rsidRDefault="00000000">
            <w:pPr>
              <w:pStyle w:val="IOPText"/>
              <w:widowControl/>
              <w:spacing w:line="260" w:lineRule="auto"/>
              <w:ind w:firstLine="0"/>
              <w:jc w:val="center"/>
              <w:rPr>
                <w:rFonts w:eastAsia="Calibri"/>
                <w:lang w:eastAsia="zh-CN"/>
              </w:rPr>
            </w:pPr>
            <w:r>
              <w:rPr>
                <w:rFonts w:eastAsia="Calibri" w:hint="eastAsia"/>
                <w:sz w:val="13"/>
                <w:szCs w:val="13"/>
                <w:lang w:eastAsia="zh-CN"/>
              </w:rPr>
              <w:t>买的耳机左右声道音量不一样，听音乐像</w:t>
            </w:r>
            <w:proofErr w:type="gramStart"/>
            <w:r>
              <w:rPr>
                <w:rFonts w:eastAsia="Calibri" w:hint="eastAsia"/>
                <w:sz w:val="13"/>
                <w:szCs w:val="13"/>
                <w:lang w:eastAsia="zh-CN"/>
              </w:rPr>
              <w:t>在坐</w:t>
            </w:r>
            <w:proofErr w:type="gramEnd"/>
            <w:r>
              <w:rPr>
                <w:rFonts w:eastAsia="Calibri" w:hint="eastAsia"/>
                <w:sz w:val="13"/>
                <w:szCs w:val="13"/>
                <w:lang w:eastAsia="zh-CN"/>
              </w:rPr>
              <w:t>过山车</w:t>
            </w:r>
          </w:p>
        </w:tc>
        <w:tc>
          <w:tcPr>
            <w:tcW w:w="2574" w:type="dxa"/>
            <w:tcBorders>
              <w:top w:val="nil"/>
              <w:left w:val="nil"/>
              <w:bottom w:val="nil"/>
              <w:right w:val="nil"/>
            </w:tcBorders>
            <w:vAlign w:val="center"/>
          </w:tcPr>
          <w:p w14:paraId="70E81865" w14:textId="77777777" w:rsidR="004A3BEF" w:rsidRDefault="00000000">
            <w:pPr>
              <w:pStyle w:val="IOPText"/>
              <w:jc w:val="center"/>
              <w:rPr>
                <w:lang w:val="en-US" w:eastAsia="zh-CN"/>
              </w:rPr>
            </w:pPr>
            <w:r>
              <w:rPr>
                <w:rFonts w:hint="eastAsia"/>
                <w:lang w:val="en-US" w:eastAsia="zh-CN"/>
              </w:rPr>
              <w:t>0</w:t>
            </w:r>
          </w:p>
        </w:tc>
      </w:tr>
      <w:tr w:rsidR="004A3BEF" w14:paraId="51648484" w14:textId="77777777">
        <w:tc>
          <w:tcPr>
            <w:tcW w:w="2574" w:type="dxa"/>
            <w:tcBorders>
              <w:top w:val="nil"/>
              <w:left w:val="nil"/>
              <w:bottom w:val="nil"/>
              <w:right w:val="nil"/>
            </w:tcBorders>
          </w:tcPr>
          <w:p w14:paraId="06C5B334" w14:textId="77777777" w:rsidR="004A3BEF" w:rsidRDefault="00000000">
            <w:pPr>
              <w:pStyle w:val="IOPText"/>
              <w:widowControl/>
              <w:spacing w:line="260" w:lineRule="auto"/>
              <w:ind w:firstLine="0"/>
              <w:jc w:val="center"/>
              <w:rPr>
                <w:rFonts w:eastAsia="Calibri"/>
                <w:sz w:val="13"/>
                <w:szCs w:val="13"/>
                <w:lang w:eastAsia="zh-CN"/>
              </w:rPr>
            </w:pPr>
            <w:r>
              <w:rPr>
                <w:rFonts w:eastAsia="Calibri" w:hint="eastAsia"/>
                <w:sz w:val="13"/>
                <w:szCs w:val="13"/>
                <w:lang w:eastAsia="zh-CN"/>
              </w:rPr>
              <w:t>深夜看球时，室友默默煮的一碗加了溏心蛋的辛拉</w:t>
            </w:r>
          </w:p>
        </w:tc>
        <w:tc>
          <w:tcPr>
            <w:tcW w:w="2574" w:type="dxa"/>
            <w:tcBorders>
              <w:top w:val="nil"/>
              <w:left w:val="nil"/>
              <w:bottom w:val="nil"/>
              <w:right w:val="nil"/>
            </w:tcBorders>
            <w:vAlign w:val="center"/>
          </w:tcPr>
          <w:p w14:paraId="69789121" w14:textId="77777777" w:rsidR="004A3BEF" w:rsidRDefault="00000000">
            <w:pPr>
              <w:pStyle w:val="IOPText"/>
              <w:jc w:val="center"/>
              <w:rPr>
                <w:lang w:val="en-US" w:eastAsia="zh-CN"/>
              </w:rPr>
            </w:pPr>
            <w:r>
              <w:rPr>
                <w:rFonts w:hint="eastAsia"/>
                <w:lang w:val="en-US" w:eastAsia="zh-CN"/>
              </w:rPr>
              <w:t>1</w:t>
            </w:r>
          </w:p>
        </w:tc>
      </w:tr>
      <w:tr w:rsidR="004A3BEF" w14:paraId="74C6175F" w14:textId="77777777">
        <w:tc>
          <w:tcPr>
            <w:tcW w:w="2574" w:type="dxa"/>
            <w:tcBorders>
              <w:top w:val="nil"/>
              <w:left w:val="nil"/>
              <w:bottom w:val="nil"/>
              <w:right w:val="nil"/>
            </w:tcBorders>
          </w:tcPr>
          <w:p w14:paraId="183C9A84" w14:textId="77777777" w:rsidR="004A3BEF" w:rsidRDefault="00000000">
            <w:pPr>
              <w:pStyle w:val="IOPText"/>
              <w:widowControl/>
              <w:spacing w:line="260" w:lineRule="auto"/>
              <w:ind w:firstLine="0"/>
              <w:jc w:val="center"/>
              <w:rPr>
                <w:rFonts w:eastAsia="Calibri"/>
                <w:sz w:val="13"/>
                <w:szCs w:val="13"/>
                <w:lang w:eastAsia="zh-CN"/>
              </w:rPr>
            </w:pPr>
            <w:r>
              <w:rPr>
                <w:rFonts w:eastAsia="Calibri" w:hint="eastAsia"/>
                <w:sz w:val="13"/>
                <w:szCs w:val="13"/>
                <w:lang w:eastAsia="zh-CN"/>
              </w:rPr>
              <w:t>尝试拍立得记录生活，第一张照片就捕捉到朋友夸张的搞怪表情</w:t>
            </w:r>
          </w:p>
        </w:tc>
        <w:tc>
          <w:tcPr>
            <w:tcW w:w="2574" w:type="dxa"/>
            <w:tcBorders>
              <w:top w:val="nil"/>
              <w:left w:val="nil"/>
              <w:bottom w:val="nil"/>
              <w:right w:val="nil"/>
            </w:tcBorders>
            <w:vAlign w:val="center"/>
          </w:tcPr>
          <w:p w14:paraId="68007645" w14:textId="77777777" w:rsidR="004A3BEF" w:rsidRDefault="00000000">
            <w:pPr>
              <w:pStyle w:val="IOPText"/>
              <w:jc w:val="center"/>
              <w:rPr>
                <w:lang w:val="en-US" w:eastAsia="zh-CN"/>
              </w:rPr>
            </w:pPr>
            <w:r>
              <w:rPr>
                <w:rFonts w:hint="eastAsia"/>
                <w:lang w:val="en-US" w:eastAsia="zh-CN"/>
              </w:rPr>
              <w:t>1</w:t>
            </w:r>
          </w:p>
        </w:tc>
      </w:tr>
      <w:tr w:rsidR="004A3BEF" w14:paraId="779B0CFD" w14:textId="77777777">
        <w:tc>
          <w:tcPr>
            <w:tcW w:w="2574" w:type="dxa"/>
            <w:tcBorders>
              <w:top w:val="nil"/>
              <w:left w:val="nil"/>
              <w:bottom w:val="nil"/>
              <w:right w:val="nil"/>
            </w:tcBorders>
          </w:tcPr>
          <w:p w14:paraId="6E7B7D56" w14:textId="77777777" w:rsidR="004A3BEF" w:rsidRDefault="00000000">
            <w:pPr>
              <w:pStyle w:val="IOPText"/>
              <w:widowControl/>
              <w:spacing w:line="260" w:lineRule="auto"/>
              <w:ind w:firstLine="0"/>
              <w:jc w:val="center"/>
              <w:rPr>
                <w:rFonts w:eastAsia="Calibri"/>
                <w:sz w:val="13"/>
                <w:szCs w:val="13"/>
                <w:lang w:eastAsia="zh-CN"/>
              </w:rPr>
            </w:pPr>
            <w:r>
              <w:rPr>
                <w:rFonts w:eastAsia="Calibri" w:hint="eastAsia"/>
                <w:sz w:val="13"/>
                <w:szCs w:val="13"/>
                <w:lang w:eastAsia="zh-CN"/>
              </w:rPr>
              <w:t>用年终奖给爸爸买了块机械表，他戴上后逢人就炫耀</w:t>
            </w:r>
          </w:p>
        </w:tc>
        <w:tc>
          <w:tcPr>
            <w:tcW w:w="2574" w:type="dxa"/>
            <w:tcBorders>
              <w:top w:val="nil"/>
              <w:left w:val="nil"/>
              <w:bottom w:val="nil"/>
              <w:right w:val="nil"/>
            </w:tcBorders>
            <w:vAlign w:val="center"/>
          </w:tcPr>
          <w:p w14:paraId="128446C1" w14:textId="77777777" w:rsidR="004A3BEF" w:rsidRDefault="00000000">
            <w:pPr>
              <w:pStyle w:val="IOPText"/>
              <w:jc w:val="center"/>
              <w:rPr>
                <w:lang w:val="en-US" w:eastAsia="zh-CN"/>
              </w:rPr>
            </w:pPr>
            <w:r>
              <w:rPr>
                <w:rFonts w:hint="eastAsia"/>
                <w:lang w:val="en-US" w:eastAsia="zh-CN"/>
              </w:rPr>
              <w:t>0</w:t>
            </w:r>
          </w:p>
        </w:tc>
      </w:tr>
      <w:tr w:rsidR="004A3BEF" w14:paraId="7BEAB5AA" w14:textId="77777777">
        <w:tc>
          <w:tcPr>
            <w:tcW w:w="2574" w:type="dxa"/>
            <w:tcBorders>
              <w:top w:val="nil"/>
              <w:left w:val="nil"/>
              <w:bottom w:val="nil"/>
              <w:right w:val="nil"/>
            </w:tcBorders>
          </w:tcPr>
          <w:p w14:paraId="124E2C91" w14:textId="77777777" w:rsidR="004A3BEF" w:rsidRDefault="00000000">
            <w:pPr>
              <w:pStyle w:val="IOPText"/>
              <w:widowControl/>
              <w:spacing w:line="260" w:lineRule="auto"/>
              <w:ind w:firstLine="0"/>
              <w:jc w:val="center"/>
              <w:rPr>
                <w:rFonts w:eastAsia="Calibri"/>
                <w:sz w:val="13"/>
                <w:szCs w:val="13"/>
                <w:lang w:eastAsia="zh-CN"/>
              </w:rPr>
            </w:pPr>
            <w:r>
              <w:rPr>
                <w:rFonts w:eastAsia="Calibri" w:hint="eastAsia"/>
                <w:sz w:val="13"/>
                <w:szCs w:val="13"/>
                <w:lang w:eastAsia="zh-CN"/>
              </w:rPr>
              <w:t>参加朋友的生日派对，大家一起吹蜡烛许愿的瞬间糟糕的温馨又美好</w:t>
            </w:r>
          </w:p>
        </w:tc>
        <w:tc>
          <w:tcPr>
            <w:tcW w:w="2574" w:type="dxa"/>
            <w:tcBorders>
              <w:top w:val="nil"/>
              <w:left w:val="nil"/>
              <w:bottom w:val="nil"/>
              <w:right w:val="nil"/>
            </w:tcBorders>
            <w:vAlign w:val="center"/>
          </w:tcPr>
          <w:p w14:paraId="5C106475" w14:textId="77777777" w:rsidR="004A3BEF" w:rsidRDefault="00000000">
            <w:pPr>
              <w:pStyle w:val="IOPText"/>
              <w:jc w:val="center"/>
              <w:rPr>
                <w:lang w:val="en-US" w:eastAsia="zh-CN"/>
              </w:rPr>
            </w:pPr>
            <w:r>
              <w:rPr>
                <w:rFonts w:hint="eastAsia"/>
                <w:lang w:val="en-US" w:eastAsia="zh-CN"/>
              </w:rPr>
              <w:t>0</w:t>
            </w:r>
          </w:p>
        </w:tc>
      </w:tr>
      <w:tr w:rsidR="004A3BEF" w14:paraId="6D139970" w14:textId="77777777">
        <w:tc>
          <w:tcPr>
            <w:tcW w:w="2574" w:type="dxa"/>
            <w:tcBorders>
              <w:top w:val="nil"/>
              <w:left w:val="nil"/>
              <w:bottom w:val="nil"/>
              <w:right w:val="nil"/>
            </w:tcBorders>
          </w:tcPr>
          <w:p w14:paraId="764840CD" w14:textId="77777777" w:rsidR="004A3BEF" w:rsidRDefault="00000000">
            <w:pPr>
              <w:pStyle w:val="IOPText"/>
              <w:widowControl/>
              <w:spacing w:line="260" w:lineRule="auto"/>
              <w:ind w:firstLine="0"/>
              <w:jc w:val="center"/>
              <w:rPr>
                <w:rFonts w:eastAsia="Calibri"/>
                <w:sz w:val="13"/>
                <w:szCs w:val="13"/>
                <w:lang w:eastAsia="zh-CN"/>
              </w:rPr>
            </w:pPr>
            <w:r>
              <w:rPr>
                <w:rFonts w:eastAsia="Calibri" w:hint="eastAsia"/>
                <w:sz w:val="13"/>
                <w:szCs w:val="13"/>
                <w:lang w:eastAsia="zh-CN"/>
              </w:rPr>
              <w:t>深夜加班时，老板悄悄送来的咖啡和点心</w:t>
            </w:r>
          </w:p>
        </w:tc>
        <w:tc>
          <w:tcPr>
            <w:tcW w:w="2574" w:type="dxa"/>
            <w:tcBorders>
              <w:top w:val="nil"/>
              <w:left w:val="nil"/>
              <w:bottom w:val="nil"/>
              <w:right w:val="nil"/>
            </w:tcBorders>
            <w:vAlign w:val="center"/>
          </w:tcPr>
          <w:p w14:paraId="4CEAF707" w14:textId="77777777" w:rsidR="004A3BEF" w:rsidRDefault="00000000">
            <w:pPr>
              <w:pStyle w:val="IOPText"/>
              <w:jc w:val="center"/>
              <w:rPr>
                <w:lang w:val="en-US" w:eastAsia="zh-CN"/>
              </w:rPr>
            </w:pPr>
            <w:r>
              <w:rPr>
                <w:rFonts w:hint="eastAsia"/>
                <w:lang w:val="en-US" w:eastAsia="zh-CN"/>
              </w:rPr>
              <w:t>0</w:t>
            </w:r>
          </w:p>
        </w:tc>
      </w:tr>
      <w:tr w:rsidR="004A3BEF" w14:paraId="0BD0BD06" w14:textId="77777777" w:rsidTr="00253A75">
        <w:trPr>
          <w:trHeight w:val="126"/>
        </w:trPr>
        <w:tc>
          <w:tcPr>
            <w:tcW w:w="2574" w:type="dxa"/>
            <w:tcBorders>
              <w:top w:val="nil"/>
              <w:left w:val="nil"/>
              <w:bottom w:val="single" w:sz="8" w:space="0" w:color="auto"/>
              <w:right w:val="nil"/>
            </w:tcBorders>
          </w:tcPr>
          <w:p w14:paraId="23F24BFC" w14:textId="77777777" w:rsidR="004A3BEF" w:rsidRDefault="00000000">
            <w:pPr>
              <w:pStyle w:val="IOPText"/>
              <w:widowControl/>
              <w:spacing w:line="260" w:lineRule="auto"/>
              <w:ind w:firstLine="0"/>
              <w:jc w:val="center"/>
              <w:rPr>
                <w:rFonts w:eastAsia="Calibri"/>
                <w:sz w:val="13"/>
                <w:szCs w:val="13"/>
                <w:lang w:eastAsia="zh-CN"/>
              </w:rPr>
            </w:pPr>
            <w:r>
              <w:rPr>
                <w:rFonts w:eastAsia="Calibri" w:hint="eastAsia"/>
                <w:sz w:val="13"/>
                <w:szCs w:val="13"/>
                <w:lang w:eastAsia="zh-CN"/>
              </w:rPr>
              <w:t>第一次尝试骑马，小马很听话，带着我在草原上慢慢散</w:t>
            </w:r>
          </w:p>
        </w:tc>
        <w:tc>
          <w:tcPr>
            <w:tcW w:w="2574" w:type="dxa"/>
            <w:tcBorders>
              <w:top w:val="nil"/>
              <w:left w:val="nil"/>
              <w:bottom w:val="single" w:sz="8" w:space="0" w:color="auto"/>
              <w:right w:val="nil"/>
            </w:tcBorders>
            <w:vAlign w:val="center"/>
          </w:tcPr>
          <w:p w14:paraId="2159C469" w14:textId="77777777" w:rsidR="004A3BEF" w:rsidRDefault="00000000">
            <w:pPr>
              <w:pStyle w:val="IOPText"/>
              <w:jc w:val="center"/>
              <w:rPr>
                <w:lang w:val="en-US" w:eastAsia="zh-CN"/>
              </w:rPr>
            </w:pPr>
            <w:r>
              <w:rPr>
                <w:rFonts w:hint="eastAsia"/>
                <w:lang w:val="en-US" w:eastAsia="zh-CN"/>
              </w:rPr>
              <w:t>0</w:t>
            </w:r>
          </w:p>
        </w:tc>
      </w:tr>
    </w:tbl>
    <w:p w14:paraId="61F05097" w14:textId="77777777" w:rsidR="004A3BEF" w:rsidRDefault="00000000">
      <w:pPr>
        <w:pStyle w:val="IOPText"/>
        <w:rPr>
          <w:rFonts w:eastAsia="Calibri"/>
        </w:rPr>
      </w:pPr>
      <w:r>
        <w:rPr>
          <w:rFonts w:eastAsia="Calibri" w:hint="eastAsia"/>
        </w:rPr>
        <w:t>In practical deployment, the dataset can be expanded to larger scales (e.g., thousands to tens of thousands of samples) to enhance model generalization. The use of a small-scale dataset in this study primarily aims to validate the integrated model</w:t>
      </w:r>
      <w:r>
        <w:rPr>
          <w:rFonts w:eastAsia="Calibri" w:hint="eastAsia"/>
        </w:rPr>
        <w:t>’</w:t>
      </w:r>
      <w:r>
        <w:rPr>
          <w:rFonts w:eastAsia="Calibri" w:hint="eastAsia"/>
        </w:rPr>
        <w:t>s effectiveness and its performance in small-sample scenarios.</w:t>
      </w:r>
    </w:p>
    <w:p w14:paraId="5B50A0A6" w14:textId="77777777" w:rsidR="004A3BEF" w:rsidRPr="00267B6B" w:rsidRDefault="00000000">
      <w:pPr>
        <w:numPr>
          <w:ilvl w:val="2"/>
          <w:numId w:val="0"/>
        </w:numPr>
        <w:spacing w:before="200" w:after="0"/>
        <w:rPr>
          <w:rFonts w:ascii="Calibri" w:hAnsi="Calibri"/>
          <w:iCs/>
          <w:szCs w:val="18"/>
        </w:rPr>
      </w:pPr>
      <w:r w:rsidRPr="00267B6B">
        <w:rPr>
          <w:rFonts w:ascii="Calibri" w:hAnsi="Calibri" w:hint="eastAsia"/>
          <w:iCs/>
          <w:szCs w:val="18"/>
          <w:lang w:val="en-US" w:eastAsia="zh-CN"/>
        </w:rPr>
        <w:t>3</w:t>
      </w:r>
      <w:r w:rsidRPr="00267B6B">
        <w:rPr>
          <w:rFonts w:ascii="Calibri" w:hAnsi="Calibri"/>
          <w:iCs/>
          <w:szCs w:val="18"/>
        </w:rPr>
        <w:t>.</w:t>
      </w:r>
      <w:r w:rsidRPr="00267B6B">
        <w:rPr>
          <w:rFonts w:ascii="Calibri" w:hAnsi="Calibri" w:hint="eastAsia"/>
          <w:iCs/>
          <w:szCs w:val="18"/>
          <w:lang w:val="en-US" w:eastAsia="zh-CN"/>
        </w:rPr>
        <w:t>1</w:t>
      </w:r>
      <w:r w:rsidRPr="00267B6B">
        <w:rPr>
          <w:rFonts w:ascii="Calibri" w:hAnsi="Calibri"/>
          <w:iCs/>
          <w:szCs w:val="18"/>
        </w:rPr>
        <w:t>.</w:t>
      </w:r>
      <w:r w:rsidRPr="00267B6B">
        <w:rPr>
          <w:rFonts w:ascii="Calibri" w:hAnsi="Calibri" w:hint="eastAsia"/>
          <w:iCs/>
          <w:szCs w:val="18"/>
          <w:lang w:val="en-US" w:eastAsia="zh-CN"/>
        </w:rPr>
        <w:t xml:space="preserve">2 </w:t>
      </w:r>
      <w:r w:rsidRPr="00267B6B">
        <w:rPr>
          <w:rFonts w:ascii="Calibri" w:hAnsi="Calibri" w:hint="eastAsia"/>
          <w:iCs/>
          <w:szCs w:val="18"/>
        </w:rPr>
        <w:t>Experimental environment and parameter setting.</w:t>
      </w:r>
      <w:r w:rsidRPr="00267B6B">
        <w:rPr>
          <w:rFonts w:ascii="Calibri" w:hAnsi="Calibri" w:hint="eastAsia"/>
          <w:iCs/>
          <w:szCs w:val="18"/>
        </w:rPr>
        <w:t> </w:t>
      </w:r>
    </w:p>
    <w:p w14:paraId="3F2FDA72" w14:textId="77777777" w:rsidR="004A3BEF" w:rsidRDefault="00000000">
      <w:pPr>
        <w:pStyle w:val="IOPText"/>
        <w:rPr>
          <w:rFonts w:eastAsia="Calibri"/>
        </w:rPr>
      </w:pPr>
      <w:r>
        <w:rPr>
          <w:rFonts w:eastAsia="Calibri" w:hint="eastAsia"/>
        </w:rPr>
        <w:t>The experimental environment is configured as follows:</w:t>
      </w:r>
    </w:p>
    <w:p w14:paraId="29DC0E99" w14:textId="77777777" w:rsidR="004A3BEF" w:rsidRDefault="00000000">
      <w:pPr>
        <w:pStyle w:val="IOPText"/>
        <w:rPr>
          <w:rFonts w:eastAsia="Calibri"/>
        </w:rPr>
      </w:pPr>
      <w:r>
        <w:rPr>
          <w:rFonts w:eastAsia="Calibri" w:hint="eastAsia"/>
          <w:b/>
          <w:bCs/>
        </w:rPr>
        <w:t>Hardware:</w:t>
      </w:r>
      <w:r>
        <w:rPr>
          <w:rFonts w:eastAsia="Calibri" w:hint="eastAsia"/>
        </w:rPr>
        <w:t xml:space="preserve"> Intel Core i7-8700K CPU, 16GB RAM.</w:t>
      </w:r>
    </w:p>
    <w:p w14:paraId="7A28CC7C" w14:textId="77777777" w:rsidR="004A3BEF" w:rsidRDefault="00000000">
      <w:pPr>
        <w:pStyle w:val="IOPText"/>
        <w:rPr>
          <w:rFonts w:eastAsia="Calibri"/>
        </w:rPr>
      </w:pPr>
      <w:r>
        <w:rPr>
          <w:rFonts w:eastAsia="Calibri" w:hint="eastAsia"/>
          <w:b/>
          <w:bCs/>
        </w:rPr>
        <w:t>Software:</w:t>
      </w:r>
      <w:r>
        <w:rPr>
          <w:rFonts w:eastAsia="Calibri" w:hint="eastAsia"/>
        </w:rPr>
        <w:t xml:space="preserve"> python 3.8, sci kit-learn 0.24.2, </w:t>
      </w:r>
      <w:proofErr w:type="spellStart"/>
      <w:r>
        <w:rPr>
          <w:rFonts w:eastAsia="Calibri" w:hint="eastAsia"/>
        </w:rPr>
        <w:t>jieba</w:t>
      </w:r>
      <w:proofErr w:type="spellEnd"/>
      <w:r>
        <w:rPr>
          <w:rFonts w:eastAsia="Calibri" w:hint="eastAsia"/>
        </w:rPr>
        <w:t xml:space="preserve"> 0.42.1, panda 1.3.4.</w:t>
      </w:r>
    </w:p>
    <w:p w14:paraId="0A39A723" w14:textId="77777777" w:rsidR="004A3BEF" w:rsidRDefault="00000000">
      <w:pPr>
        <w:pStyle w:val="IOPText"/>
        <w:rPr>
          <w:rFonts w:eastAsia="Calibri"/>
        </w:rPr>
      </w:pPr>
      <w:r>
        <w:rPr>
          <w:rFonts w:eastAsia="Calibri" w:hint="eastAsia"/>
          <w:b/>
          <w:bCs/>
        </w:rPr>
        <w:t xml:space="preserve">Development environment: </w:t>
      </w:r>
      <w:proofErr w:type="spellStart"/>
      <w:r>
        <w:rPr>
          <w:rFonts w:eastAsia="Calibri" w:hint="eastAsia"/>
        </w:rPr>
        <w:t>Jupyter</w:t>
      </w:r>
      <w:proofErr w:type="spellEnd"/>
      <w:r>
        <w:rPr>
          <w:rFonts w:eastAsia="Calibri" w:hint="eastAsia"/>
        </w:rPr>
        <w:t xml:space="preserve"> Notebook</w:t>
      </w:r>
    </w:p>
    <w:p w14:paraId="60CDA761" w14:textId="77777777" w:rsidR="004A3BEF" w:rsidRDefault="00000000">
      <w:pPr>
        <w:pStyle w:val="IOPText"/>
        <w:rPr>
          <w:rFonts w:eastAsia="Calibri"/>
          <w:b/>
          <w:bCs/>
        </w:rPr>
      </w:pPr>
      <w:r>
        <w:rPr>
          <w:rFonts w:eastAsia="Calibri" w:hint="eastAsia"/>
          <w:b/>
          <w:bCs/>
        </w:rPr>
        <w:t>Key parameter setting of model training:</w:t>
      </w:r>
    </w:p>
    <w:p w14:paraId="4C9B20E2" w14:textId="77777777" w:rsidR="004A3BEF" w:rsidRDefault="00000000">
      <w:pPr>
        <w:pStyle w:val="IOPText"/>
        <w:rPr>
          <w:rFonts w:eastAsia="Calibri"/>
        </w:rPr>
      </w:pPr>
      <w:r>
        <w:rPr>
          <w:rFonts w:eastAsia="Calibri" w:hint="eastAsia"/>
          <w:b/>
          <w:bCs/>
        </w:rPr>
        <w:t>TF-IDF vector sizer:</w:t>
      </w:r>
      <w:r>
        <w:rPr>
          <w:rFonts w:eastAsia="Calibri" w:hint="eastAsia"/>
        </w:rPr>
        <w:t xml:space="preserve"> max _ features = 3000, using word frequency as a feature;</w:t>
      </w:r>
    </w:p>
    <w:p w14:paraId="76496679" w14:textId="77777777" w:rsidR="004A3BEF" w:rsidRDefault="00000000">
      <w:pPr>
        <w:pStyle w:val="IOPText"/>
        <w:rPr>
          <w:rFonts w:eastAsia="Calibri"/>
        </w:rPr>
      </w:pPr>
      <w:r>
        <w:rPr>
          <w:rFonts w:eastAsia="Calibri" w:hint="eastAsia"/>
          <w:b/>
          <w:bCs/>
        </w:rPr>
        <w:t>Polynomial Naive Bayes:</w:t>
      </w:r>
      <w:r>
        <w:rPr>
          <w:rFonts w:eastAsia="Calibri" w:hint="eastAsia"/>
        </w:rPr>
        <w:t xml:space="preserve"> default parameter;</w:t>
      </w:r>
    </w:p>
    <w:p w14:paraId="78ED3121" w14:textId="77777777" w:rsidR="004A3BEF" w:rsidRDefault="00000000">
      <w:pPr>
        <w:pStyle w:val="IOPText"/>
        <w:rPr>
          <w:rFonts w:eastAsia="Calibri"/>
        </w:rPr>
      </w:pPr>
      <w:r>
        <w:rPr>
          <w:rFonts w:eastAsia="Calibri" w:hint="eastAsia"/>
          <w:b/>
          <w:bCs/>
        </w:rPr>
        <w:t xml:space="preserve">Logistic regression: </w:t>
      </w:r>
      <w:proofErr w:type="spellStart"/>
      <w:r>
        <w:rPr>
          <w:rFonts w:eastAsia="Calibri" w:hint="eastAsia"/>
        </w:rPr>
        <w:t>max_iter</w:t>
      </w:r>
      <w:proofErr w:type="spellEnd"/>
      <w:r>
        <w:rPr>
          <w:rFonts w:eastAsia="Calibri" w:hint="eastAsia"/>
        </w:rPr>
        <w:t>=1000, random seed 42;</w:t>
      </w:r>
    </w:p>
    <w:p w14:paraId="3E82C4E3" w14:textId="77777777" w:rsidR="004A3BEF" w:rsidRDefault="00000000">
      <w:pPr>
        <w:pStyle w:val="IOPText"/>
        <w:rPr>
          <w:rFonts w:eastAsia="Calibri"/>
        </w:rPr>
      </w:pPr>
      <w:r>
        <w:rPr>
          <w:rFonts w:eastAsia="Calibri" w:hint="eastAsia"/>
          <w:b/>
          <w:bCs/>
        </w:rPr>
        <w:t>Linear Regression:</w:t>
      </w:r>
      <w:r>
        <w:rPr>
          <w:rFonts w:eastAsia="Calibri" w:hint="eastAsia"/>
        </w:rPr>
        <w:t xml:space="preserve"> the default parameter;</w:t>
      </w:r>
    </w:p>
    <w:p w14:paraId="39C802B8" w14:textId="77777777" w:rsidR="004A3BEF" w:rsidRDefault="00000000">
      <w:pPr>
        <w:pStyle w:val="IOPText"/>
        <w:rPr>
          <w:rFonts w:eastAsia="Calibri"/>
        </w:rPr>
      </w:pPr>
      <w:r>
        <w:rPr>
          <w:rFonts w:eastAsia="Calibri" w:hint="eastAsia"/>
          <w:b/>
          <w:bCs/>
        </w:rPr>
        <w:t>Integrated model:</w:t>
      </w:r>
      <w:r>
        <w:rPr>
          <w:rFonts w:eastAsia="Calibri" w:hint="eastAsia"/>
        </w:rPr>
        <w:t xml:space="preserve"> the initial weights are evenly distributed [0.</w:t>
      </w:r>
      <w:r>
        <w:rPr>
          <w:rFonts w:hint="eastAsia"/>
          <w:lang w:val="en-US" w:eastAsia="zh-CN"/>
        </w:rPr>
        <w:t>1</w:t>
      </w:r>
      <w:r>
        <w:rPr>
          <w:rFonts w:eastAsia="Calibri" w:hint="eastAsia"/>
        </w:rPr>
        <w:t>, 0.</w:t>
      </w:r>
      <w:r>
        <w:rPr>
          <w:rFonts w:hint="eastAsia"/>
          <w:lang w:val="en-US" w:eastAsia="zh-CN"/>
        </w:rPr>
        <w:t>1</w:t>
      </w:r>
      <w:r>
        <w:rPr>
          <w:rFonts w:eastAsia="Calibri" w:hint="eastAsia"/>
        </w:rPr>
        <w:t>, 0.</w:t>
      </w:r>
      <w:r>
        <w:rPr>
          <w:rFonts w:hint="eastAsia"/>
          <w:lang w:val="en-US" w:eastAsia="zh-CN"/>
        </w:rPr>
        <w:t>1</w:t>
      </w:r>
      <w:r>
        <w:rPr>
          <w:rFonts w:eastAsia="Calibri" w:hint="eastAsia"/>
        </w:rPr>
        <w:t>, 0.</w:t>
      </w:r>
      <w:r>
        <w:rPr>
          <w:rFonts w:hint="eastAsia"/>
          <w:lang w:val="en-US" w:eastAsia="zh-CN"/>
        </w:rPr>
        <w:t>7</w:t>
      </w:r>
      <w:r>
        <w:rPr>
          <w:rFonts w:eastAsia="Calibri" w:hint="eastAsia"/>
        </w:rPr>
        <w:t>], and the weights are optimized by grid search.</w:t>
      </w:r>
    </w:p>
    <w:p w14:paraId="491D26E8" w14:textId="77777777" w:rsidR="004A3BEF" w:rsidRPr="00267B6B" w:rsidRDefault="00000000">
      <w:pPr>
        <w:spacing w:before="200" w:after="120"/>
        <w:rPr>
          <w:rFonts w:ascii="Calibri" w:hAnsi="Calibri"/>
          <w:iCs/>
          <w:szCs w:val="18"/>
        </w:rPr>
      </w:pPr>
      <w:r w:rsidRPr="00267B6B">
        <w:rPr>
          <w:rFonts w:ascii="Calibri" w:hAnsi="Calibri" w:hint="eastAsia"/>
          <w:iCs/>
          <w:szCs w:val="18"/>
          <w:lang w:val="en-US" w:eastAsia="zh-CN"/>
        </w:rPr>
        <w:t>3</w:t>
      </w:r>
      <w:r w:rsidRPr="00267B6B">
        <w:rPr>
          <w:rFonts w:ascii="Calibri" w:hAnsi="Calibri"/>
          <w:iCs/>
          <w:szCs w:val="18"/>
        </w:rPr>
        <w:t>.</w:t>
      </w:r>
      <w:r w:rsidRPr="00267B6B">
        <w:rPr>
          <w:rFonts w:ascii="Calibri" w:hAnsi="Calibri" w:hint="eastAsia"/>
          <w:iCs/>
          <w:szCs w:val="18"/>
          <w:lang w:val="en-US" w:eastAsia="zh-CN"/>
        </w:rPr>
        <w:t>2</w:t>
      </w:r>
      <w:r w:rsidRPr="00267B6B">
        <w:rPr>
          <w:rFonts w:ascii="Calibri" w:hAnsi="Calibri"/>
          <w:iCs/>
          <w:szCs w:val="18"/>
        </w:rPr>
        <w:t xml:space="preserve"> </w:t>
      </w:r>
      <w:r w:rsidRPr="00267B6B">
        <w:rPr>
          <w:rFonts w:ascii="Calibri" w:hAnsi="Calibri" w:hint="eastAsia"/>
          <w:iCs/>
          <w:szCs w:val="18"/>
        </w:rPr>
        <w:t>Evaluation index</w:t>
      </w:r>
    </w:p>
    <w:p w14:paraId="7E6A78DB" w14:textId="77777777" w:rsidR="004A3BEF" w:rsidRDefault="00000000">
      <w:pPr>
        <w:pStyle w:val="IOPText"/>
        <w:rPr>
          <w:rFonts w:eastAsia="Calibri"/>
        </w:rPr>
      </w:pPr>
      <w:r>
        <w:rPr>
          <w:rFonts w:eastAsia="Calibri" w:hint="eastAsia"/>
        </w:rPr>
        <w:t>The classification metrics (applicable to Naive Bayes and Logistic Regression models) are as follows:</w:t>
      </w:r>
    </w:p>
    <w:p w14:paraId="55AB5CF2" w14:textId="77777777" w:rsidR="004A3BEF" w:rsidRDefault="00000000">
      <w:pPr>
        <w:pStyle w:val="3"/>
        <w:shd w:val="clear" w:color="auto" w:fill="FFFFFF"/>
        <w:spacing w:beforeAutospacing="0" w:afterAutospacing="0" w:line="260" w:lineRule="auto"/>
        <w:rPr>
          <w:rFonts w:ascii="Times New Roman" w:hAnsi="Times New Roman" w:hint="default"/>
          <w:sz w:val="20"/>
          <w:szCs w:val="22"/>
          <w:lang w:val="en-GB"/>
        </w:rPr>
      </w:pPr>
      <w:r>
        <w:rPr>
          <w:rFonts w:ascii="Times New Roman" w:eastAsia="Calibri" w:hAnsi="Times New Roman" w:hint="default"/>
          <w:sz w:val="20"/>
          <w:szCs w:val="22"/>
          <w:lang w:val="en-GB" w:eastAsia="en-US"/>
        </w:rPr>
        <w:t>Classification Metrics (for Naive Bayes &amp; Logistic Regression)</w:t>
      </w:r>
      <w:r>
        <w:rPr>
          <w:rFonts w:ascii="Times New Roman" w:hAnsi="Times New Roman"/>
          <w:sz w:val="20"/>
          <w:szCs w:val="22"/>
          <w:lang w:val="en-GB"/>
        </w:rPr>
        <w:t>：</w:t>
      </w:r>
    </w:p>
    <w:p w14:paraId="2A19A5A1" w14:textId="77777777" w:rsidR="004A3BEF" w:rsidRDefault="00000000" w:rsidP="00253A75">
      <w:pPr>
        <w:spacing w:after="0"/>
        <w:rPr>
          <w:rFonts w:eastAsia="Calibri"/>
          <w:sz w:val="20"/>
          <w:lang w:eastAsia="zh-CN"/>
        </w:rPr>
      </w:pPr>
      <w:r>
        <w:rPr>
          <w:rFonts w:hint="eastAsia"/>
          <w:b/>
          <w:bCs/>
          <w:lang w:eastAsia="zh-CN"/>
        </w:rPr>
        <w:t>Accuracy</w:t>
      </w:r>
      <w:r>
        <w:rPr>
          <w:rFonts w:hint="eastAsia"/>
          <w:b/>
          <w:bCs/>
          <w:lang w:eastAsia="zh-CN"/>
        </w:rPr>
        <w:t>：</w:t>
      </w:r>
      <w:r>
        <w:rPr>
          <w:rFonts w:eastAsia="Calibri" w:hint="eastAsia"/>
          <w:sz w:val="20"/>
          <w:lang w:eastAsia="zh-CN"/>
        </w:rPr>
        <w:t>The proportion of correctly predicted samples out of the total number of samples.</w:t>
      </w:r>
    </w:p>
    <w:p w14:paraId="34F3D2AD" w14:textId="77777777" w:rsidR="004A3BEF" w:rsidRDefault="00000000" w:rsidP="00253A75">
      <w:pPr>
        <w:spacing w:after="0"/>
        <w:rPr>
          <w:rFonts w:eastAsia="Calibri"/>
          <w:sz w:val="20"/>
          <w:lang w:eastAsia="zh-CN"/>
        </w:rPr>
      </w:pPr>
      <w:r>
        <w:rPr>
          <w:rFonts w:hint="eastAsia"/>
          <w:b/>
          <w:bCs/>
          <w:lang w:eastAsia="zh-CN"/>
        </w:rPr>
        <w:t>Precision</w:t>
      </w:r>
      <w:r>
        <w:rPr>
          <w:rFonts w:hint="eastAsia"/>
          <w:b/>
          <w:bCs/>
          <w:lang w:eastAsia="zh-CN"/>
        </w:rPr>
        <w:t>：</w:t>
      </w:r>
      <w:r>
        <w:rPr>
          <w:rFonts w:eastAsia="Calibri" w:hint="eastAsia"/>
          <w:sz w:val="20"/>
          <w:lang w:eastAsia="zh-CN"/>
        </w:rPr>
        <w:t>The ratio of correctly predicted positive samples to all samples predicted as positive.</w:t>
      </w:r>
    </w:p>
    <w:p w14:paraId="08E611BD" w14:textId="77777777" w:rsidR="004A3BEF" w:rsidRDefault="00000000" w:rsidP="00253A75">
      <w:pPr>
        <w:spacing w:after="0"/>
        <w:rPr>
          <w:rFonts w:eastAsia="Calibri"/>
          <w:sz w:val="20"/>
          <w:lang w:val="en-US" w:eastAsia="zh-CN"/>
        </w:rPr>
      </w:pPr>
      <w:r>
        <w:rPr>
          <w:rFonts w:hint="eastAsia"/>
          <w:b/>
          <w:bCs/>
          <w:lang w:val="en-US" w:eastAsia="zh-CN"/>
        </w:rPr>
        <w:t>Recall</w:t>
      </w:r>
      <w:r>
        <w:rPr>
          <w:rFonts w:hint="eastAsia"/>
          <w:b/>
          <w:bCs/>
          <w:lang w:val="en-US" w:eastAsia="zh-CN"/>
        </w:rPr>
        <w:t>：</w:t>
      </w:r>
      <w:r>
        <w:rPr>
          <w:rFonts w:eastAsia="Calibri" w:hint="eastAsia"/>
          <w:sz w:val="20"/>
          <w:lang w:val="en-US" w:eastAsia="zh-CN"/>
        </w:rPr>
        <w:t>The ratio of correctly predicted positive samples to all actual positive samples.</w:t>
      </w:r>
    </w:p>
    <w:p w14:paraId="7D433FCC" w14:textId="77777777" w:rsidR="004A3BEF" w:rsidRDefault="00000000" w:rsidP="00267B6B">
      <w:pPr>
        <w:spacing w:after="0"/>
        <w:rPr>
          <w:rFonts w:eastAsia="Calibri"/>
          <w:sz w:val="20"/>
          <w:lang w:val="en-US" w:eastAsia="zh-CN"/>
        </w:rPr>
      </w:pPr>
      <w:r>
        <w:rPr>
          <w:rFonts w:hint="eastAsia"/>
          <w:b/>
          <w:bCs/>
          <w:lang w:val="en-US" w:eastAsia="zh-CN"/>
        </w:rPr>
        <w:t xml:space="preserve">F1 </w:t>
      </w:r>
      <w:r>
        <w:rPr>
          <w:b/>
          <w:bCs/>
          <w:lang w:val="en-US" w:eastAsia="zh-CN"/>
        </w:rPr>
        <w:t>Score</w:t>
      </w:r>
      <w:r>
        <w:rPr>
          <w:rFonts w:hint="eastAsia"/>
          <w:b/>
          <w:bCs/>
          <w:lang w:val="en-US" w:eastAsia="zh-CN"/>
        </w:rPr>
        <w:t xml:space="preserve">:  </w:t>
      </w:r>
      <w:r>
        <w:rPr>
          <w:rFonts w:eastAsia="Calibri"/>
          <w:sz w:val="20"/>
          <w:lang w:val="en-US" w:eastAsia="zh-CN"/>
        </w:rPr>
        <w:t xml:space="preserve">The harmonic </w:t>
      </w:r>
      <w:proofErr w:type="gramStart"/>
      <w:r>
        <w:rPr>
          <w:rFonts w:eastAsia="Calibri"/>
          <w:sz w:val="20"/>
          <w:lang w:val="en-US" w:eastAsia="zh-CN"/>
        </w:rPr>
        <w:t>mean</w:t>
      </w:r>
      <w:proofErr w:type="gramEnd"/>
      <w:r>
        <w:rPr>
          <w:rFonts w:eastAsia="Calibri"/>
          <w:sz w:val="20"/>
          <w:lang w:val="en-US" w:eastAsia="zh-CN"/>
        </w:rPr>
        <w:t xml:space="preserve"> of precision and recall, calculated as:</w:t>
      </w:r>
    </w:p>
    <w:p w14:paraId="17F36189" w14:textId="50ADB0E6" w:rsidR="004A3BEF" w:rsidRDefault="00000000" w:rsidP="00267B6B">
      <w:pPr>
        <w:spacing w:before="200" w:after="120"/>
        <w:rPr>
          <w:rFonts w:hAnsi="Cambria Math"/>
          <w:sz w:val="18"/>
          <w:szCs w:val="18"/>
          <w:lang w:val="en-US" w:eastAsia="zh-CN"/>
        </w:rPr>
      </w:pPr>
      <m:oMath>
        <m:sSub>
          <m:sSubPr>
            <m:ctrlPr>
              <w:rPr>
                <w:rFonts w:ascii="Cambria Math" w:eastAsia="Segoe UI" w:hAnsi="Cambria Math"/>
                <w:iCs/>
                <w:sz w:val="20"/>
                <w:szCs w:val="20"/>
                <w:lang w:val="en-US" w:eastAsia="zh-CN"/>
              </w:rPr>
            </m:ctrlPr>
          </m:sSubPr>
          <m:e>
            <m:r>
              <m:rPr>
                <m:sty m:val="p"/>
              </m:rPr>
              <w:rPr>
                <w:rFonts w:ascii="Cambria Math" w:eastAsia="Segoe UI" w:hAnsi="Cambria Math"/>
                <w:sz w:val="20"/>
                <w:szCs w:val="20"/>
                <w:lang w:val="en-US" w:eastAsia="zh-CN"/>
              </w:rPr>
              <m:t>F</m:t>
            </m:r>
          </m:e>
          <m:sub>
            <m:r>
              <m:rPr>
                <m:sty m:val="p"/>
              </m:rPr>
              <w:rPr>
                <w:rFonts w:ascii="Cambria Math" w:eastAsia="Segoe UI" w:hAnsi="Cambria Math"/>
                <w:sz w:val="20"/>
                <w:szCs w:val="20"/>
                <w:lang w:val="en-US" w:eastAsia="zh-CN"/>
              </w:rPr>
              <m:t>1</m:t>
            </m:r>
          </m:sub>
        </m:sSub>
        <m:r>
          <m:rPr>
            <m:sty m:val="p"/>
          </m:rPr>
          <w:rPr>
            <w:rFonts w:ascii="Cambria Math" w:eastAsia="Segoe UI" w:hAnsi="Cambria Math"/>
            <w:sz w:val="20"/>
            <w:szCs w:val="20"/>
            <w:lang w:val="en-US" w:eastAsia="zh-CN"/>
          </w:rPr>
          <m:t>=2×</m:t>
        </m:r>
        <m:f>
          <m:fPr>
            <m:ctrlPr>
              <w:rPr>
                <w:rFonts w:ascii="Cambria Math" w:eastAsia="Segoe UI" w:hAnsi="Cambria Math"/>
                <w:iCs/>
                <w:sz w:val="20"/>
                <w:szCs w:val="20"/>
                <w:lang w:val="en-US" w:eastAsia="zh-CN"/>
              </w:rPr>
            </m:ctrlPr>
          </m:fPr>
          <m:num>
            <m:r>
              <m:rPr>
                <m:sty m:val="p"/>
              </m:rPr>
              <w:rPr>
                <w:rFonts w:ascii="Cambria Math" w:eastAsia="Segoe UI" w:hAnsi="Cambria Math"/>
                <w:sz w:val="20"/>
                <w:szCs w:val="20"/>
                <w:lang w:val="en-US" w:eastAsia="zh-CN"/>
              </w:rPr>
              <m:t>Precision×Recall</m:t>
            </m:r>
          </m:num>
          <m:den>
            <m:r>
              <m:rPr>
                <m:sty m:val="p"/>
              </m:rPr>
              <w:rPr>
                <w:rFonts w:ascii="Cambria Math" w:eastAsia="Segoe UI" w:hAnsi="Cambria Math"/>
                <w:sz w:val="20"/>
                <w:szCs w:val="20"/>
                <w:lang w:val="en-US" w:eastAsia="zh-CN"/>
              </w:rPr>
              <m:t>Precision+Recall</m:t>
            </m:r>
          </m:den>
        </m:f>
      </m:oMath>
      <w:r>
        <w:rPr>
          <w:rFonts w:eastAsia="Segoe UI" w:hAnsi="Cambria Math" w:hint="eastAsia"/>
          <w:sz w:val="20"/>
          <w:szCs w:val="20"/>
          <w:lang w:val="en-US" w:eastAsia="zh-CN"/>
        </w:rPr>
        <w:t xml:space="preserve">                                                    </w:t>
      </w:r>
      <w:r>
        <w:rPr>
          <w:rFonts w:hAnsi="Cambria Math" w:hint="eastAsia"/>
          <w:sz w:val="18"/>
          <w:szCs w:val="18"/>
          <w:lang w:val="en-US" w:eastAsia="zh-CN"/>
        </w:rPr>
        <w:t>(9)</w:t>
      </w:r>
    </w:p>
    <w:p w14:paraId="6EF171F3" w14:textId="77777777" w:rsidR="004A3BEF" w:rsidRDefault="00000000">
      <w:pPr>
        <w:pStyle w:val="3"/>
        <w:shd w:val="clear" w:color="auto" w:fill="FFFFFF"/>
        <w:spacing w:beforeAutospacing="0" w:afterAutospacing="0" w:line="260" w:lineRule="auto"/>
        <w:rPr>
          <w:rFonts w:ascii="Times New Roman" w:eastAsia="Calibri" w:hAnsi="Times New Roman" w:hint="default"/>
          <w:sz w:val="20"/>
          <w:szCs w:val="22"/>
          <w:lang w:val="en-GB"/>
        </w:rPr>
      </w:pPr>
      <w:r>
        <w:rPr>
          <w:rFonts w:ascii="Times New Roman" w:eastAsia="Calibri" w:hAnsi="Times New Roman"/>
          <w:sz w:val="20"/>
          <w:szCs w:val="22"/>
          <w:lang w:val="en-GB"/>
        </w:rPr>
        <w:t>Regression Metrics (for Linear Regression &amp; Ensemble Models)</w:t>
      </w:r>
      <w:r>
        <w:rPr>
          <w:rFonts w:ascii="Times New Roman" w:eastAsia="Calibri" w:hAnsi="Times New Roman"/>
          <w:sz w:val="20"/>
          <w:szCs w:val="22"/>
          <w:lang w:val="en-GB"/>
        </w:rPr>
        <w:t>：</w:t>
      </w:r>
    </w:p>
    <w:p w14:paraId="3FAD656C" w14:textId="77777777" w:rsidR="004A3BEF" w:rsidRDefault="00000000" w:rsidP="00267B6B">
      <w:pPr>
        <w:spacing w:after="0"/>
        <w:rPr>
          <w:b/>
          <w:bCs/>
          <w:lang w:eastAsia="zh-CN"/>
        </w:rPr>
      </w:pPr>
      <w:r>
        <w:rPr>
          <w:rFonts w:hint="eastAsia"/>
          <w:b/>
          <w:bCs/>
          <w:lang w:eastAsia="zh-CN"/>
        </w:rPr>
        <w:t>Mean Squared Error (MSE)</w:t>
      </w:r>
      <w:r>
        <w:rPr>
          <w:rFonts w:hint="eastAsia"/>
          <w:b/>
          <w:bCs/>
          <w:lang w:eastAsia="zh-CN"/>
        </w:rPr>
        <w:t>：</w:t>
      </w:r>
    </w:p>
    <w:p w14:paraId="7A18BAAB" w14:textId="77777777" w:rsidR="004A3BEF" w:rsidRDefault="00000000" w:rsidP="00267B6B">
      <w:pPr>
        <w:spacing w:after="0"/>
        <w:rPr>
          <w:lang w:eastAsia="zh-CN"/>
        </w:rPr>
      </w:pPr>
      <w:r>
        <w:rPr>
          <w:rFonts w:hint="eastAsia"/>
          <w:lang w:eastAsia="zh-CN"/>
        </w:rPr>
        <w:t>Measures the average of the squared differences between predicted and actual values. It penalizes larger errors more heavily.</w:t>
      </w:r>
    </w:p>
    <w:p w14:paraId="21BE3B8B" w14:textId="77777777" w:rsidR="004A3BEF" w:rsidRDefault="00000000" w:rsidP="00267B6B">
      <w:pPr>
        <w:spacing w:after="0"/>
        <w:rPr>
          <w:lang w:eastAsia="zh-CN"/>
        </w:rPr>
      </w:pPr>
      <w:r>
        <w:rPr>
          <w:rFonts w:hint="eastAsia"/>
          <w:lang w:eastAsia="zh-CN"/>
        </w:rPr>
        <w:t>Formula:</w:t>
      </w:r>
    </w:p>
    <w:p w14:paraId="19FEFC12" w14:textId="24A96FAA" w:rsidR="004A3BEF" w:rsidRPr="00267B6B" w:rsidRDefault="00267B6B" w:rsidP="00267B6B">
      <w:pPr>
        <w:spacing w:before="200" w:after="120"/>
        <w:rPr>
          <w:rFonts w:hAnsi="Cambria Math"/>
          <w:iCs/>
          <w:sz w:val="18"/>
          <w:szCs w:val="18"/>
          <w:lang w:val="en-US" w:eastAsia="zh-CN"/>
        </w:rPr>
      </w:pPr>
      <m:oMath>
        <m:r>
          <m:rPr>
            <m:sty m:val="p"/>
          </m:rPr>
          <w:rPr>
            <w:rFonts w:ascii="Cambria Math" w:eastAsia="Segoe UI" w:hAnsi="Cambria Math" w:hint="eastAsia"/>
            <w:sz w:val="20"/>
            <w:szCs w:val="20"/>
            <w:lang w:val="en-US" w:eastAsia="zh-CN"/>
          </w:rPr>
          <m:t>MSE=n1</m:t>
        </m:r>
        <m:r>
          <m:rPr>
            <m:sty m:val="p"/>
          </m:rPr>
          <w:rPr>
            <w:rFonts w:ascii="Cambria Math" w:eastAsia="Segoe UI" w:hAnsi="Cambria Math" w:hint="eastAsia"/>
            <w:sz w:val="20"/>
            <w:szCs w:val="20"/>
            <w:lang w:val="en-US" w:eastAsia="zh-CN"/>
          </w:rPr>
          <m:t>∑</m:t>
        </m:r>
        <m:r>
          <m:rPr>
            <m:sty m:val="p"/>
          </m:rPr>
          <w:rPr>
            <w:rFonts w:ascii="Cambria Math" w:eastAsia="Segoe UI" w:hAnsi="Cambria Math" w:hint="eastAsia"/>
            <w:sz w:val="20"/>
            <w:szCs w:val="20"/>
            <w:lang w:val="en-US" w:eastAsia="zh-CN"/>
          </w:rPr>
          <m:t>i=1n(y^i</m:t>
        </m:r>
        <m:r>
          <m:rPr>
            <m:sty m:val="p"/>
          </m:rPr>
          <w:rPr>
            <w:rFonts w:ascii="Cambria Math" w:eastAsia="Segoe UI" w:hAnsi="Cambria Math" w:hint="eastAsia"/>
            <w:sz w:val="20"/>
            <w:szCs w:val="20"/>
            <w:lang w:val="en-US" w:eastAsia="zh-CN"/>
          </w:rPr>
          <m:t>-</m:t>
        </m:r>
        <m:r>
          <m:rPr>
            <m:sty m:val="p"/>
          </m:rPr>
          <w:rPr>
            <w:rFonts w:ascii="Cambria Math" w:eastAsia="Segoe UI" w:hAnsi="Cambria Math" w:hint="eastAsia"/>
            <w:sz w:val="20"/>
            <w:szCs w:val="20"/>
            <w:lang w:val="en-US" w:eastAsia="zh-CN"/>
          </w:rPr>
          <m:t>yi)2</m:t>
        </m:r>
      </m:oMath>
      <w:r w:rsidRPr="00267B6B">
        <w:rPr>
          <w:rFonts w:ascii="Cambria Math" w:eastAsia="Segoe UI" w:hAnsi="Cambria Math" w:hint="eastAsia"/>
          <w:iCs/>
          <w:sz w:val="20"/>
          <w:szCs w:val="20"/>
          <w:lang w:val="en-US" w:eastAsia="zh-CN"/>
        </w:rPr>
        <w:t xml:space="preserve">   </w:t>
      </w:r>
      <w:r w:rsidRPr="00267B6B">
        <w:rPr>
          <w:rFonts w:eastAsia="Segoe UI" w:hAnsi="Cambria Math" w:hint="eastAsia"/>
          <w:iCs/>
          <w:sz w:val="20"/>
          <w:szCs w:val="20"/>
          <w:lang w:val="en-US" w:eastAsia="zh-CN"/>
        </w:rPr>
        <w:t xml:space="preserve">                               </w:t>
      </w:r>
      <w:r w:rsidRPr="00267B6B">
        <w:rPr>
          <w:rFonts w:eastAsiaTheme="minorEastAsia" w:hAnsi="Cambria Math" w:hint="eastAsia"/>
          <w:iCs/>
          <w:sz w:val="20"/>
          <w:szCs w:val="20"/>
          <w:lang w:val="en-US" w:eastAsia="zh-CN"/>
        </w:rPr>
        <w:t xml:space="preserve">  </w:t>
      </w:r>
      <w:r w:rsidRPr="00267B6B">
        <w:rPr>
          <w:rFonts w:eastAsia="Segoe UI" w:hAnsi="Cambria Math" w:hint="eastAsia"/>
          <w:iCs/>
          <w:sz w:val="20"/>
          <w:szCs w:val="20"/>
          <w:lang w:val="en-US" w:eastAsia="zh-CN"/>
        </w:rPr>
        <w:t xml:space="preserve">  </w:t>
      </w:r>
      <w:r>
        <w:rPr>
          <w:rFonts w:eastAsiaTheme="minorEastAsia" w:hAnsi="Cambria Math" w:hint="eastAsia"/>
          <w:iCs/>
          <w:sz w:val="20"/>
          <w:szCs w:val="20"/>
          <w:lang w:val="en-US" w:eastAsia="zh-CN"/>
        </w:rPr>
        <w:t xml:space="preserve"> </w:t>
      </w:r>
      <w:r w:rsidRPr="00267B6B">
        <w:rPr>
          <w:rFonts w:eastAsia="Segoe UI" w:hAnsi="Cambria Math" w:hint="eastAsia"/>
          <w:iCs/>
          <w:sz w:val="20"/>
          <w:szCs w:val="20"/>
          <w:lang w:val="en-US" w:eastAsia="zh-CN"/>
        </w:rPr>
        <w:t xml:space="preserve">  </w:t>
      </w:r>
      <w:r w:rsidRPr="00267B6B">
        <w:rPr>
          <w:rFonts w:hAnsi="Cambria Math" w:hint="eastAsia"/>
          <w:iCs/>
          <w:sz w:val="18"/>
          <w:szCs w:val="18"/>
          <w:lang w:val="en-US" w:eastAsia="zh-CN"/>
        </w:rPr>
        <w:t>(10)</w:t>
      </w:r>
    </w:p>
    <w:p w14:paraId="6618F755" w14:textId="77777777" w:rsidR="004A3BEF" w:rsidRDefault="00000000">
      <w:pPr>
        <w:pStyle w:val="IOPText"/>
        <w:ind w:firstLine="0"/>
        <w:rPr>
          <w:b/>
          <w:bCs/>
          <w:lang w:eastAsia="zh-CN"/>
        </w:rPr>
      </w:pPr>
      <w:r>
        <w:rPr>
          <w:rFonts w:eastAsia="Calibri" w:hint="eastAsia"/>
          <w:b/>
          <w:bCs/>
        </w:rPr>
        <w:t>Mean Absolute Error (MAE)</w:t>
      </w:r>
      <w:r>
        <w:rPr>
          <w:rFonts w:hint="eastAsia"/>
          <w:b/>
          <w:bCs/>
          <w:lang w:eastAsia="zh-CN"/>
        </w:rPr>
        <w:t>：</w:t>
      </w:r>
    </w:p>
    <w:p w14:paraId="66D56BF1" w14:textId="77777777" w:rsidR="004A3BEF" w:rsidRDefault="00000000">
      <w:pPr>
        <w:pStyle w:val="IOPText"/>
        <w:ind w:firstLine="0"/>
        <w:rPr>
          <w:rFonts w:eastAsia="Calibri"/>
        </w:rPr>
      </w:pPr>
      <w:r>
        <w:rPr>
          <w:rFonts w:eastAsia="Calibri" w:hint="eastAsia"/>
        </w:rPr>
        <w:t xml:space="preserve">Calculates the average of the absolute differences between predicted and actual values. It treats all errors </w:t>
      </w:r>
      <w:r>
        <w:rPr>
          <w:rFonts w:hint="eastAsia"/>
          <w:sz w:val="22"/>
          <w:lang w:eastAsia="zh-CN"/>
        </w:rPr>
        <w:t>uniformly</w:t>
      </w:r>
      <w:r>
        <w:rPr>
          <w:rFonts w:eastAsia="Calibri" w:hint="eastAsia"/>
        </w:rPr>
        <w:t>, regardless of magnitude.</w:t>
      </w:r>
    </w:p>
    <w:p w14:paraId="249AE441" w14:textId="77777777" w:rsidR="004A3BEF" w:rsidRDefault="00000000">
      <w:pPr>
        <w:pStyle w:val="IOPText"/>
        <w:ind w:firstLine="0"/>
        <w:rPr>
          <w:sz w:val="22"/>
          <w:lang w:eastAsia="zh-CN"/>
        </w:rPr>
      </w:pPr>
      <w:r>
        <w:rPr>
          <w:rFonts w:hint="eastAsia"/>
          <w:sz w:val="22"/>
          <w:lang w:eastAsia="zh-CN"/>
        </w:rPr>
        <w:t>Formula:</w:t>
      </w:r>
    </w:p>
    <w:p w14:paraId="65335413" w14:textId="132D96DD" w:rsidR="004A3BEF" w:rsidRPr="00267B6B" w:rsidRDefault="00267B6B" w:rsidP="00267B6B">
      <w:pPr>
        <w:pStyle w:val="IOPText"/>
        <w:spacing w:before="200" w:after="120"/>
        <w:ind w:firstLine="0"/>
        <w:rPr>
          <w:rFonts w:ascii="Cambria Math" w:eastAsia="Segoe UI" w:hAnsi="Cambria Math"/>
          <w:iCs/>
          <w:szCs w:val="20"/>
          <w:lang w:val="en-US" w:eastAsia="zh-CN"/>
        </w:rPr>
      </w:pPr>
      <m:oMath>
        <m:r>
          <m:rPr>
            <m:sty m:val="p"/>
          </m:rPr>
          <w:rPr>
            <w:rFonts w:ascii="Cambria Math" w:eastAsia="Segoe UI" w:hAnsi="Cambria Math"/>
            <w:szCs w:val="20"/>
            <w:lang w:val="en-US" w:eastAsia="zh-CN"/>
          </w:rPr>
          <m:t>MAE=</m:t>
        </m:r>
        <m:r>
          <m:rPr>
            <m:sty m:val="p"/>
          </m:rPr>
          <w:rPr>
            <w:rFonts w:ascii="Cambria Math" w:eastAsia="Segoe UI" w:hAnsi="Cambria Math" w:hint="eastAsia"/>
            <w:szCs w:val="20"/>
            <w:lang w:val="en-US" w:eastAsia="zh-CN"/>
          </w:rPr>
          <m:t>n</m:t>
        </m:r>
        <m:r>
          <m:rPr>
            <m:sty m:val="p"/>
          </m:rPr>
          <w:rPr>
            <w:rFonts w:ascii="Cambria Math" w:eastAsia="Segoe UI" w:hAnsi="Cambria Math"/>
            <w:szCs w:val="20"/>
            <w:lang w:val="en-US" w:eastAsia="zh-CN"/>
          </w:rPr>
          <m:t>1</m:t>
        </m:r>
        <m:r>
          <m:rPr>
            <m:sty m:val="p"/>
          </m:rPr>
          <w:rPr>
            <w:rFonts w:ascii="Cambria Math" w:eastAsia="Segoe UI" w:hAnsi="Cambria Math" w:hint="eastAsia"/>
            <w:szCs w:val="20"/>
            <w:lang w:val="en-US" w:eastAsia="zh-CN"/>
          </w:rPr>
          <m:t>∑</m:t>
        </m:r>
        <m:r>
          <m:rPr>
            <m:sty m:val="p"/>
          </m:rPr>
          <w:rPr>
            <w:rFonts w:ascii="Cambria Math" w:eastAsia="Segoe UI" w:hAnsi="Cambria Math"/>
            <w:szCs w:val="20"/>
            <w:lang w:val="en-US" w:eastAsia="zh-CN"/>
          </w:rPr>
          <m:t>i=1n∣y^i-yi∣</m:t>
        </m:r>
      </m:oMath>
      <w:r w:rsidRPr="00267B6B">
        <w:rPr>
          <w:rFonts w:eastAsia="Segoe UI" w:hAnsi="Cambria Math" w:hint="eastAsia"/>
          <w:iCs/>
          <w:szCs w:val="20"/>
          <w:lang w:val="en-US" w:eastAsia="zh-CN"/>
        </w:rPr>
        <w:t xml:space="preserve">                                          </w:t>
      </w:r>
      <w:r w:rsidRPr="00267B6B">
        <w:rPr>
          <w:rFonts w:hAnsi="Cambria Math" w:hint="eastAsia"/>
          <w:iCs/>
          <w:sz w:val="18"/>
          <w:szCs w:val="18"/>
          <w:lang w:val="en-US" w:eastAsia="zh-CN"/>
        </w:rPr>
        <w:t xml:space="preserve">(11)  </w:t>
      </w:r>
      <w:r w:rsidRPr="00267B6B">
        <w:rPr>
          <w:rFonts w:eastAsia="Segoe UI" w:hAnsi="Cambria Math" w:hint="eastAsia"/>
          <w:iCs/>
          <w:szCs w:val="20"/>
          <w:lang w:val="en-US" w:eastAsia="zh-CN"/>
        </w:rPr>
        <w:t xml:space="preserve">      </w:t>
      </w:r>
    </w:p>
    <w:p w14:paraId="7D2D3B29" w14:textId="223CA32B" w:rsidR="004A3BEF" w:rsidRDefault="00000000">
      <w:pPr>
        <w:pStyle w:val="IOPText"/>
        <w:ind w:firstLine="0"/>
        <w:rPr>
          <w:rFonts w:eastAsia="Calibri"/>
          <w:b/>
          <w:bCs/>
        </w:rPr>
      </w:pPr>
      <w:r>
        <w:rPr>
          <w:rFonts w:eastAsia="Calibri" w:hint="eastAsia"/>
          <w:b/>
          <w:bCs/>
        </w:rPr>
        <w:t>Coefficient of Determination (</w:t>
      </w:r>
      <w:r w:rsidR="00267B6B">
        <w:rPr>
          <w:rFonts w:eastAsia="Calibri" w:hint="eastAsia"/>
        </w:rPr>
        <w:t>R</w:t>
      </w:r>
      <w:r w:rsidR="00267B6B">
        <w:rPr>
          <w:rFonts w:eastAsia="Calibri" w:hint="eastAsia"/>
        </w:rPr>
        <w:t>²</w:t>
      </w:r>
      <w:r>
        <w:rPr>
          <w:rFonts w:hint="eastAsia"/>
          <w:sz w:val="14"/>
          <w:szCs w:val="14"/>
          <w:shd w:val="clear" w:color="auto" w:fill="FFFFFF"/>
          <w:lang w:val="en-US" w:eastAsia="zh-CN"/>
        </w:rPr>
        <w:t xml:space="preserve"> </w:t>
      </w:r>
      <w:r>
        <w:rPr>
          <w:rFonts w:eastAsia="Calibri" w:hint="eastAsia"/>
          <w:b/>
          <w:bCs/>
        </w:rPr>
        <w:t>Score)</w:t>
      </w:r>
      <w:r w:rsidR="00267B6B">
        <w:rPr>
          <w:rFonts w:ascii="宋体" w:hAnsi="宋体" w:cs="宋体" w:hint="eastAsia"/>
          <w:b/>
          <w:bCs/>
          <w:lang w:eastAsia="zh-CN"/>
        </w:rPr>
        <w:t>：</w:t>
      </w:r>
    </w:p>
    <w:p w14:paraId="4B438111" w14:textId="0C2DF47B" w:rsidR="004A3BEF" w:rsidRDefault="00000000">
      <w:pPr>
        <w:pStyle w:val="IOPText"/>
        <w:rPr>
          <w:rFonts w:eastAsia="Calibri"/>
        </w:rPr>
      </w:pPr>
      <w:r>
        <w:rPr>
          <w:rFonts w:eastAsia="Calibri" w:hint="eastAsia"/>
        </w:rPr>
        <w:t>Represents the proportion of variance in the dependent variable that is predictable from the independent variables. An</w:t>
      </w:r>
      <w:r w:rsidRPr="00BA7C6A">
        <w:rPr>
          <w:rFonts w:eastAsia="Calibri" w:hint="eastAsia"/>
          <w:iCs/>
        </w:rPr>
        <w:t> </w:t>
      </w:r>
      <w:r w:rsidR="00267B6B">
        <w:rPr>
          <w:rFonts w:eastAsia="Calibri" w:hint="eastAsia"/>
        </w:rPr>
        <w:t>R</w:t>
      </w:r>
      <w:r w:rsidR="00267B6B">
        <w:rPr>
          <w:rFonts w:eastAsia="Calibri" w:hint="eastAsia"/>
        </w:rPr>
        <w:t>²</w:t>
      </w:r>
      <w:r w:rsidRPr="00BA7C6A">
        <w:rPr>
          <w:rFonts w:eastAsia="Calibri" w:hint="eastAsia"/>
        </w:rPr>
        <w:t>o</w:t>
      </w:r>
      <w:r>
        <w:rPr>
          <w:rFonts w:eastAsia="Calibri" w:hint="eastAsia"/>
        </w:rPr>
        <w:t>f 1 indicates a perfect fit, while 0 means the model predicts no better than the mean of the actual values.</w:t>
      </w:r>
    </w:p>
    <w:p w14:paraId="77BB35AD" w14:textId="77777777" w:rsidR="004A3BEF" w:rsidRPr="00267B6B" w:rsidRDefault="00000000">
      <w:pPr>
        <w:spacing w:before="200" w:after="120"/>
        <w:rPr>
          <w:rFonts w:ascii="Calibri" w:hAnsi="Calibri"/>
          <w:iCs/>
          <w:szCs w:val="18"/>
        </w:rPr>
      </w:pPr>
      <w:r w:rsidRPr="00267B6B">
        <w:rPr>
          <w:rFonts w:ascii="Calibri" w:hAnsi="Calibri" w:hint="eastAsia"/>
          <w:iCs/>
          <w:szCs w:val="18"/>
          <w:lang w:val="en-US" w:eastAsia="zh-CN"/>
        </w:rPr>
        <w:t>3</w:t>
      </w:r>
      <w:r w:rsidRPr="00267B6B">
        <w:rPr>
          <w:rFonts w:ascii="Calibri" w:hAnsi="Calibri"/>
          <w:iCs/>
          <w:szCs w:val="18"/>
        </w:rPr>
        <w:t>.</w:t>
      </w:r>
      <w:r w:rsidRPr="00267B6B">
        <w:rPr>
          <w:rFonts w:ascii="Calibri" w:hAnsi="Calibri" w:hint="eastAsia"/>
          <w:iCs/>
          <w:szCs w:val="18"/>
          <w:lang w:val="en-US" w:eastAsia="zh-CN"/>
        </w:rPr>
        <w:t>3</w:t>
      </w:r>
      <w:r w:rsidRPr="00267B6B">
        <w:rPr>
          <w:rFonts w:ascii="Calibri" w:hAnsi="Calibri"/>
          <w:iCs/>
          <w:szCs w:val="18"/>
        </w:rPr>
        <w:t xml:space="preserve"> </w:t>
      </w:r>
      <w:r w:rsidRPr="00267B6B">
        <w:rPr>
          <w:rFonts w:ascii="Calibri" w:hAnsi="Calibri" w:hint="eastAsia"/>
          <w:iCs/>
          <w:szCs w:val="18"/>
        </w:rPr>
        <w:t>experimental result</w:t>
      </w:r>
    </w:p>
    <w:p w14:paraId="64071925" w14:textId="20FE819A" w:rsidR="004A3BEF" w:rsidRDefault="00000000">
      <w:pPr>
        <w:pStyle w:val="IOPText"/>
        <w:rPr>
          <w:rFonts w:eastAsia="Calibri"/>
        </w:rPr>
      </w:pPr>
      <w:r>
        <w:rPr>
          <w:rFonts w:eastAsia="Calibri" w:hint="eastAsia"/>
        </w:rPr>
        <w:t>In model performance evaluation, logistic regression exhibited the highest classification accuracy (80%) and F1-score (0.7888) among single models, excelling in binary sentiment tasks. The dictionary-based model showed limited emotional intensity quantification while linear regression demonstrated predictive capability. The ensemble model with initial uniform weights [0.</w:t>
      </w:r>
      <w:r>
        <w:rPr>
          <w:rFonts w:hint="eastAsia"/>
          <w:lang w:val="en-US" w:eastAsia="zh-CN"/>
        </w:rPr>
        <w:t>1</w:t>
      </w:r>
      <w:r>
        <w:rPr>
          <w:rFonts w:eastAsia="Calibri" w:hint="eastAsia"/>
        </w:rPr>
        <w:t>, 0.</w:t>
      </w:r>
      <w:r>
        <w:rPr>
          <w:rFonts w:hint="eastAsia"/>
          <w:lang w:val="en-US" w:eastAsia="zh-CN"/>
        </w:rPr>
        <w:t>1</w:t>
      </w:r>
      <w:r>
        <w:rPr>
          <w:rFonts w:eastAsia="Calibri" w:hint="eastAsia"/>
        </w:rPr>
        <w:t>, 0.</w:t>
      </w:r>
      <w:r>
        <w:rPr>
          <w:rFonts w:hint="eastAsia"/>
          <w:lang w:val="en-US" w:eastAsia="zh-CN"/>
        </w:rPr>
        <w:t>1</w:t>
      </w:r>
      <w:r>
        <w:rPr>
          <w:rFonts w:eastAsia="Calibri" w:hint="eastAsia"/>
        </w:rPr>
        <w:t>, 0.</w:t>
      </w:r>
      <w:r>
        <w:rPr>
          <w:rFonts w:hint="eastAsia"/>
          <w:lang w:val="en-US" w:eastAsia="zh-CN"/>
        </w:rPr>
        <w:t>7</w:t>
      </w:r>
      <w:r>
        <w:rPr>
          <w:rFonts w:eastAsia="Calibri" w:hint="eastAsia"/>
        </w:rPr>
        <w:t xml:space="preserve">] reduced MAE and increased </w:t>
      </w:r>
      <w:bookmarkStart w:id="3" w:name="_Hlk202710945"/>
      <w:r>
        <w:rPr>
          <w:rFonts w:eastAsia="Calibri" w:hint="eastAsia"/>
        </w:rPr>
        <w:t>R</w:t>
      </w:r>
      <w:r>
        <w:rPr>
          <w:rFonts w:eastAsia="Calibri" w:hint="eastAsia"/>
        </w:rPr>
        <w:t>²</w:t>
      </w:r>
      <w:bookmarkEnd w:id="3"/>
      <w:r>
        <w:rPr>
          <w:rFonts w:eastAsia="Calibri" w:hint="eastAsia"/>
        </w:rPr>
        <w:t xml:space="preserve"> compared to logistic regression. Grid search optimization yielded optimal weights [0, 0.</w:t>
      </w:r>
      <w:r>
        <w:rPr>
          <w:rFonts w:hint="eastAsia"/>
          <w:lang w:val="en-US" w:eastAsia="zh-CN"/>
        </w:rPr>
        <w:t>1</w:t>
      </w:r>
      <w:r>
        <w:rPr>
          <w:rFonts w:eastAsia="Calibri" w:hint="eastAsia"/>
        </w:rPr>
        <w:t>, 0.</w:t>
      </w:r>
      <w:r>
        <w:rPr>
          <w:rFonts w:hint="eastAsia"/>
          <w:lang w:val="en-US" w:eastAsia="zh-CN"/>
        </w:rPr>
        <w:t>1</w:t>
      </w:r>
      <w:r>
        <w:rPr>
          <w:rFonts w:eastAsia="Calibri" w:hint="eastAsia"/>
        </w:rPr>
        <w:t>, 0.</w:t>
      </w:r>
      <w:r>
        <w:rPr>
          <w:rFonts w:hint="eastAsia"/>
          <w:lang w:val="en-US" w:eastAsia="zh-CN"/>
        </w:rPr>
        <w:t>8</w:t>
      </w:r>
      <w:r>
        <w:rPr>
          <w:rFonts w:eastAsia="Calibri" w:hint="eastAsia"/>
        </w:rPr>
        <w:t>], further lowering MAE to 0.</w:t>
      </w:r>
      <w:r w:rsidR="00BA7C6A">
        <w:rPr>
          <w:rFonts w:eastAsiaTheme="minorEastAsia" w:hint="eastAsia"/>
          <w:lang w:eastAsia="zh-CN"/>
        </w:rPr>
        <w:t>3374</w:t>
      </w:r>
      <w:r>
        <w:rPr>
          <w:rFonts w:eastAsia="Calibri" w:hint="eastAsia"/>
        </w:rPr>
        <w:t xml:space="preserve"> (10% improvement over uniform weights). The higher weight assigned to the dictionary model highlights the effectiveness of prior linguistic knowledge in complementing machine learning approaches, particularly in small-scale datasets.</w:t>
      </w:r>
    </w:p>
    <w:p w14:paraId="7F5C7E79" w14:textId="77777777" w:rsidR="004A3BEF" w:rsidRPr="00267B6B" w:rsidRDefault="00000000">
      <w:pPr>
        <w:pStyle w:val="IOPText"/>
        <w:spacing w:before="200" w:after="120" w:line="260" w:lineRule="auto"/>
        <w:ind w:firstLine="0"/>
        <w:rPr>
          <w:rFonts w:ascii="Calibri" w:hAnsi="Calibri"/>
          <w:iCs/>
          <w:sz w:val="22"/>
          <w:szCs w:val="18"/>
          <w:lang w:val="en-US" w:eastAsia="zh-CN"/>
        </w:rPr>
      </w:pPr>
      <w:r w:rsidRPr="00267B6B">
        <w:rPr>
          <w:rFonts w:ascii="Calibri" w:hAnsi="Calibri" w:hint="eastAsia"/>
          <w:iCs/>
          <w:sz w:val="22"/>
          <w:szCs w:val="18"/>
          <w:lang w:val="en-US" w:eastAsia="zh-CN"/>
        </w:rPr>
        <w:t>3</w:t>
      </w:r>
      <w:r w:rsidRPr="00267B6B">
        <w:rPr>
          <w:rFonts w:ascii="Calibri" w:hAnsi="Calibri"/>
          <w:iCs/>
          <w:sz w:val="22"/>
          <w:szCs w:val="18"/>
        </w:rPr>
        <w:t>.</w:t>
      </w:r>
      <w:r w:rsidRPr="00267B6B">
        <w:rPr>
          <w:rFonts w:ascii="Calibri" w:hAnsi="Calibri" w:hint="eastAsia"/>
          <w:iCs/>
          <w:sz w:val="22"/>
          <w:szCs w:val="18"/>
          <w:lang w:val="en-US" w:eastAsia="zh-CN"/>
        </w:rPr>
        <w:t>3</w:t>
      </w:r>
      <w:r w:rsidRPr="00267B6B">
        <w:rPr>
          <w:rFonts w:ascii="Calibri" w:hAnsi="Calibri"/>
          <w:iCs/>
          <w:sz w:val="22"/>
          <w:szCs w:val="18"/>
        </w:rPr>
        <w:t>.1</w:t>
      </w:r>
      <w:r w:rsidRPr="00267B6B">
        <w:rPr>
          <w:rFonts w:ascii="Calibri" w:hAnsi="Calibri" w:hint="eastAsia"/>
          <w:iCs/>
          <w:sz w:val="22"/>
          <w:szCs w:val="18"/>
          <w:lang w:val="en-US" w:eastAsia="zh-CN"/>
        </w:rPr>
        <w:t xml:space="preserve"> </w:t>
      </w:r>
      <w:r w:rsidRPr="00267B6B">
        <w:rPr>
          <w:rFonts w:ascii="Calibri" w:hAnsi="Calibri" w:hint="eastAsia"/>
          <w:iCs/>
          <w:sz w:val="22"/>
          <w:szCs w:val="18"/>
        </w:rPr>
        <w:t>Single model performance</w:t>
      </w:r>
      <w:r w:rsidRPr="00267B6B">
        <w:rPr>
          <w:rFonts w:ascii="Calibri" w:hAnsi="Calibri" w:hint="eastAsia"/>
          <w:iCs/>
          <w:sz w:val="22"/>
          <w:szCs w:val="18"/>
          <w:lang w:val="en-US" w:eastAsia="zh-CN"/>
        </w:rPr>
        <w:t xml:space="preserve"> and compare</w:t>
      </w:r>
    </w:p>
    <w:p w14:paraId="1A6CE697" w14:textId="77777777" w:rsidR="004A3BEF" w:rsidRDefault="00000000">
      <w:pPr>
        <w:pStyle w:val="IOPText"/>
        <w:rPr>
          <w:rFonts w:eastAsia="Calibri"/>
        </w:rPr>
      </w:pPr>
      <w:r>
        <w:rPr>
          <w:rFonts w:eastAsia="Calibri" w:hint="eastAsia"/>
        </w:rPr>
        <w:t>The evaluation results of each single model on the test set are as follows:</w:t>
      </w:r>
    </w:p>
    <w:p w14:paraId="5ED6E16E" w14:textId="77777777" w:rsidR="004A3BEF" w:rsidRDefault="00000000">
      <w:pPr>
        <w:pStyle w:val="IOPText"/>
        <w:rPr>
          <w:lang w:eastAsia="zh-CN"/>
        </w:rPr>
      </w:pPr>
      <w:r>
        <w:rPr>
          <w:rFonts w:hint="eastAsia"/>
          <w:noProof/>
          <w:lang w:eastAsia="zh-CN"/>
        </w:rPr>
        <w:drawing>
          <wp:inline distT="0" distB="0" distL="114300" distR="114300" wp14:anchorId="26207B68" wp14:editId="472B12C8">
            <wp:extent cx="3127375" cy="1563370"/>
            <wp:effectExtent l="0" t="0" r="9525" b="1143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ure_1"/>
                    <pic:cNvPicPr>
                      <a:picLocks noChangeAspect="1"/>
                    </pic:cNvPicPr>
                  </pic:nvPicPr>
                  <pic:blipFill>
                    <a:blip r:embed="rId18"/>
                    <a:stretch>
                      <a:fillRect/>
                    </a:stretch>
                  </pic:blipFill>
                  <pic:spPr>
                    <a:xfrm>
                      <a:off x="0" y="0"/>
                      <a:ext cx="3127375" cy="1563370"/>
                    </a:xfrm>
                    <a:prstGeom prst="rect">
                      <a:avLst/>
                    </a:prstGeom>
                  </pic:spPr>
                </pic:pic>
              </a:graphicData>
            </a:graphic>
          </wp:inline>
        </w:drawing>
      </w:r>
    </w:p>
    <w:p w14:paraId="74932A1A" w14:textId="77777777" w:rsidR="004A3BEF" w:rsidRDefault="00000000">
      <w:pPr>
        <w:pStyle w:val="IOPText"/>
        <w:rPr>
          <w:lang w:eastAsia="zh-CN"/>
        </w:rPr>
      </w:pPr>
      <w:r>
        <w:rPr>
          <w:rFonts w:hint="eastAsia"/>
          <w:b/>
          <w:bCs/>
          <w:lang w:eastAsia="zh-CN"/>
        </w:rPr>
        <w:t xml:space="preserve">Fig. </w:t>
      </w:r>
      <w:r>
        <w:rPr>
          <w:rFonts w:hint="eastAsia"/>
          <w:b/>
          <w:bCs/>
          <w:lang w:val="en-US" w:eastAsia="zh-CN"/>
        </w:rPr>
        <w:t>8</w:t>
      </w:r>
      <w:r>
        <w:rPr>
          <w:rFonts w:hint="eastAsia"/>
          <w:lang w:eastAsia="zh-CN"/>
        </w:rPr>
        <w:t xml:space="preserve"> </w:t>
      </w:r>
      <w:r>
        <w:rPr>
          <w:rFonts w:hint="eastAsia"/>
          <w:sz w:val="18"/>
          <w:szCs w:val="18"/>
          <w:lang w:eastAsia="zh-CN"/>
        </w:rPr>
        <w:t>compares sentiment scores of the lexicon-based (green), logistic regression (red), and annotated ground-truth across test texts. Logistic regression scores align closer to the ground-truth, while the lexicon model shows larger deviations in some cases.</w:t>
      </w:r>
    </w:p>
    <w:p w14:paraId="4CC30BEC" w14:textId="77777777" w:rsidR="004A3BEF" w:rsidRDefault="00000000">
      <w:pPr>
        <w:pStyle w:val="IOPText"/>
        <w:rPr>
          <w:lang w:val="en-US" w:eastAsia="zh-CN"/>
        </w:rPr>
      </w:pPr>
      <w:r>
        <w:rPr>
          <w:rFonts w:hint="eastAsia"/>
          <w:noProof/>
          <w:lang w:val="en-US" w:eastAsia="zh-CN"/>
        </w:rPr>
        <w:drawing>
          <wp:inline distT="0" distB="0" distL="114300" distR="114300" wp14:anchorId="5A7C5FDE" wp14:editId="70769FFC">
            <wp:extent cx="3127375" cy="1563370"/>
            <wp:effectExtent l="0" t="0" r="9525" b="11430"/>
            <wp:docPr id="2" name="图片 2"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_2"/>
                    <pic:cNvPicPr>
                      <a:picLocks noChangeAspect="1"/>
                    </pic:cNvPicPr>
                  </pic:nvPicPr>
                  <pic:blipFill>
                    <a:blip r:embed="rId19"/>
                    <a:stretch>
                      <a:fillRect/>
                    </a:stretch>
                  </pic:blipFill>
                  <pic:spPr>
                    <a:xfrm>
                      <a:off x="0" y="0"/>
                      <a:ext cx="3127375" cy="1563370"/>
                    </a:xfrm>
                    <a:prstGeom prst="rect">
                      <a:avLst/>
                    </a:prstGeom>
                  </pic:spPr>
                </pic:pic>
              </a:graphicData>
            </a:graphic>
          </wp:inline>
        </w:drawing>
      </w:r>
    </w:p>
    <w:p w14:paraId="71AD4CE6" w14:textId="77777777" w:rsidR="004A3BEF" w:rsidRDefault="00000000">
      <w:pPr>
        <w:pStyle w:val="IOPText"/>
        <w:rPr>
          <w:sz w:val="18"/>
          <w:szCs w:val="18"/>
          <w:lang w:val="en-US" w:eastAsia="zh-CN"/>
        </w:rPr>
      </w:pPr>
      <w:r>
        <w:rPr>
          <w:rFonts w:hint="eastAsia"/>
          <w:b/>
          <w:bCs/>
          <w:lang w:val="en-US" w:eastAsia="zh-CN"/>
        </w:rPr>
        <w:t>Fig. 9</w:t>
      </w:r>
      <w:r>
        <w:rPr>
          <w:rFonts w:hint="eastAsia"/>
          <w:lang w:val="en-US" w:eastAsia="zh-CN"/>
        </w:rPr>
        <w:t xml:space="preserve"> </w:t>
      </w:r>
      <w:r>
        <w:rPr>
          <w:rFonts w:hint="eastAsia"/>
          <w:sz w:val="18"/>
          <w:szCs w:val="18"/>
          <w:lang w:val="en-US" w:eastAsia="zh-CN"/>
        </w:rPr>
        <w:t>compares sentiment scores of the lexicon-based (green), logistic regression (red), and annotated ground-truth across test texts. Logistic regression scores align closer to the ground-truth, while the lexicon model shows larger deviations in some cases.</w:t>
      </w:r>
    </w:p>
    <w:p w14:paraId="206C108A" w14:textId="77777777" w:rsidR="004A3BEF" w:rsidRDefault="004A3BEF">
      <w:pPr>
        <w:pStyle w:val="IOPText"/>
        <w:rPr>
          <w:lang w:val="en-US" w:eastAsia="zh-CN"/>
        </w:rPr>
      </w:pPr>
    </w:p>
    <w:p w14:paraId="6CC330B5" w14:textId="77777777" w:rsidR="004A3BEF" w:rsidRDefault="00000000">
      <w:pPr>
        <w:pStyle w:val="IOPText"/>
        <w:rPr>
          <w:lang w:val="en-US" w:eastAsia="zh-CN"/>
        </w:rPr>
      </w:pPr>
      <w:r>
        <w:rPr>
          <w:rFonts w:hint="eastAsia"/>
          <w:noProof/>
          <w:lang w:val="en-US" w:eastAsia="zh-CN"/>
        </w:rPr>
        <w:drawing>
          <wp:inline distT="0" distB="0" distL="114300" distR="114300" wp14:anchorId="11E48CAC" wp14:editId="07F55B5C">
            <wp:extent cx="3127375" cy="1563370"/>
            <wp:effectExtent l="0" t="0" r="9525" b="11430"/>
            <wp:docPr id="3" name="图片 3"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_3"/>
                    <pic:cNvPicPr>
                      <a:picLocks noChangeAspect="1"/>
                    </pic:cNvPicPr>
                  </pic:nvPicPr>
                  <pic:blipFill>
                    <a:blip r:embed="rId20"/>
                    <a:stretch>
                      <a:fillRect/>
                    </a:stretch>
                  </pic:blipFill>
                  <pic:spPr>
                    <a:xfrm>
                      <a:off x="0" y="0"/>
                      <a:ext cx="3127375" cy="1563370"/>
                    </a:xfrm>
                    <a:prstGeom prst="rect">
                      <a:avLst/>
                    </a:prstGeom>
                  </pic:spPr>
                </pic:pic>
              </a:graphicData>
            </a:graphic>
          </wp:inline>
        </w:drawing>
      </w:r>
    </w:p>
    <w:p w14:paraId="173080E6" w14:textId="77777777" w:rsidR="004A3BEF" w:rsidRDefault="00000000">
      <w:pPr>
        <w:pStyle w:val="IOPText"/>
        <w:rPr>
          <w:sz w:val="18"/>
          <w:szCs w:val="18"/>
          <w:lang w:val="en-US" w:eastAsia="zh-CN"/>
        </w:rPr>
      </w:pPr>
      <w:r>
        <w:rPr>
          <w:rFonts w:hint="eastAsia"/>
          <w:b/>
          <w:bCs/>
          <w:lang w:val="en-US" w:eastAsia="zh-CN"/>
        </w:rPr>
        <w:t>Fig. 10</w:t>
      </w:r>
      <w:r>
        <w:rPr>
          <w:rFonts w:hint="eastAsia"/>
          <w:lang w:val="en-US" w:eastAsia="zh-CN"/>
        </w:rPr>
        <w:t xml:space="preserve"> </w:t>
      </w:r>
      <w:r>
        <w:rPr>
          <w:rFonts w:hint="eastAsia"/>
          <w:sz w:val="18"/>
          <w:szCs w:val="18"/>
          <w:lang w:val="en-US" w:eastAsia="zh-CN"/>
        </w:rPr>
        <w:t>compares sentiment scores of the rule - based (blue), linear regression (red), and ground - truth (green) models. Linear regression scores align closer to the ground - truth, showing better predictive consistency than the rule - based method.</w:t>
      </w:r>
    </w:p>
    <w:p w14:paraId="3ACDB5D2" w14:textId="77777777" w:rsidR="004A3BEF" w:rsidRDefault="00000000">
      <w:pPr>
        <w:pStyle w:val="IOPText"/>
        <w:rPr>
          <w:lang w:val="en-US" w:eastAsia="zh-CN"/>
        </w:rPr>
      </w:pPr>
      <w:r>
        <w:rPr>
          <w:rFonts w:hint="eastAsia"/>
          <w:noProof/>
          <w:lang w:val="en-US" w:eastAsia="zh-CN"/>
        </w:rPr>
        <w:drawing>
          <wp:inline distT="0" distB="0" distL="114300" distR="114300" wp14:anchorId="6ABE86BA" wp14:editId="2A437127">
            <wp:extent cx="3127375" cy="1563370"/>
            <wp:effectExtent l="0" t="0" r="9525" b="11430"/>
            <wp:docPr id="4" name="图片 4"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_4"/>
                    <pic:cNvPicPr>
                      <a:picLocks noChangeAspect="1"/>
                    </pic:cNvPicPr>
                  </pic:nvPicPr>
                  <pic:blipFill>
                    <a:blip r:embed="rId21"/>
                    <a:stretch>
                      <a:fillRect/>
                    </a:stretch>
                  </pic:blipFill>
                  <pic:spPr>
                    <a:xfrm>
                      <a:off x="0" y="0"/>
                      <a:ext cx="3127375" cy="1563370"/>
                    </a:xfrm>
                    <a:prstGeom prst="rect">
                      <a:avLst/>
                    </a:prstGeom>
                  </pic:spPr>
                </pic:pic>
              </a:graphicData>
            </a:graphic>
          </wp:inline>
        </w:drawing>
      </w:r>
    </w:p>
    <w:p w14:paraId="00C510F6" w14:textId="77777777" w:rsidR="004A3BEF" w:rsidRDefault="00000000">
      <w:pPr>
        <w:pStyle w:val="IOPText"/>
        <w:rPr>
          <w:sz w:val="18"/>
          <w:szCs w:val="18"/>
          <w:lang w:val="en-US" w:eastAsia="zh-CN"/>
        </w:rPr>
      </w:pPr>
      <w:r>
        <w:rPr>
          <w:rFonts w:hint="eastAsia"/>
          <w:b/>
          <w:bCs/>
          <w:lang w:val="en-US" w:eastAsia="zh-CN"/>
        </w:rPr>
        <w:lastRenderedPageBreak/>
        <w:t>Fig. 11</w:t>
      </w:r>
      <w:r>
        <w:rPr>
          <w:rFonts w:hint="eastAsia"/>
          <w:lang w:val="en-US" w:eastAsia="zh-CN"/>
        </w:rPr>
        <w:t xml:space="preserve"> </w:t>
      </w:r>
      <w:r>
        <w:rPr>
          <w:rFonts w:hint="eastAsia"/>
          <w:sz w:val="18"/>
          <w:szCs w:val="18"/>
          <w:lang w:val="en-US" w:eastAsia="zh-CN"/>
        </w:rPr>
        <w:t>plots sentiment score trends for the rule - based (blue), linear regression (red), and true scores (green). Linear regression aligns closely with true trends, while the rule - based model shows limited sensitivity to sentiment fluctuations.</w:t>
      </w:r>
    </w:p>
    <w:p w14:paraId="23284E6A" w14:textId="77777777" w:rsidR="004A3BEF" w:rsidRDefault="00000000">
      <w:pPr>
        <w:pStyle w:val="IOPText"/>
        <w:rPr>
          <w:lang w:val="en-US" w:eastAsia="zh-CN"/>
        </w:rPr>
      </w:pPr>
      <w:r>
        <w:rPr>
          <w:rFonts w:hint="eastAsia"/>
          <w:noProof/>
          <w:lang w:val="en-US" w:eastAsia="zh-CN"/>
        </w:rPr>
        <w:drawing>
          <wp:inline distT="0" distB="0" distL="114300" distR="114300" wp14:anchorId="7858A800" wp14:editId="7C320919">
            <wp:extent cx="3099435" cy="1550035"/>
            <wp:effectExtent l="0" t="0" r="12065" b="12065"/>
            <wp:docPr id="5" name="图片 5"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_5"/>
                    <pic:cNvPicPr>
                      <a:picLocks noChangeAspect="1"/>
                    </pic:cNvPicPr>
                  </pic:nvPicPr>
                  <pic:blipFill>
                    <a:blip r:embed="rId22"/>
                    <a:stretch>
                      <a:fillRect/>
                    </a:stretch>
                  </pic:blipFill>
                  <pic:spPr>
                    <a:xfrm>
                      <a:off x="0" y="0"/>
                      <a:ext cx="3099435" cy="1550035"/>
                    </a:xfrm>
                    <a:prstGeom prst="rect">
                      <a:avLst/>
                    </a:prstGeom>
                  </pic:spPr>
                </pic:pic>
              </a:graphicData>
            </a:graphic>
          </wp:inline>
        </w:drawing>
      </w:r>
    </w:p>
    <w:p w14:paraId="5C54EFF4" w14:textId="77777777" w:rsidR="004A3BEF" w:rsidRDefault="00000000">
      <w:pPr>
        <w:pStyle w:val="IOPText"/>
        <w:rPr>
          <w:sz w:val="18"/>
          <w:szCs w:val="18"/>
          <w:lang w:val="en-US" w:eastAsia="zh-CN"/>
        </w:rPr>
      </w:pPr>
      <w:r>
        <w:rPr>
          <w:rFonts w:hint="eastAsia"/>
          <w:b/>
          <w:bCs/>
          <w:lang w:val="en-US" w:eastAsia="zh-CN"/>
        </w:rPr>
        <w:t>Fig. 12</w:t>
      </w:r>
      <w:r>
        <w:rPr>
          <w:rFonts w:hint="eastAsia"/>
          <w:lang w:val="en-US" w:eastAsia="zh-CN"/>
        </w:rPr>
        <w:t xml:space="preserve"> </w:t>
      </w:r>
      <w:r>
        <w:rPr>
          <w:rFonts w:hint="eastAsia"/>
          <w:sz w:val="18"/>
          <w:szCs w:val="18"/>
          <w:lang w:val="en-US" w:eastAsia="zh-CN"/>
        </w:rPr>
        <w:t>compares sentiment scores of the rule-based (blue), Naive Bayes (red), and annotated ground-truth (green) models. Naive Bayes scores align closer to the ground-truth, indicating better predictive accuracy than the rule-based method.</w:t>
      </w:r>
    </w:p>
    <w:p w14:paraId="418658DE" w14:textId="77777777" w:rsidR="004A3BEF" w:rsidRDefault="00000000">
      <w:pPr>
        <w:pStyle w:val="IOPText"/>
        <w:rPr>
          <w:lang w:val="en-US" w:eastAsia="zh-CN"/>
        </w:rPr>
      </w:pPr>
      <w:r>
        <w:rPr>
          <w:rFonts w:hint="eastAsia"/>
          <w:noProof/>
          <w:lang w:val="en-US" w:eastAsia="zh-CN"/>
        </w:rPr>
        <w:drawing>
          <wp:inline distT="0" distB="0" distL="114300" distR="114300" wp14:anchorId="26940316" wp14:editId="17473857">
            <wp:extent cx="3123565" cy="1562100"/>
            <wp:effectExtent l="0" t="0" r="635" b="0"/>
            <wp:docPr id="6" name="图片 6"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6"/>
                    <pic:cNvPicPr>
                      <a:picLocks noChangeAspect="1"/>
                    </pic:cNvPicPr>
                  </pic:nvPicPr>
                  <pic:blipFill>
                    <a:blip r:embed="rId23"/>
                    <a:stretch>
                      <a:fillRect/>
                    </a:stretch>
                  </pic:blipFill>
                  <pic:spPr>
                    <a:xfrm>
                      <a:off x="0" y="0"/>
                      <a:ext cx="3123565" cy="1562100"/>
                    </a:xfrm>
                    <a:prstGeom prst="rect">
                      <a:avLst/>
                    </a:prstGeom>
                  </pic:spPr>
                </pic:pic>
              </a:graphicData>
            </a:graphic>
          </wp:inline>
        </w:drawing>
      </w:r>
    </w:p>
    <w:p w14:paraId="1AED406C" w14:textId="1898FDD0" w:rsidR="004A3BEF" w:rsidRPr="00267B6B" w:rsidRDefault="00000000" w:rsidP="00267B6B">
      <w:pPr>
        <w:pStyle w:val="IOPText"/>
        <w:rPr>
          <w:sz w:val="18"/>
          <w:szCs w:val="18"/>
          <w:lang w:val="en-US" w:eastAsia="zh-CN"/>
        </w:rPr>
      </w:pPr>
      <w:r>
        <w:rPr>
          <w:rFonts w:hint="eastAsia"/>
          <w:b/>
          <w:bCs/>
          <w:lang w:val="en-US" w:eastAsia="zh-CN"/>
        </w:rPr>
        <w:t>Fig. 13</w:t>
      </w:r>
      <w:r>
        <w:rPr>
          <w:rFonts w:hint="eastAsia"/>
          <w:lang w:val="en-US" w:eastAsia="zh-CN"/>
        </w:rPr>
        <w:t xml:space="preserve"> </w:t>
      </w:r>
      <w:r>
        <w:rPr>
          <w:rFonts w:hint="eastAsia"/>
          <w:sz w:val="18"/>
          <w:szCs w:val="18"/>
          <w:lang w:val="en-US" w:eastAsia="zh-CN"/>
        </w:rPr>
        <w:t>shows sentiment score trends of the rule - based (blue), Naive Bayes (red), and annotated scores (green). Naive Bayes tracks annotated trends closely, while the rule - based model deviates more, indicating better contextual adaptation of Naive Bayes.</w:t>
      </w:r>
    </w:p>
    <w:p w14:paraId="1ACD3E10" w14:textId="77777777" w:rsidR="004A3BEF" w:rsidRDefault="00000000">
      <w:pPr>
        <w:pStyle w:val="IOPText"/>
        <w:ind w:leftChars="90" w:left="198" w:firstLineChars="3" w:firstLine="6"/>
        <w:rPr>
          <w:sz w:val="18"/>
          <w:szCs w:val="18"/>
          <w:lang w:val="en-US" w:eastAsia="zh-CN"/>
        </w:rPr>
      </w:pPr>
      <w:r>
        <w:rPr>
          <w:rFonts w:hint="eastAsia"/>
          <w:b/>
          <w:bCs/>
          <w:lang w:val="en-US" w:eastAsia="zh-CN"/>
        </w:rPr>
        <w:t>Table</w:t>
      </w:r>
      <w:proofErr w:type="gramStart"/>
      <w:r>
        <w:rPr>
          <w:rFonts w:hint="eastAsia"/>
          <w:b/>
          <w:bCs/>
          <w:lang w:val="en-US" w:eastAsia="zh-CN"/>
        </w:rPr>
        <w:t xml:space="preserve">2 </w:t>
      </w:r>
      <w:r>
        <w:rPr>
          <w:rFonts w:hint="eastAsia"/>
          <w:lang w:val="en-US" w:eastAsia="zh-CN"/>
        </w:rPr>
        <w:t xml:space="preserve"> </w:t>
      </w:r>
      <w:r>
        <w:rPr>
          <w:rFonts w:hint="eastAsia"/>
          <w:sz w:val="18"/>
          <w:szCs w:val="18"/>
          <w:lang w:val="en-US" w:eastAsia="zh-CN"/>
        </w:rPr>
        <w:t>Classification</w:t>
      </w:r>
      <w:proofErr w:type="gramEnd"/>
      <w:r>
        <w:rPr>
          <w:rFonts w:hint="eastAsia"/>
          <w:sz w:val="18"/>
          <w:szCs w:val="18"/>
          <w:lang w:val="en-US" w:eastAsia="zh-CN"/>
        </w:rPr>
        <w:t xml:space="preserve"> and Regression Performance of The </w:t>
      </w:r>
      <w:proofErr w:type="gramStart"/>
      <w:r>
        <w:rPr>
          <w:rFonts w:hint="eastAsia"/>
          <w:sz w:val="18"/>
          <w:szCs w:val="18"/>
          <w:lang w:val="en-US" w:eastAsia="zh-CN"/>
        </w:rPr>
        <w:t>Models  in</w:t>
      </w:r>
      <w:proofErr w:type="gramEnd"/>
      <w:r>
        <w:rPr>
          <w:rFonts w:hint="eastAsia"/>
          <w:sz w:val="18"/>
          <w:szCs w:val="18"/>
          <w:lang w:val="en-US" w:eastAsia="zh-CN"/>
        </w:rPr>
        <w:t xml:space="preserve"> Sentiment Analysis</w:t>
      </w:r>
    </w:p>
    <w:tbl>
      <w:tblPr>
        <w:tblStyle w:val="a8"/>
        <w:tblW w:w="5103" w:type="pct"/>
        <w:tblLayout w:type="fixed"/>
        <w:tblLook w:val="04A0" w:firstRow="1" w:lastRow="0" w:firstColumn="1" w:lastColumn="0" w:noHBand="0" w:noVBand="1"/>
      </w:tblPr>
      <w:tblGrid>
        <w:gridCol w:w="813"/>
        <w:gridCol w:w="584"/>
        <w:gridCol w:w="815"/>
        <w:gridCol w:w="681"/>
        <w:gridCol w:w="488"/>
        <w:gridCol w:w="584"/>
        <w:gridCol w:w="516"/>
        <w:gridCol w:w="553"/>
      </w:tblGrid>
      <w:tr w:rsidR="004A3BEF" w14:paraId="371BFEB8" w14:textId="77777777">
        <w:trPr>
          <w:trHeight w:val="236"/>
        </w:trPr>
        <w:tc>
          <w:tcPr>
            <w:tcW w:w="806" w:type="pct"/>
            <w:tcBorders>
              <w:top w:val="single" w:sz="8" w:space="0" w:color="auto"/>
              <w:left w:val="nil"/>
              <w:bottom w:val="single" w:sz="8" w:space="0" w:color="auto"/>
              <w:right w:val="nil"/>
            </w:tcBorders>
            <w:vAlign w:val="center"/>
          </w:tcPr>
          <w:p w14:paraId="4ED2A296" w14:textId="77777777" w:rsidR="004A3BEF" w:rsidRDefault="00000000">
            <w:pPr>
              <w:pStyle w:val="IOPText"/>
              <w:widowControl/>
              <w:spacing w:line="240" w:lineRule="auto"/>
              <w:ind w:firstLine="0"/>
              <w:jc w:val="center"/>
              <w:rPr>
                <w:rFonts w:ascii="Segoe UI" w:hAnsi="Segoe UI" w:cs="Segoe UI"/>
                <w:color w:val="000000"/>
                <w:sz w:val="13"/>
                <w:szCs w:val="13"/>
                <w:shd w:val="clear" w:color="FFFFFF" w:fill="FFFFFF" w:themeFill="background1"/>
                <w:lang w:eastAsia="zh-CN"/>
              </w:rPr>
            </w:pPr>
            <w:r>
              <w:rPr>
                <w:rFonts w:ascii="Segoe UI" w:hAnsi="Segoe UI" w:cs="Segoe UI" w:hint="eastAsia"/>
                <w:color w:val="000000"/>
                <w:sz w:val="15"/>
                <w:szCs w:val="15"/>
                <w:shd w:val="clear" w:color="FFFFFF" w:fill="FFFFFF" w:themeFill="background1"/>
                <w:lang w:val="en-US" w:eastAsia="zh-CN"/>
              </w:rPr>
              <w:t>Model</w:t>
            </w:r>
          </w:p>
        </w:tc>
        <w:tc>
          <w:tcPr>
            <w:tcW w:w="580" w:type="pct"/>
            <w:tcBorders>
              <w:top w:val="single" w:sz="8" w:space="0" w:color="auto"/>
              <w:left w:val="nil"/>
              <w:bottom w:val="single" w:sz="8" w:space="0" w:color="auto"/>
              <w:right w:val="nil"/>
            </w:tcBorders>
            <w:vAlign w:val="center"/>
          </w:tcPr>
          <w:p w14:paraId="01B425DE" w14:textId="77777777" w:rsidR="004A3BEF" w:rsidRDefault="00000000">
            <w:pPr>
              <w:pStyle w:val="IOPText"/>
              <w:widowControl/>
              <w:spacing w:line="240" w:lineRule="auto"/>
              <w:ind w:firstLine="0"/>
              <w:jc w:val="center"/>
              <w:rPr>
                <w:rFonts w:ascii="Segoe UI" w:eastAsia="Segoe UI" w:hAnsi="Segoe UI" w:cs="Segoe UI"/>
                <w:color w:val="000000"/>
                <w:sz w:val="18"/>
                <w:szCs w:val="18"/>
                <w:shd w:val="clear" w:color="FFFFFF" w:fill="FFFFFF" w:themeFill="background1"/>
              </w:rPr>
            </w:pPr>
            <w:r>
              <w:rPr>
                <w:rFonts w:ascii="Segoe UI" w:hAnsi="Segoe UI" w:cs="Segoe UI" w:hint="eastAsia"/>
                <w:color w:val="000000"/>
                <w:sz w:val="15"/>
                <w:szCs w:val="15"/>
                <w:shd w:val="clear" w:color="FFFFFF" w:fill="FFFFFF" w:themeFill="background1"/>
                <w:lang w:val="en-US" w:eastAsia="zh-CN"/>
              </w:rPr>
              <w:t>Accuracy</w:t>
            </w:r>
          </w:p>
        </w:tc>
        <w:tc>
          <w:tcPr>
            <w:tcW w:w="808" w:type="pct"/>
            <w:tcBorders>
              <w:top w:val="single" w:sz="8" w:space="0" w:color="auto"/>
              <w:left w:val="nil"/>
              <w:bottom w:val="single" w:sz="8" w:space="0" w:color="auto"/>
              <w:right w:val="nil"/>
            </w:tcBorders>
            <w:vAlign w:val="center"/>
          </w:tcPr>
          <w:p w14:paraId="771D7329" w14:textId="77777777" w:rsidR="004A3BEF" w:rsidRDefault="00000000">
            <w:pPr>
              <w:pStyle w:val="IOPText"/>
              <w:widowControl/>
              <w:spacing w:line="240" w:lineRule="auto"/>
              <w:ind w:firstLine="0"/>
              <w:jc w:val="center"/>
              <w:rPr>
                <w:rFonts w:ascii="Segoe UI" w:eastAsia="Segoe UI" w:hAnsi="Segoe UI" w:cs="Segoe UI"/>
                <w:color w:val="000000"/>
                <w:sz w:val="18"/>
                <w:szCs w:val="18"/>
                <w:shd w:val="clear" w:color="FFFFFF" w:fill="FFFFFF" w:themeFill="background1"/>
                <w:lang w:val="en-US" w:eastAsia="zh-CN"/>
              </w:rPr>
            </w:pPr>
            <w:r>
              <w:rPr>
                <w:rFonts w:ascii="Segoe UI" w:hAnsi="Segoe UI" w:cs="Segoe UI" w:hint="eastAsia"/>
                <w:color w:val="000000"/>
                <w:sz w:val="15"/>
                <w:szCs w:val="15"/>
                <w:shd w:val="clear" w:color="FFFFFF" w:fill="FFFFFF" w:themeFill="background1"/>
                <w:lang w:val="en-US" w:eastAsia="zh-CN"/>
              </w:rPr>
              <w:t>Precision</w:t>
            </w:r>
          </w:p>
        </w:tc>
        <w:tc>
          <w:tcPr>
            <w:tcW w:w="675" w:type="pct"/>
            <w:tcBorders>
              <w:top w:val="single" w:sz="8" w:space="0" w:color="auto"/>
              <w:left w:val="nil"/>
              <w:bottom w:val="single" w:sz="8" w:space="0" w:color="auto"/>
              <w:right w:val="nil"/>
            </w:tcBorders>
            <w:vAlign w:val="center"/>
          </w:tcPr>
          <w:p w14:paraId="3FD7F0F8" w14:textId="77777777" w:rsidR="004A3BEF" w:rsidRDefault="00000000">
            <w:pPr>
              <w:pStyle w:val="IOPText"/>
              <w:widowControl/>
              <w:spacing w:line="240" w:lineRule="auto"/>
              <w:ind w:firstLine="0"/>
              <w:jc w:val="center"/>
              <w:rPr>
                <w:rFonts w:ascii="Segoe UI" w:hAnsi="Segoe UI" w:cs="Segoe UI"/>
                <w:color w:val="000000"/>
                <w:sz w:val="15"/>
                <w:szCs w:val="15"/>
                <w:shd w:val="clear" w:color="FFFFFF" w:fill="FFFFFF" w:themeFill="background1"/>
                <w:lang w:val="en-US" w:eastAsia="zh-CN"/>
              </w:rPr>
            </w:pPr>
            <w:r>
              <w:rPr>
                <w:rFonts w:ascii="Segoe UI" w:hAnsi="Segoe UI" w:cs="Segoe UI" w:hint="eastAsia"/>
                <w:color w:val="000000"/>
                <w:sz w:val="15"/>
                <w:szCs w:val="15"/>
                <w:shd w:val="clear" w:color="FFFFFF" w:fill="FFFFFF" w:themeFill="background1"/>
                <w:lang w:val="en-US" w:eastAsia="zh-CN"/>
              </w:rPr>
              <w:t>Recall</w:t>
            </w:r>
          </w:p>
        </w:tc>
        <w:tc>
          <w:tcPr>
            <w:tcW w:w="485" w:type="pct"/>
            <w:tcBorders>
              <w:top w:val="single" w:sz="8" w:space="0" w:color="auto"/>
              <w:left w:val="nil"/>
              <w:bottom w:val="single" w:sz="8" w:space="0" w:color="auto"/>
              <w:right w:val="nil"/>
            </w:tcBorders>
            <w:vAlign w:val="center"/>
          </w:tcPr>
          <w:p w14:paraId="5A443B6D" w14:textId="77777777" w:rsidR="004A3BEF" w:rsidRDefault="00000000">
            <w:pPr>
              <w:pStyle w:val="IOPText"/>
              <w:widowControl/>
              <w:spacing w:line="240" w:lineRule="auto"/>
              <w:ind w:firstLine="0"/>
              <w:jc w:val="center"/>
              <w:rPr>
                <w:rFonts w:ascii="Segoe UI" w:hAnsi="Segoe UI" w:cs="Segoe UI"/>
                <w:color w:val="000000"/>
                <w:sz w:val="15"/>
                <w:szCs w:val="15"/>
                <w:shd w:val="clear" w:color="FFFFFF" w:fill="FFFFFF" w:themeFill="background1"/>
                <w:lang w:val="en-US" w:eastAsia="zh-CN"/>
              </w:rPr>
            </w:pPr>
            <w:r>
              <w:rPr>
                <w:rFonts w:ascii="Segoe UI" w:hAnsi="Segoe UI" w:cs="Segoe UI" w:hint="eastAsia"/>
                <w:color w:val="000000"/>
                <w:sz w:val="15"/>
                <w:szCs w:val="15"/>
                <w:shd w:val="clear" w:color="FFFFFF" w:fill="FFFFFF" w:themeFill="background1"/>
                <w:lang w:val="en-US" w:eastAsia="zh-CN"/>
              </w:rPr>
              <w:t>F1</w:t>
            </w:r>
          </w:p>
        </w:tc>
        <w:tc>
          <w:tcPr>
            <w:tcW w:w="580" w:type="pct"/>
            <w:tcBorders>
              <w:top w:val="single" w:sz="8" w:space="0" w:color="auto"/>
              <w:left w:val="nil"/>
              <w:bottom w:val="single" w:sz="8" w:space="0" w:color="auto"/>
              <w:right w:val="nil"/>
            </w:tcBorders>
            <w:vAlign w:val="center"/>
          </w:tcPr>
          <w:p w14:paraId="06A89C91" w14:textId="77777777" w:rsidR="004A3BEF" w:rsidRDefault="00000000">
            <w:pPr>
              <w:pStyle w:val="IOPText"/>
              <w:widowControl/>
              <w:spacing w:line="240" w:lineRule="auto"/>
              <w:ind w:firstLine="0"/>
              <w:jc w:val="center"/>
              <w:rPr>
                <w:rFonts w:ascii="Segoe UI" w:hAnsi="Segoe UI" w:cs="Segoe UI"/>
                <w:color w:val="000000"/>
                <w:sz w:val="15"/>
                <w:szCs w:val="15"/>
                <w:shd w:val="clear" w:color="FFFFFF" w:fill="FFFFFF" w:themeFill="background1"/>
                <w:lang w:val="en-US" w:eastAsia="zh-CN"/>
              </w:rPr>
            </w:pPr>
            <w:r>
              <w:rPr>
                <w:rFonts w:ascii="Segoe UI" w:hAnsi="Segoe UI" w:cs="Segoe UI" w:hint="eastAsia"/>
                <w:color w:val="000000"/>
                <w:sz w:val="15"/>
                <w:szCs w:val="15"/>
                <w:shd w:val="clear" w:color="FFFFFF" w:fill="FFFFFF" w:themeFill="background1"/>
                <w:lang w:val="en-US" w:eastAsia="zh-CN"/>
              </w:rPr>
              <w:t>MAE</w:t>
            </w:r>
          </w:p>
        </w:tc>
        <w:tc>
          <w:tcPr>
            <w:tcW w:w="513" w:type="pct"/>
            <w:tcBorders>
              <w:top w:val="single" w:sz="8" w:space="0" w:color="auto"/>
              <w:left w:val="nil"/>
              <w:bottom w:val="single" w:sz="8" w:space="0" w:color="auto"/>
              <w:right w:val="nil"/>
            </w:tcBorders>
            <w:vAlign w:val="center"/>
          </w:tcPr>
          <w:p w14:paraId="0D8B2399" w14:textId="77777777" w:rsidR="004A3BEF" w:rsidRDefault="00000000">
            <w:pPr>
              <w:pStyle w:val="IOPText"/>
              <w:widowControl/>
              <w:spacing w:line="240" w:lineRule="auto"/>
              <w:ind w:firstLine="0"/>
              <w:jc w:val="center"/>
              <w:rPr>
                <w:rFonts w:ascii="Segoe UI" w:hAnsi="Segoe UI" w:cs="Segoe UI"/>
                <w:color w:val="000000"/>
                <w:sz w:val="15"/>
                <w:szCs w:val="15"/>
                <w:shd w:val="clear" w:color="FFFFFF" w:fill="FFFFFF" w:themeFill="background1"/>
                <w:lang w:val="en-US" w:eastAsia="zh-CN"/>
              </w:rPr>
            </w:pPr>
            <w:r>
              <w:rPr>
                <w:rFonts w:ascii="Segoe UI" w:hAnsi="Segoe UI" w:cs="Segoe UI" w:hint="eastAsia"/>
                <w:color w:val="000000"/>
                <w:sz w:val="15"/>
                <w:szCs w:val="15"/>
                <w:shd w:val="clear" w:color="FFFFFF" w:fill="FFFFFF" w:themeFill="background1"/>
                <w:lang w:val="en-US" w:eastAsia="zh-CN"/>
              </w:rPr>
              <w:t>MSE</w:t>
            </w:r>
          </w:p>
        </w:tc>
        <w:tc>
          <w:tcPr>
            <w:tcW w:w="549" w:type="pct"/>
            <w:tcBorders>
              <w:top w:val="single" w:sz="8" w:space="0" w:color="auto"/>
              <w:left w:val="nil"/>
              <w:bottom w:val="single" w:sz="8" w:space="0" w:color="auto"/>
              <w:right w:val="nil"/>
            </w:tcBorders>
            <w:vAlign w:val="center"/>
          </w:tcPr>
          <w:p w14:paraId="2DE14B8C" w14:textId="256704D5" w:rsidR="004A3BEF" w:rsidRDefault="00253A75">
            <w:pPr>
              <w:pStyle w:val="IOPText"/>
              <w:widowControl/>
              <w:spacing w:line="240" w:lineRule="auto"/>
              <w:ind w:firstLine="0"/>
              <w:jc w:val="center"/>
              <w:rPr>
                <w:rFonts w:ascii="Segoe UI" w:hAnsi="Segoe UI" w:cs="Segoe UI"/>
                <w:color w:val="000000"/>
                <w:sz w:val="15"/>
                <w:szCs w:val="15"/>
                <w:shd w:val="clear" w:color="FFFFFF" w:fill="FFFFFF" w:themeFill="background1"/>
                <w:lang w:val="en-US" w:eastAsia="zh-CN"/>
              </w:rPr>
            </w:pPr>
            <w:r w:rsidRPr="00253A75">
              <w:rPr>
                <w:rFonts w:ascii="Segoe UI" w:hAnsi="Segoe UI" w:cs="Segoe UI"/>
                <w:color w:val="000000"/>
                <w:sz w:val="15"/>
                <w:szCs w:val="15"/>
                <w:shd w:val="clear" w:color="FFFFFF" w:fill="FFFFFF" w:themeFill="background1"/>
                <w:lang w:val="en-US" w:eastAsia="zh-CN"/>
              </w:rPr>
              <w:t>R²</w:t>
            </w:r>
          </w:p>
        </w:tc>
      </w:tr>
      <w:tr w:rsidR="004A3BEF" w14:paraId="040F960B" w14:textId="77777777">
        <w:trPr>
          <w:trHeight w:val="361"/>
        </w:trPr>
        <w:tc>
          <w:tcPr>
            <w:tcW w:w="806" w:type="pct"/>
            <w:tcBorders>
              <w:top w:val="nil"/>
              <w:left w:val="nil"/>
              <w:bottom w:val="nil"/>
              <w:right w:val="nil"/>
            </w:tcBorders>
            <w:vAlign w:val="center"/>
          </w:tcPr>
          <w:p w14:paraId="4807AFE9" w14:textId="77777777" w:rsidR="004A3BEF" w:rsidRDefault="00000000">
            <w:pPr>
              <w:pStyle w:val="IOPText"/>
              <w:ind w:firstLine="0"/>
              <w:jc w:val="center"/>
              <w:rPr>
                <w:rFonts w:eastAsia="Calibri"/>
              </w:rPr>
            </w:pPr>
            <w:r>
              <w:rPr>
                <w:rFonts w:ascii="Segoe UI" w:hAnsi="Segoe UI" w:cs="Segoe UI" w:hint="eastAsia"/>
                <w:color w:val="000000"/>
                <w:sz w:val="15"/>
                <w:szCs w:val="15"/>
                <w:shd w:val="clear" w:color="FFFFFF" w:fill="FFFFFF" w:themeFill="background1"/>
              </w:rPr>
              <w:t>Naive Bayes</w:t>
            </w:r>
          </w:p>
        </w:tc>
        <w:tc>
          <w:tcPr>
            <w:tcW w:w="580" w:type="pct"/>
            <w:tcBorders>
              <w:top w:val="nil"/>
              <w:left w:val="nil"/>
              <w:bottom w:val="nil"/>
              <w:right w:val="nil"/>
            </w:tcBorders>
          </w:tcPr>
          <w:p w14:paraId="69F45A07" w14:textId="1398B18B" w:rsidR="004A3BEF" w:rsidRDefault="00000000">
            <w:pPr>
              <w:pStyle w:val="IOPText"/>
              <w:ind w:firstLine="0"/>
              <w:rPr>
                <w:lang w:val="en-US" w:eastAsia="zh-CN"/>
              </w:rPr>
            </w:pPr>
            <w:r>
              <w:rPr>
                <w:rFonts w:hint="eastAsia"/>
                <w:lang w:val="en-US" w:eastAsia="zh-CN"/>
              </w:rPr>
              <w:t>0.79</w:t>
            </w:r>
          </w:p>
        </w:tc>
        <w:tc>
          <w:tcPr>
            <w:tcW w:w="808" w:type="pct"/>
            <w:tcBorders>
              <w:top w:val="nil"/>
              <w:left w:val="nil"/>
              <w:bottom w:val="nil"/>
              <w:right w:val="nil"/>
            </w:tcBorders>
          </w:tcPr>
          <w:p w14:paraId="5E2EBD52" w14:textId="77777777" w:rsidR="004A3BEF" w:rsidRDefault="00000000">
            <w:pPr>
              <w:pStyle w:val="IOPText"/>
              <w:rPr>
                <w:lang w:val="en-US" w:eastAsia="zh-CN"/>
              </w:rPr>
            </w:pPr>
            <w:r>
              <w:rPr>
                <w:rFonts w:hint="eastAsia"/>
                <w:lang w:val="en-US" w:eastAsia="zh-CN"/>
              </w:rPr>
              <w:t>0.78</w:t>
            </w:r>
          </w:p>
        </w:tc>
        <w:tc>
          <w:tcPr>
            <w:tcW w:w="675" w:type="pct"/>
            <w:tcBorders>
              <w:top w:val="nil"/>
              <w:left w:val="nil"/>
              <w:bottom w:val="nil"/>
              <w:right w:val="nil"/>
            </w:tcBorders>
          </w:tcPr>
          <w:p w14:paraId="4221D984" w14:textId="77777777" w:rsidR="004A3BEF" w:rsidRDefault="00000000">
            <w:pPr>
              <w:pStyle w:val="IOPText"/>
              <w:ind w:firstLine="0"/>
              <w:rPr>
                <w:lang w:val="en-US" w:eastAsia="zh-CN"/>
              </w:rPr>
            </w:pPr>
            <w:r>
              <w:rPr>
                <w:rFonts w:hint="eastAsia"/>
                <w:lang w:val="en-US" w:eastAsia="zh-CN"/>
              </w:rPr>
              <w:t>0.79</w:t>
            </w:r>
          </w:p>
        </w:tc>
        <w:tc>
          <w:tcPr>
            <w:tcW w:w="485" w:type="pct"/>
            <w:tcBorders>
              <w:top w:val="nil"/>
              <w:left w:val="nil"/>
              <w:bottom w:val="nil"/>
              <w:right w:val="nil"/>
            </w:tcBorders>
          </w:tcPr>
          <w:p w14:paraId="27A277EB" w14:textId="77777777" w:rsidR="004A3BEF" w:rsidRDefault="00000000" w:rsidP="00BA7C6A">
            <w:pPr>
              <w:pStyle w:val="IOPText"/>
              <w:ind w:firstLine="0"/>
              <w:rPr>
                <w:lang w:val="en-US" w:eastAsia="zh-CN"/>
              </w:rPr>
            </w:pPr>
            <w:r>
              <w:rPr>
                <w:rFonts w:hint="eastAsia"/>
                <w:lang w:val="en-US" w:eastAsia="zh-CN"/>
              </w:rPr>
              <w:t>0.78</w:t>
            </w:r>
          </w:p>
        </w:tc>
        <w:tc>
          <w:tcPr>
            <w:tcW w:w="580" w:type="pct"/>
            <w:tcBorders>
              <w:top w:val="nil"/>
              <w:left w:val="nil"/>
              <w:bottom w:val="nil"/>
              <w:right w:val="nil"/>
            </w:tcBorders>
          </w:tcPr>
          <w:p w14:paraId="1EDF397B" w14:textId="396ECBE8" w:rsidR="004A3BEF" w:rsidRPr="00253A75" w:rsidRDefault="00253A75">
            <w:pPr>
              <w:pStyle w:val="IOPText"/>
              <w:rPr>
                <w:rFonts w:eastAsiaTheme="minorEastAsia"/>
                <w:lang w:eastAsia="zh-CN"/>
              </w:rPr>
            </w:pPr>
            <w:r>
              <w:rPr>
                <w:rFonts w:eastAsiaTheme="minorEastAsia" w:hint="eastAsia"/>
                <w:lang w:eastAsia="zh-CN"/>
              </w:rPr>
              <w:t>-</w:t>
            </w:r>
          </w:p>
        </w:tc>
        <w:tc>
          <w:tcPr>
            <w:tcW w:w="513" w:type="pct"/>
            <w:tcBorders>
              <w:top w:val="nil"/>
              <w:left w:val="nil"/>
              <w:bottom w:val="nil"/>
              <w:right w:val="nil"/>
            </w:tcBorders>
          </w:tcPr>
          <w:p w14:paraId="74ACE59E" w14:textId="6A91515B" w:rsidR="004A3BEF" w:rsidRPr="00253A75" w:rsidRDefault="00253A75">
            <w:pPr>
              <w:pStyle w:val="IOPText"/>
              <w:rPr>
                <w:rFonts w:eastAsiaTheme="minorEastAsia"/>
                <w:lang w:eastAsia="zh-CN"/>
              </w:rPr>
            </w:pPr>
            <w:r>
              <w:rPr>
                <w:rFonts w:eastAsiaTheme="minorEastAsia" w:hint="eastAsia"/>
                <w:lang w:eastAsia="zh-CN"/>
              </w:rPr>
              <w:t>-</w:t>
            </w:r>
          </w:p>
        </w:tc>
        <w:tc>
          <w:tcPr>
            <w:tcW w:w="549" w:type="pct"/>
            <w:tcBorders>
              <w:top w:val="nil"/>
              <w:left w:val="nil"/>
              <w:bottom w:val="nil"/>
              <w:right w:val="nil"/>
            </w:tcBorders>
          </w:tcPr>
          <w:p w14:paraId="27F1D89C" w14:textId="63EAF43C" w:rsidR="004A3BEF" w:rsidRPr="00253A75" w:rsidRDefault="00253A75">
            <w:pPr>
              <w:pStyle w:val="IOPText"/>
              <w:rPr>
                <w:rFonts w:eastAsiaTheme="minorEastAsia"/>
                <w:lang w:eastAsia="zh-CN"/>
              </w:rPr>
            </w:pPr>
            <w:r>
              <w:rPr>
                <w:rFonts w:eastAsiaTheme="minorEastAsia" w:hint="eastAsia"/>
                <w:lang w:eastAsia="zh-CN"/>
              </w:rPr>
              <w:t>-</w:t>
            </w:r>
          </w:p>
        </w:tc>
      </w:tr>
      <w:tr w:rsidR="004A3BEF" w14:paraId="7A63C1FB" w14:textId="77777777">
        <w:trPr>
          <w:trHeight w:val="215"/>
        </w:trPr>
        <w:tc>
          <w:tcPr>
            <w:tcW w:w="806" w:type="pct"/>
            <w:tcBorders>
              <w:top w:val="nil"/>
              <w:left w:val="nil"/>
              <w:bottom w:val="nil"/>
              <w:right w:val="nil"/>
            </w:tcBorders>
            <w:vAlign w:val="center"/>
          </w:tcPr>
          <w:p w14:paraId="64FBCE67" w14:textId="77777777" w:rsidR="004A3BEF" w:rsidRDefault="00000000">
            <w:pPr>
              <w:pStyle w:val="IOPText"/>
              <w:ind w:firstLine="0"/>
              <w:jc w:val="center"/>
              <w:rPr>
                <w:rFonts w:eastAsia="Calibri"/>
              </w:rPr>
            </w:pPr>
            <w:r>
              <w:rPr>
                <w:rFonts w:ascii="Segoe UI" w:hAnsi="Segoe UI" w:cs="Segoe UI" w:hint="eastAsia"/>
                <w:color w:val="000000"/>
                <w:sz w:val="15"/>
                <w:szCs w:val="15"/>
                <w:shd w:val="clear" w:color="FFFFFF" w:fill="FFFFFF" w:themeFill="background1"/>
                <w:lang w:val="en-US" w:eastAsia="zh-CN"/>
              </w:rPr>
              <w:t>l</w:t>
            </w:r>
            <w:proofErr w:type="spellStart"/>
            <w:r>
              <w:rPr>
                <w:rFonts w:ascii="Segoe UI" w:hAnsi="Segoe UI" w:cs="Segoe UI" w:hint="eastAsia"/>
                <w:color w:val="000000"/>
                <w:sz w:val="15"/>
                <w:szCs w:val="15"/>
                <w:shd w:val="clear" w:color="FFFFFF" w:fill="FFFFFF" w:themeFill="background1"/>
              </w:rPr>
              <w:t>ogistic</w:t>
            </w:r>
            <w:proofErr w:type="spellEnd"/>
            <w:r>
              <w:rPr>
                <w:rFonts w:ascii="Segoe UI" w:hAnsi="Segoe UI" w:cs="Segoe UI" w:hint="eastAsia"/>
                <w:color w:val="000000"/>
                <w:sz w:val="15"/>
                <w:szCs w:val="15"/>
                <w:shd w:val="clear" w:color="FFFFFF" w:fill="FFFFFF" w:themeFill="background1"/>
              </w:rPr>
              <w:t xml:space="preserve"> Regression </w:t>
            </w:r>
          </w:p>
        </w:tc>
        <w:tc>
          <w:tcPr>
            <w:tcW w:w="580" w:type="pct"/>
            <w:tcBorders>
              <w:top w:val="nil"/>
              <w:left w:val="nil"/>
              <w:bottom w:val="nil"/>
              <w:right w:val="nil"/>
            </w:tcBorders>
          </w:tcPr>
          <w:p w14:paraId="2B2A3E47" w14:textId="77777777" w:rsidR="004A3BEF" w:rsidRDefault="00000000">
            <w:pPr>
              <w:pStyle w:val="IOPText"/>
              <w:ind w:firstLine="0"/>
              <w:rPr>
                <w:lang w:val="en-US" w:eastAsia="zh-CN"/>
              </w:rPr>
            </w:pPr>
            <w:r>
              <w:rPr>
                <w:rFonts w:hint="eastAsia"/>
                <w:lang w:val="en-US" w:eastAsia="zh-CN"/>
              </w:rPr>
              <w:t>0.77</w:t>
            </w:r>
          </w:p>
        </w:tc>
        <w:tc>
          <w:tcPr>
            <w:tcW w:w="808" w:type="pct"/>
            <w:tcBorders>
              <w:top w:val="nil"/>
              <w:left w:val="nil"/>
              <w:bottom w:val="nil"/>
              <w:right w:val="nil"/>
            </w:tcBorders>
          </w:tcPr>
          <w:p w14:paraId="0EA4031C" w14:textId="77777777" w:rsidR="004A3BEF" w:rsidRDefault="00000000">
            <w:pPr>
              <w:pStyle w:val="IOPText"/>
              <w:rPr>
                <w:lang w:val="en-US" w:eastAsia="zh-CN"/>
              </w:rPr>
            </w:pPr>
            <w:r>
              <w:rPr>
                <w:rFonts w:hint="eastAsia"/>
                <w:lang w:val="en-US" w:eastAsia="zh-CN"/>
              </w:rPr>
              <w:t>0.76</w:t>
            </w:r>
          </w:p>
        </w:tc>
        <w:tc>
          <w:tcPr>
            <w:tcW w:w="675" w:type="pct"/>
            <w:tcBorders>
              <w:top w:val="nil"/>
              <w:left w:val="nil"/>
              <w:bottom w:val="nil"/>
              <w:right w:val="nil"/>
            </w:tcBorders>
          </w:tcPr>
          <w:p w14:paraId="4518106E" w14:textId="77777777" w:rsidR="004A3BEF" w:rsidRDefault="00000000" w:rsidP="00BA7C6A">
            <w:pPr>
              <w:pStyle w:val="IOPText"/>
              <w:ind w:firstLine="0"/>
              <w:rPr>
                <w:lang w:val="en-US" w:eastAsia="zh-CN"/>
              </w:rPr>
            </w:pPr>
            <w:r>
              <w:rPr>
                <w:rFonts w:hint="eastAsia"/>
                <w:lang w:val="en-US" w:eastAsia="zh-CN"/>
              </w:rPr>
              <w:t>0.77</w:t>
            </w:r>
          </w:p>
        </w:tc>
        <w:tc>
          <w:tcPr>
            <w:tcW w:w="485" w:type="pct"/>
            <w:tcBorders>
              <w:top w:val="nil"/>
              <w:left w:val="nil"/>
              <w:bottom w:val="nil"/>
              <w:right w:val="nil"/>
            </w:tcBorders>
          </w:tcPr>
          <w:p w14:paraId="473B1BD6" w14:textId="77777777" w:rsidR="004A3BEF" w:rsidRDefault="00000000" w:rsidP="00BA7C6A">
            <w:pPr>
              <w:pStyle w:val="IOPText"/>
              <w:ind w:firstLine="0"/>
              <w:rPr>
                <w:lang w:val="en-US" w:eastAsia="zh-CN"/>
              </w:rPr>
            </w:pPr>
            <w:r>
              <w:rPr>
                <w:rFonts w:hint="eastAsia"/>
                <w:lang w:val="en-US" w:eastAsia="zh-CN"/>
              </w:rPr>
              <w:t>0.76</w:t>
            </w:r>
          </w:p>
        </w:tc>
        <w:tc>
          <w:tcPr>
            <w:tcW w:w="580" w:type="pct"/>
            <w:tcBorders>
              <w:top w:val="nil"/>
              <w:left w:val="nil"/>
              <w:bottom w:val="nil"/>
              <w:right w:val="nil"/>
            </w:tcBorders>
          </w:tcPr>
          <w:p w14:paraId="41A7AC58" w14:textId="2834B913" w:rsidR="004A3BEF" w:rsidRPr="00253A75" w:rsidRDefault="00253A75">
            <w:pPr>
              <w:pStyle w:val="IOPText"/>
              <w:rPr>
                <w:rFonts w:eastAsiaTheme="minorEastAsia"/>
                <w:lang w:eastAsia="zh-CN"/>
              </w:rPr>
            </w:pPr>
            <w:r>
              <w:rPr>
                <w:rFonts w:eastAsiaTheme="minorEastAsia" w:hint="eastAsia"/>
                <w:lang w:eastAsia="zh-CN"/>
              </w:rPr>
              <w:t>-</w:t>
            </w:r>
          </w:p>
        </w:tc>
        <w:tc>
          <w:tcPr>
            <w:tcW w:w="513" w:type="pct"/>
            <w:tcBorders>
              <w:top w:val="nil"/>
              <w:left w:val="nil"/>
              <w:bottom w:val="nil"/>
              <w:right w:val="nil"/>
            </w:tcBorders>
          </w:tcPr>
          <w:p w14:paraId="588B905F" w14:textId="2A84155F" w:rsidR="004A3BEF" w:rsidRPr="00253A75" w:rsidRDefault="00253A75">
            <w:pPr>
              <w:pStyle w:val="IOPText"/>
              <w:rPr>
                <w:rFonts w:eastAsiaTheme="minorEastAsia"/>
                <w:lang w:eastAsia="zh-CN"/>
              </w:rPr>
            </w:pPr>
            <w:r>
              <w:rPr>
                <w:rFonts w:eastAsiaTheme="minorEastAsia" w:hint="eastAsia"/>
                <w:lang w:eastAsia="zh-CN"/>
              </w:rPr>
              <w:t>-</w:t>
            </w:r>
          </w:p>
        </w:tc>
        <w:tc>
          <w:tcPr>
            <w:tcW w:w="549" w:type="pct"/>
            <w:tcBorders>
              <w:top w:val="nil"/>
              <w:left w:val="nil"/>
              <w:bottom w:val="nil"/>
              <w:right w:val="nil"/>
            </w:tcBorders>
          </w:tcPr>
          <w:p w14:paraId="7D2E75A2" w14:textId="47A89C61" w:rsidR="004A3BEF" w:rsidRPr="00253A75" w:rsidRDefault="00253A75">
            <w:pPr>
              <w:pStyle w:val="IOPText"/>
              <w:rPr>
                <w:rFonts w:eastAsiaTheme="minorEastAsia"/>
                <w:lang w:eastAsia="zh-CN"/>
              </w:rPr>
            </w:pPr>
            <w:r>
              <w:rPr>
                <w:rFonts w:eastAsiaTheme="minorEastAsia" w:hint="eastAsia"/>
                <w:lang w:eastAsia="zh-CN"/>
              </w:rPr>
              <w:t>-</w:t>
            </w:r>
          </w:p>
        </w:tc>
      </w:tr>
      <w:tr w:rsidR="004A3BEF" w14:paraId="13FCD957" w14:textId="77777777">
        <w:trPr>
          <w:trHeight w:val="153"/>
        </w:trPr>
        <w:tc>
          <w:tcPr>
            <w:tcW w:w="806" w:type="pct"/>
            <w:tcBorders>
              <w:top w:val="nil"/>
              <w:left w:val="nil"/>
              <w:bottom w:val="single" w:sz="4" w:space="0" w:color="auto"/>
              <w:right w:val="nil"/>
            </w:tcBorders>
            <w:vAlign w:val="center"/>
          </w:tcPr>
          <w:p w14:paraId="6015BD62" w14:textId="77777777" w:rsidR="004A3BEF" w:rsidRDefault="00000000">
            <w:pPr>
              <w:pStyle w:val="IOPText"/>
              <w:ind w:firstLine="0"/>
              <w:jc w:val="center"/>
              <w:rPr>
                <w:rFonts w:eastAsia="Calibri"/>
              </w:rPr>
            </w:pPr>
            <w:r>
              <w:rPr>
                <w:rFonts w:ascii="Segoe UI" w:hAnsi="Segoe UI" w:cs="Segoe UI" w:hint="eastAsia"/>
                <w:color w:val="000000"/>
                <w:sz w:val="15"/>
                <w:szCs w:val="15"/>
                <w:shd w:val="clear" w:color="FFFFFF" w:fill="FFFFFF" w:themeFill="background1"/>
              </w:rPr>
              <w:t>Linear Regression</w:t>
            </w:r>
          </w:p>
        </w:tc>
        <w:tc>
          <w:tcPr>
            <w:tcW w:w="580" w:type="pct"/>
            <w:tcBorders>
              <w:top w:val="nil"/>
              <w:left w:val="nil"/>
              <w:bottom w:val="single" w:sz="4" w:space="0" w:color="auto"/>
              <w:right w:val="nil"/>
            </w:tcBorders>
          </w:tcPr>
          <w:p w14:paraId="3D0F348A" w14:textId="49D68EA9" w:rsidR="004A3BEF" w:rsidRPr="00253A75" w:rsidRDefault="00253A75">
            <w:pPr>
              <w:pStyle w:val="IOPText"/>
              <w:rPr>
                <w:rFonts w:eastAsiaTheme="minorEastAsia"/>
                <w:lang w:eastAsia="zh-CN"/>
              </w:rPr>
            </w:pPr>
            <w:r>
              <w:rPr>
                <w:rFonts w:eastAsiaTheme="minorEastAsia" w:hint="eastAsia"/>
                <w:lang w:eastAsia="zh-CN"/>
              </w:rPr>
              <w:t>-</w:t>
            </w:r>
          </w:p>
        </w:tc>
        <w:tc>
          <w:tcPr>
            <w:tcW w:w="808" w:type="pct"/>
            <w:tcBorders>
              <w:top w:val="nil"/>
              <w:left w:val="nil"/>
              <w:bottom w:val="single" w:sz="4" w:space="0" w:color="auto"/>
              <w:right w:val="nil"/>
            </w:tcBorders>
          </w:tcPr>
          <w:p w14:paraId="0B5F671B" w14:textId="717C5505" w:rsidR="004A3BEF" w:rsidRPr="00253A75" w:rsidRDefault="00253A75">
            <w:pPr>
              <w:pStyle w:val="IOPText"/>
              <w:rPr>
                <w:rFonts w:eastAsiaTheme="minorEastAsia"/>
                <w:lang w:eastAsia="zh-CN"/>
              </w:rPr>
            </w:pPr>
            <w:r>
              <w:rPr>
                <w:rFonts w:eastAsiaTheme="minorEastAsia" w:hint="eastAsia"/>
                <w:lang w:eastAsia="zh-CN"/>
              </w:rPr>
              <w:t>-</w:t>
            </w:r>
          </w:p>
        </w:tc>
        <w:tc>
          <w:tcPr>
            <w:tcW w:w="675" w:type="pct"/>
            <w:tcBorders>
              <w:top w:val="nil"/>
              <w:left w:val="nil"/>
              <w:bottom w:val="single" w:sz="4" w:space="0" w:color="auto"/>
              <w:right w:val="nil"/>
            </w:tcBorders>
          </w:tcPr>
          <w:p w14:paraId="66032988" w14:textId="490F7806" w:rsidR="004A3BEF" w:rsidRPr="00253A75" w:rsidRDefault="00253A75">
            <w:pPr>
              <w:pStyle w:val="IOPText"/>
              <w:rPr>
                <w:rFonts w:eastAsiaTheme="minorEastAsia"/>
                <w:lang w:eastAsia="zh-CN"/>
              </w:rPr>
            </w:pPr>
            <w:r>
              <w:rPr>
                <w:rFonts w:eastAsiaTheme="minorEastAsia" w:hint="eastAsia"/>
                <w:lang w:eastAsia="zh-CN"/>
              </w:rPr>
              <w:t>-</w:t>
            </w:r>
          </w:p>
        </w:tc>
        <w:tc>
          <w:tcPr>
            <w:tcW w:w="485" w:type="pct"/>
            <w:tcBorders>
              <w:top w:val="nil"/>
              <w:left w:val="nil"/>
              <w:bottom w:val="single" w:sz="4" w:space="0" w:color="auto"/>
              <w:right w:val="nil"/>
            </w:tcBorders>
          </w:tcPr>
          <w:p w14:paraId="225D457D" w14:textId="09ACE665" w:rsidR="004A3BEF" w:rsidRPr="00253A75" w:rsidRDefault="00253A75">
            <w:pPr>
              <w:pStyle w:val="IOPText"/>
              <w:rPr>
                <w:rFonts w:eastAsiaTheme="minorEastAsia"/>
                <w:lang w:eastAsia="zh-CN"/>
              </w:rPr>
            </w:pPr>
            <w:r>
              <w:rPr>
                <w:rFonts w:eastAsiaTheme="minorEastAsia" w:hint="eastAsia"/>
                <w:lang w:eastAsia="zh-CN"/>
              </w:rPr>
              <w:t>-</w:t>
            </w:r>
          </w:p>
        </w:tc>
        <w:tc>
          <w:tcPr>
            <w:tcW w:w="580" w:type="pct"/>
            <w:tcBorders>
              <w:top w:val="nil"/>
              <w:left w:val="nil"/>
              <w:bottom w:val="single" w:sz="4" w:space="0" w:color="auto"/>
              <w:right w:val="nil"/>
            </w:tcBorders>
          </w:tcPr>
          <w:p w14:paraId="6F3F8248" w14:textId="77777777" w:rsidR="004A3BEF" w:rsidRDefault="00000000" w:rsidP="00BA7C6A">
            <w:pPr>
              <w:pStyle w:val="IOPText"/>
              <w:ind w:firstLine="0"/>
              <w:rPr>
                <w:lang w:val="en-US" w:eastAsia="zh-CN"/>
              </w:rPr>
            </w:pPr>
            <w:r>
              <w:rPr>
                <w:rFonts w:hint="eastAsia"/>
                <w:lang w:val="en-US" w:eastAsia="zh-CN"/>
              </w:rPr>
              <w:t>0.7759</w:t>
            </w:r>
          </w:p>
        </w:tc>
        <w:tc>
          <w:tcPr>
            <w:tcW w:w="513" w:type="pct"/>
            <w:tcBorders>
              <w:top w:val="nil"/>
              <w:left w:val="nil"/>
              <w:bottom w:val="single" w:sz="4" w:space="0" w:color="auto"/>
              <w:right w:val="nil"/>
            </w:tcBorders>
          </w:tcPr>
          <w:p w14:paraId="7275F4FF" w14:textId="77777777" w:rsidR="004A3BEF" w:rsidRDefault="00000000">
            <w:pPr>
              <w:pStyle w:val="IOPText"/>
              <w:ind w:firstLine="0"/>
              <w:rPr>
                <w:lang w:val="en-US" w:eastAsia="zh-CN"/>
              </w:rPr>
            </w:pPr>
            <w:r>
              <w:rPr>
                <w:rFonts w:hint="eastAsia"/>
                <w:lang w:val="en-US" w:eastAsia="zh-CN"/>
              </w:rPr>
              <w:t>1.4744</w:t>
            </w:r>
          </w:p>
        </w:tc>
        <w:tc>
          <w:tcPr>
            <w:tcW w:w="549" w:type="pct"/>
            <w:tcBorders>
              <w:top w:val="nil"/>
              <w:left w:val="nil"/>
              <w:bottom w:val="single" w:sz="4" w:space="0" w:color="auto"/>
              <w:right w:val="nil"/>
            </w:tcBorders>
          </w:tcPr>
          <w:p w14:paraId="3244C9C2" w14:textId="285B9FE5" w:rsidR="004A3BEF" w:rsidRDefault="00000000">
            <w:pPr>
              <w:pStyle w:val="IOPText"/>
              <w:ind w:firstLine="0"/>
              <w:rPr>
                <w:lang w:val="en-US" w:eastAsia="zh-CN"/>
              </w:rPr>
            </w:pPr>
            <w:r>
              <w:rPr>
                <w:rFonts w:hint="eastAsia"/>
                <w:lang w:val="en-US" w:eastAsia="zh-CN"/>
              </w:rPr>
              <w:t>0.6956</w:t>
            </w:r>
          </w:p>
        </w:tc>
      </w:tr>
    </w:tbl>
    <w:p w14:paraId="662AAB7B" w14:textId="77777777" w:rsidR="004A3BEF" w:rsidRDefault="00000000">
      <w:pPr>
        <w:pStyle w:val="IOPText"/>
        <w:ind w:firstLineChars="100" w:firstLine="200"/>
      </w:pPr>
      <w:r>
        <w:rPr>
          <w:rFonts w:hint="eastAsia"/>
        </w:rPr>
        <w:t>The assessment integrates classification metrics, regression performance, and visual comparisons of predicted vs. annotated sentiment scores (Figs. 8</w:t>
      </w:r>
      <w:r>
        <w:rPr>
          <w:rFonts w:hint="eastAsia"/>
        </w:rPr>
        <w:t>–</w:t>
      </w:r>
      <w:r>
        <w:rPr>
          <w:rFonts w:hint="eastAsia"/>
        </w:rPr>
        <w:t xml:space="preserve">13, Table 2). </w:t>
      </w:r>
    </w:p>
    <w:p w14:paraId="0E017576" w14:textId="77777777" w:rsidR="004A3BEF" w:rsidRDefault="00000000">
      <w:pPr>
        <w:pStyle w:val="IOPText"/>
        <w:ind w:firstLine="0"/>
        <w:rPr>
          <w:b/>
          <w:bCs/>
        </w:rPr>
      </w:pPr>
      <w:r>
        <w:rPr>
          <w:rFonts w:hint="eastAsia"/>
          <w:b/>
          <w:bCs/>
        </w:rPr>
        <w:t>Key insights are structured below:</w:t>
      </w:r>
    </w:p>
    <w:p w14:paraId="6903F94B" w14:textId="77777777" w:rsidR="004A3BEF" w:rsidRDefault="00000000">
      <w:pPr>
        <w:pStyle w:val="IOPText"/>
        <w:ind w:firstLineChars="100" w:firstLine="201"/>
        <w:rPr>
          <w:b/>
          <w:bCs/>
        </w:rPr>
      </w:pPr>
      <w:r>
        <w:rPr>
          <w:rFonts w:hint="eastAsia"/>
          <w:b/>
          <w:bCs/>
        </w:rPr>
        <w:t>Among classification models, Naive Bayes outperforms logistic regression:</w:t>
      </w:r>
    </w:p>
    <w:p w14:paraId="587FB2BF" w14:textId="7C942E42" w:rsidR="004A3BEF" w:rsidRDefault="00000000">
      <w:pPr>
        <w:pStyle w:val="IOPText"/>
        <w:numPr>
          <w:ilvl w:val="0"/>
          <w:numId w:val="6"/>
        </w:numPr>
      </w:pPr>
      <w:r>
        <w:rPr>
          <w:rFonts w:hint="eastAsia"/>
        </w:rPr>
        <w:t>Achieves higher accuracy (0.79 vs. 0.77) and F1 - score (0.78 vs. 0.76), showcasing stronger binary sentiment classification capability.</w:t>
      </w:r>
    </w:p>
    <w:p w14:paraId="35F936EF" w14:textId="77777777" w:rsidR="004A3BEF" w:rsidRDefault="00000000">
      <w:pPr>
        <w:pStyle w:val="IOPText"/>
        <w:numPr>
          <w:ilvl w:val="0"/>
          <w:numId w:val="6"/>
        </w:numPr>
      </w:pPr>
      <w:r>
        <w:rPr>
          <w:rFonts w:hint="eastAsia"/>
        </w:rPr>
        <w:t xml:space="preserve">Visualizations (e.g., Fig. 12) confirm its predicted scores align more closely with annotated ground - truth than </w:t>
      </w:r>
      <w:r>
        <w:rPr>
          <w:rFonts w:hint="eastAsia"/>
        </w:rPr>
        <w:t>rule - based methods, though logistic regression also outperforms lexicon - based models in score alignment (Figs. 8</w:t>
      </w:r>
      <w:r>
        <w:rPr>
          <w:rFonts w:hint="eastAsia"/>
        </w:rPr>
        <w:t>–</w:t>
      </w:r>
      <w:r>
        <w:rPr>
          <w:rFonts w:hint="eastAsia"/>
        </w:rPr>
        <w:t>9).</w:t>
      </w:r>
    </w:p>
    <w:p w14:paraId="34BD37BB" w14:textId="77777777" w:rsidR="004A3BEF" w:rsidRDefault="00000000">
      <w:pPr>
        <w:pStyle w:val="IOPText"/>
        <w:ind w:firstLineChars="200" w:firstLine="402"/>
        <w:rPr>
          <w:b/>
          <w:bCs/>
        </w:rPr>
      </w:pPr>
      <w:r>
        <w:rPr>
          <w:rFonts w:hint="eastAsia"/>
          <w:b/>
          <w:bCs/>
        </w:rPr>
        <w:t>The lexicon - based model faces challenges in quantifying nuanced sentiment:</w:t>
      </w:r>
    </w:p>
    <w:p w14:paraId="5A0FD0A8" w14:textId="77777777" w:rsidR="004A3BEF" w:rsidRDefault="00000000">
      <w:pPr>
        <w:pStyle w:val="IOPText"/>
        <w:numPr>
          <w:ilvl w:val="0"/>
          <w:numId w:val="6"/>
        </w:numPr>
      </w:pPr>
      <w:r>
        <w:rPr>
          <w:rFonts w:hint="eastAsia"/>
        </w:rPr>
        <w:t>Exhibits a higher Mean Absolute Error (MAE, e.g., 0.3</w:t>
      </w:r>
      <w:r>
        <w:rPr>
          <w:rFonts w:hint="eastAsia"/>
          <w:lang w:val="en-US" w:eastAsia="zh-CN"/>
        </w:rPr>
        <w:t>374</w:t>
      </w:r>
      <w:r>
        <w:rPr>
          <w:rFonts w:hint="eastAsia"/>
        </w:rPr>
        <w:t>, inferred from trend deviations) compared to machine learning models, stemming from contextual limitations (e.g., sarcasm, implicit tones).</w:t>
      </w:r>
    </w:p>
    <w:p w14:paraId="2BC4A110" w14:textId="77777777" w:rsidR="004A3BEF" w:rsidRDefault="00000000">
      <w:pPr>
        <w:pStyle w:val="IOPText"/>
        <w:numPr>
          <w:ilvl w:val="0"/>
          <w:numId w:val="6"/>
        </w:numPr>
      </w:pPr>
      <w:r>
        <w:rPr>
          <w:rFonts w:hint="eastAsia"/>
        </w:rPr>
        <w:t>As illustrated in Figs. 8</w:t>
      </w:r>
      <w:r>
        <w:rPr>
          <w:rFonts w:hint="eastAsia"/>
        </w:rPr>
        <w:t>–</w:t>
      </w:r>
      <w:r>
        <w:rPr>
          <w:rFonts w:hint="eastAsia"/>
        </w:rPr>
        <w:t>9, its scores often deviate from annotated values, highlighting weaknesses in capturing dynamic semantic contexts.</w:t>
      </w:r>
    </w:p>
    <w:p w14:paraId="3163A919" w14:textId="77777777" w:rsidR="004A3BEF" w:rsidRDefault="00000000" w:rsidP="00253A75">
      <w:pPr>
        <w:spacing w:after="0"/>
        <w:ind w:firstLineChars="200" w:firstLine="402"/>
        <w:rPr>
          <w:b/>
          <w:bCs/>
          <w:sz w:val="20"/>
        </w:rPr>
      </w:pPr>
      <w:r>
        <w:rPr>
          <w:rFonts w:hint="eastAsia"/>
          <w:b/>
          <w:bCs/>
          <w:sz w:val="20"/>
        </w:rPr>
        <w:t>For sentiment intensity prediction, linear regression shows promise:</w:t>
      </w:r>
    </w:p>
    <w:p w14:paraId="575AE618" w14:textId="77777777" w:rsidR="004A3BEF" w:rsidRDefault="00000000" w:rsidP="00253A75">
      <w:pPr>
        <w:numPr>
          <w:ilvl w:val="0"/>
          <w:numId w:val="6"/>
        </w:numPr>
        <w:spacing w:after="0"/>
        <w:rPr>
          <w:sz w:val="20"/>
        </w:rPr>
      </w:pPr>
      <w:r>
        <w:rPr>
          <w:sz w:val="20"/>
        </w:rPr>
        <w:t xml:space="preserve">With an </w:t>
      </w:r>
      <w:bookmarkStart w:id="4" w:name="OLE_LINK3"/>
      <w:r>
        <w:rPr>
          <w:sz w:val="20"/>
        </w:rPr>
        <w:t xml:space="preserve">R² </w:t>
      </w:r>
      <w:bookmarkEnd w:id="4"/>
      <w:r>
        <w:rPr>
          <w:sz w:val="20"/>
        </w:rPr>
        <w:t>of 0.6</w:t>
      </w:r>
      <w:r>
        <w:rPr>
          <w:rFonts w:hint="eastAsia"/>
          <w:sz w:val="20"/>
          <w:lang w:val="en-US" w:eastAsia="zh-CN"/>
        </w:rPr>
        <w:t>956</w:t>
      </w:r>
      <w:r>
        <w:rPr>
          <w:sz w:val="20"/>
        </w:rPr>
        <w:t xml:space="preserve"> (corrected from potential typo in Table 2), it explains 6</w:t>
      </w:r>
      <w:r>
        <w:rPr>
          <w:rFonts w:hint="eastAsia"/>
          <w:sz w:val="20"/>
          <w:lang w:val="en-US" w:eastAsia="zh-CN"/>
        </w:rPr>
        <w:t>9</w:t>
      </w:r>
      <w:r>
        <w:rPr>
          <w:sz w:val="20"/>
        </w:rPr>
        <w:t>.</w:t>
      </w:r>
      <w:r>
        <w:rPr>
          <w:rFonts w:hint="eastAsia"/>
          <w:sz w:val="20"/>
          <w:lang w:val="en-US" w:eastAsia="zh-CN"/>
        </w:rPr>
        <w:t>56</w:t>
      </w:r>
      <w:r>
        <w:rPr>
          <w:sz w:val="20"/>
        </w:rPr>
        <w:t>% of the variance in sentiment scores, indicating reasonable predictive consistency.</w:t>
      </w:r>
    </w:p>
    <w:p w14:paraId="553A0188" w14:textId="77777777" w:rsidR="004A3BEF" w:rsidRDefault="00000000" w:rsidP="00253A75">
      <w:pPr>
        <w:numPr>
          <w:ilvl w:val="0"/>
          <w:numId w:val="6"/>
        </w:numPr>
        <w:spacing w:after="0"/>
        <w:rPr>
          <w:sz w:val="20"/>
        </w:rPr>
      </w:pPr>
      <w:r>
        <w:rPr>
          <w:sz w:val="20"/>
        </w:rPr>
        <w:t>Despite moderate MAE (0.7759) and MSE (1.4744), its predicted trends closely follow the annotated ground - truth (Figs. 10–11), outperforming rule - based baselines.</w:t>
      </w:r>
    </w:p>
    <w:p w14:paraId="2D599DF1" w14:textId="77777777" w:rsidR="004A3BEF" w:rsidRDefault="00000000">
      <w:pPr>
        <w:spacing w:after="0" w:afterAutospacing="1" w:line="260" w:lineRule="auto"/>
        <w:jc w:val="both"/>
        <w:rPr>
          <w:sz w:val="20"/>
        </w:rPr>
      </w:pPr>
      <w:r>
        <w:rPr>
          <w:sz w:val="20"/>
        </w:rPr>
        <w:t>In summary, Naive Bayes leads in classification, linear regression shows potential for intensity prediction, while the lexicon - based model is constrained by contextual limitations—underscoring the need for hybrid approaches in robust sentiment analysis.</w:t>
      </w:r>
    </w:p>
    <w:p w14:paraId="620CF0BA" w14:textId="77777777" w:rsidR="004A3BEF" w:rsidRPr="00267B6B" w:rsidRDefault="00000000">
      <w:pPr>
        <w:pStyle w:val="IOPText"/>
        <w:spacing w:after="120" w:line="260" w:lineRule="auto"/>
        <w:ind w:firstLine="0"/>
        <w:rPr>
          <w:rFonts w:ascii="Calibri" w:hAnsi="Calibri"/>
          <w:iCs/>
          <w:sz w:val="22"/>
          <w:szCs w:val="18"/>
        </w:rPr>
      </w:pPr>
      <w:r w:rsidRPr="00267B6B">
        <w:rPr>
          <w:rFonts w:ascii="Calibri" w:hAnsi="Calibri" w:hint="eastAsia"/>
          <w:iCs/>
          <w:sz w:val="22"/>
          <w:szCs w:val="18"/>
          <w:lang w:val="en-US" w:eastAsia="zh-CN"/>
        </w:rPr>
        <w:t>3</w:t>
      </w:r>
      <w:r w:rsidRPr="00267B6B">
        <w:rPr>
          <w:rFonts w:ascii="Calibri" w:hAnsi="Calibri"/>
          <w:iCs/>
          <w:sz w:val="22"/>
          <w:szCs w:val="18"/>
        </w:rPr>
        <w:t>.</w:t>
      </w:r>
      <w:r w:rsidRPr="00267B6B">
        <w:rPr>
          <w:rFonts w:ascii="Calibri" w:hAnsi="Calibri" w:hint="eastAsia"/>
          <w:iCs/>
          <w:sz w:val="22"/>
          <w:szCs w:val="18"/>
          <w:lang w:val="en-US" w:eastAsia="zh-CN"/>
        </w:rPr>
        <w:t>3</w:t>
      </w:r>
      <w:r w:rsidRPr="00267B6B">
        <w:rPr>
          <w:rFonts w:ascii="Calibri" w:hAnsi="Calibri"/>
          <w:iCs/>
          <w:sz w:val="22"/>
          <w:szCs w:val="18"/>
        </w:rPr>
        <w:t>.</w:t>
      </w:r>
      <w:r w:rsidRPr="00267B6B">
        <w:rPr>
          <w:rFonts w:ascii="Calibri" w:hAnsi="Calibri" w:hint="eastAsia"/>
          <w:iCs/>
          <w:sz w:val="22"/>
          <w:szCs w:val="18"/>
          <w:lang w:val="en-US" w:eastAsia="zh-CN"/>
        </w:rPr>
        <w:t xml:space="preserve">2 </w:t>
      </w:r>
      <w:r w:rsidRPr="00267B6B">
        <w:rPr>
          <w:rFonts w:ascii="Calibri" w:hAnsi="Calibri" w:hint="eastAsia"/>
          <w:iCs/>
          <w:sz w:val="22"/>
          <w:szCs w:val="18"/>
        </w:rPr>
        <w:t>Weight optimization result</w:t>
      </w:r>
    </w:p>
    <w:p w14:paraId="257C0908" w14:textId="77777777" w:rsidR="004A3BEF" w:rsidRDefault="00000000">
      <w:pPr>
        <w:pStyle w:val="IOPText"/>
        <w:rPr>
          <w:rFonts w:eastAsia="Calibri"/>
        </w:rPr>
      </w:pPr>
      <w:r>
        <w:rPr>
          <w:rFonts w:eastAsia="Calibri" w:hint="eastAsia"/>
        </w:rPr>
        <w:t>Through grid search for different weight combinations, the optimal weight is [0.</w:t>
      </w:r>
      <w:r>
        <w:rPr>
          <w:rFonts w:hint="eastAsia"/>
          <w:lang w:val="en-US" w:eastAsia="zh-CN"/>
        </w:rPr>
        <w:t>0</w:t>
      </w:r>
      <w:r>
        <w:rPr>
          <w:rFonts w:eastAsia="Calibri" w:hint="eastAsia"/>
        </w:rPr>
        <w:t>, 0.</w:t>
      </w:r>
      <w:r>
        <w:rPr>
          <w:rFonts w:hint="eastAsia"/>
          <w:lang w:val="en-US" w:eastAsia="zh-CN"/>
        </w:rPr>
        <w:t>1</w:t>
      </w:r>
      <w:r>
        <w:rPr>
          <w:rFonts w:eastAsia="Calibri" w:hint="eastAsia"/>
        </w:rPr>
        <w:t>, 0.</w:t>
      </w:r>
      <w:r>
        <w:rPr>
          <w:rFonts w:hint="eastAsia"/>
          <w:lang w:val="en-US" w:eastAsia="zh-CN"/>
        </w:rPr>
        <w:t>1</w:t>
      </w:r>
      <w:r>
        <w:rPr>
          <w:rFonts w:eastAsia="Calibri" w:hint="eastAsia"/>
        </w:rPr>
        <w:t>, 0.</w:t>
      </w:r>
      <w:r>
        <w:rPr>
          <w:rFonts w:hint="eastAsia"/>
          <w:lang w:val="en-US" w:eastAsia="zh-CN"/>
        </w:rPr>
        <w:t>8</w:t>
      </w:r>
      <w:r>
        <w:rPr>
          <w:rFonts w:eastAsia="Calibri" w:hint="eastAsia"/>
        </w:rPr>
        <w:t xml:space="preserve">], that is, the dictionary model weight is 0%, naive Bayes and logistic regression are </w:t>
      </w:r>
      <w:r>
        <w:rPr>
          <w:rFonts w:hint="eastAsia"/>
          <w:lang w:val="en-US" w:eastAsia="zh-CN"/>
        </w:rPr>
        <w:t>10</w:t>
      </w:r>
      <w:r>
        <w:rPr>
          <w:rFonts w:eastAsia="Calibri" w:hint="eastAsia"/>
        </w:rPr>
        <w:t xml:space="preserve">% each, and linear regression is </w:t>
      </w:r>
      <w:r>
        <w:rPr>
          <w:rFonts w:hint="eastAsia"/>
          <w:lang w:val="en-US" w:eastAsia="zh-CN"/>
        </w:rPr>
        <w:t>80</w:t>
      </w:r>
      <w:r>
        <w:rPr>
          <w:rFonts w:eastAsia="Calibri" w:hint="eastAsia"/>
        </w:rPr>
        <w:t>%. At this time, the MAE of the integrated model is reduced to 0.</w:t>
      </w:r>
      <w:r>
        <w:rPr>
          <w:rFonts w:hint="eastAsia"/>
          <w:lang w:val="en-US" w:eastAsia="zh-CN"/>
        </w:rPr>
        <w:t>3374</w:t>
      </w:r>
      <w:r>
        <w:rPr>
          <w:rFonts w:eastAsia="Calibri" w:hint="eastAsia"/>
        </w:rPr>
        <w:t xml:space="preserve">, which is further reduced by 10% compared with the uniform weight. See Table </w:t>
      </w:r>
      <w:r>
        <w:rPr>
          <w:rFonts w:hint="eastAsia"/>
          <w:lang w:val="en-US" w:eastAsia="zh-CN"/>
        </w:rPr>
        <w:t xml:space="preserve">3 </w:t>
      </w:r>
      <w:r>
        <w:rPr>
          <w:rFonts w:eastAsia="Calibri" w:hint="eastAsia"/>
        </w:rPr>
        <w:t>for the comparison of MAE with different weight combinations:</w:t>
      </w:r>
    </w:p>
    <w:p w14:paraId="22733C3E" w14:textId="77777777" w:rsidR="004A3BEF" w:rsidRDefault="00000000">
      <w:pPr>
        <w:pStyle w:val="IOPText"/>
        <w:ind w:firstLine="0"/>
        <w:rPr>
          <w:sz w:val="18"/>
          <w:szCs w:val="18"/>
        </w:rPr>
      </w:pPr>
      <w:r>
        <w:rPr>
          <w:rFonts w:hint="eastAsia"/>
          <w:b/>
          <w:bCs/>
        </w:rPr>
        <w:t>Table</w:t>
      </w:r>
      <w:r>
        <w:rPr>
          <w:rFonts w:hint="eastAsia"/>
          <w:b/>
          <w:bCs/>
          <w:lang w:val="en-US" w:eastAsia="zh-CN"/>
        </w:rPr>
        <w:t xml:space="preserve">3 </w:t>
      </w:r>
      <w:r>
        <w:rPr>
          <w:rFonts w:hint="eastAsia"/>
          <w:sz w:val="18"/>
          <w:szCs w:val="18"/>
        </w:rPr>
        <w:t>Comparison of MAE with Different Weight Combinations</w:t>
      </w:r>
    </w:p>
    <w:tbl>
      <w:tblPr>
        <w:tblStyle w:val="a8"/>
        <w:tblW w:w="0" w:type="auto"/>
        <w:tblLook w:val="04A0" w:firstRow="1" w:lastRow="0" w:firstColumn="1" w:lastColumn="0" w:noHBand="0" w:noVBand="1"/>
      </w:tblPr>
      <w:tblGrid>
        <w:gridCol w:w="2524"/>
        <w:gridCol w:w="2408"/>
      </w:tblGrid>
      <w:tr w:rsidR="004A3BEF" w14:paraId="3C2A2223" w14:textId="77777777">
        <w:tc>
          <w:tcPr>
            <w:tcW w:w="2574" w:type="dxa"/>
            <w:tcBorders>
              <w:top w:val="single" w:sz="8" w:space="0" w:color="auto"/>
              <w:left w:val="nil"/>
              <w:bottom w:val="single" w:sz="8" w:space="0" w:color="auto"/>
              <w:right w:val="nil"/>
            </w:tcBorders>
          </w:tcPr>
          <w:p w14:paraId="39DAE32D" w14:textId="77777777" w:rsidR="004A3BEF" w:rsidRDefault="00000000">
            <w:pPr>
              <w:pStyle w:val="IOPText"/>
              <w:jc w:val="center"/>
              <w:rPr>
                <w:lang w:val="en-US" w:eastAsia="zh-CN"/>
              </w:rPr>
            </w:pPr>
            <w:r>
              <w:rPr>
                <w:rFonts w:hint="eastAsia"/>
                <w:lang w:val="en-US" w:eastAsia="zh-CN"/>
              </w:rPr>
              <w:t>Weighted combination</w:t>
            </w:r>
          </w:p>
        </w:tc>
        <w:tc>
          <w:tcPr>
            <w:tcW w:w="2574" w:type="dxa"/>
            <w:tcBorders>
              <w:top w:val="single" w:sz="8" w:space="0" w:color="auto"/>
              <w:left w:val="nil"/>
              <w:bottom w:val="single" w:sz="8" w:space="0" w:color="auto"/>
              <w:right w:val="nil"/>
            </w:tcBorders>
          </w:tcPr>
          <w:p w14:paraId="1D4A0839" w14:textId="77777777" w:rsidR="004A3BEF" w:rsidRDefault="00000000">
            <w:pPr>
              <w:pStyle w:val="IOPText"/>
              <w:jc w:val="center"/>
              <w:rPr>
                <w:lang w:val="en-US" w:eastAsia="zh-CN"/>
              </w:rPr>
            </w:pPr>
            <w:r>
              <w:rPr>
                <w:rFonts w:hint="eastAsia"/>
                <w:lang w:val="en-US" w:eastAsia="zh-CN"/>
              </w:rPr>
              <w:t>MAE</w:t>
            </w:r>
          </w:p>
        </w:tc>
      </w:tr>
      <w:tr w:rsidR="004A3BEF" w14:paraId="6B78C791" w14:textId="77777777">
        <w:tc>
          <w:tcPr>
            <w:tcW w:w="2574" w:type="dxa"/>
            <w:tcBorders>
              <w:top w:val="single" w:sz="8" w:space="0" w:color="auto"/>
              <w:left w:val="nil"/>
              <w:bottom w:val="nil"/>
              <w:right w:val="nil"/>
            </w:tcBorders>
            <w:vAlign w:val="center"/>
          </w:tcPr>
          <w:p w14:paraId="376C71BB" w14:textId="77777777" w:rsidR="004A3BEF" w:rsidRDefault="00000000">
            <w:pPr>
              <w:pStyle w:val="IOPText"/>
              <w:ind w:firstLineChars="302" w:firstLine="604"/>
              <w:rPr>
                <w:lang w:val="en-US" w:eastAsia="zh-CN"/>
              </w:rPr>
            </w:pPr>
            <w:r>
              <w:rPr>
                <w:rFonts w:hint="eastAsia"/>
                <w:lang w:val="en-US" w:eastAsia="zh-CN"/>
              </w:rPr>
              <w:t>[0.1,0.1.0.1,0.7]</w:t>
            </w:r>
          </w:p>
        </w:tc>
        <w:tc>
          <w:tcPr>
            <w:tcW w:w="2574" w:type="dxa"/>
            <w:tcBorders>
              <w:top w:val="single" w:sz="8" w:space="0" w:color="auto"/>
              <w:left w:val="nil"/>
              <w:bottom w:val="nil"/>
              <w:right w:val="nil"/>
            </w:tcBorders>
          </w:tcPr>
          <w:p w14:paraId="5653E4AE" w14:textId="77777777" w:rsidR="004A3BEF" w:rsidRDefault="00000000">
            <w:pPr>
              <w:pStyle w:val="IOPText"/>
              <w:jc w:val="center"/>
              <w:rPr>
                <w:lang w:val="en-US" w:eastAsia="zh-CN"/>
              </w:rPr>
            </w:pPr>
            <w:r>
              <w:rPr>
                <w:rFonts w:hint="eastAsia"/>
                <w:lang w:val="en-US" w:eastAsia="zh-CN"/>
              </w:rPr>
              <w:t>0.4078</w:t>
            </w:r>
          </w:p>
        </w:tc>
      </w:tr>
      <w:tr w:rsidR="004A3BEF" w14:paraId="1F044A5E" w14:textId="77777777">
        <w:tc>
          <w:tcPr>
            <w:tcW w:w="2574" w:type="dxa"/>
            <w:tcBorders>
              <w:top w:val="nil"/>
              <w:left w:val="nil"/>
              <w:bottom w:val="nil"/>
              <w:right w:val="nil"/>
            </w:tcBorders>
          </w:tcPr>
          <w:p w14:paraId="138CF625" w14:textId="77777777" w:rsidR="004A3BEF" w:rsidRDefault="00000000">
            <w:pPr>
              <w:pStyle w:val="IOPText"/>
              <w:ind w:firstLineChars="302" w:firstLine="604"/>
            </w:pPr>
            <w:r>
              <w:rPr>
                <w:rFonts w:hint="eastAsia"/>
                <w:lang w:val="en-US" w:eastAsia="zh-CN"/>
              </w:rPr>
              <w:t>[0.1,0.2.0.1,0.6]</w:t>
            </w:r>
          </w:p>
        </w:tc>
        <w:tc>
          <w:tcPr>
            <w:tcW w:w="2574" w:type="dxa"/>
            <w:tcBorders>
              <w:top w:val="nil"/>
              <w:left w:val="nil"/>
              <w:bottom w:val="nil"/>
              <w:right w:val="nil"/>
            </w:tcBorders>
          </w:tcPr>
          <w:p w14:paraId="21CBB5A5" w14:textId="77777777" w:rsidR="004A3BEF" w:rsidRDefault="00000000">
            <w:pPr>
              <w:pStyle w:val="IOPText"/>
              <w:jc w:val="center"/>
              <w:rPr>
                <w:lang w:val="en-US" w:eastAsia="zh-CN"/>
              </w:rPr>
            </w:pPr>
            <w:r>
              <w:rPr>
                <w:rFonts w:hint="eastAsia"/>
                <w:lang w:val="en-US" w:eastAsia="zh-CN"/>
              </w:rPr>
              <w:t>0.4206</w:t>
            </w:r>
          </w:p>
        </w:tc>
      </w:tr>
      <w:tr w:rsidR="004A3BEF" w14:paraId="49E79753" w14:textId="77777777">
        <w:tc>
          <w:tcPr>
            <w:tcW w:w="2574" w:type="dxa"/>
            <w:tcBorders>
              <w:top w:val="nil"/>
              <w:left w:val="nil"/>
              <w:bottom w:val="nil"/>
              <w:right w:val="nil"/>
            </w:tcBorders>
            <w:vAlign w:val="center"/>
          </w:tcPr>
          <w:p w14:paraId="02A5C04F" w14:textId="77777777" w:rsidR="004A3BEF" w:rsidRDefault="00000000">
            <w:pPr>
              <w:pStyle w:val="IOPText"/>
              <w:ind w:firstLineChars="302" w:firstLine="604"/>
              <w:rPr>
                <w:lang w:val="en-US" w:eastAsia="zh-CN"/>
              </w:rPr>
            </w:pPr>
            <w:r>
              <w:rPr>
                <w:rFonts w:hint="eastAsia"/>
                <w:lang w:val="en-US" w:eastAsia="zh-CN"/>
              </w:rPr>
              <w:t>[0.0,0.1.0.1,0.8]</w:t>
            </w:r>
          </w:p>
        </w:tc>
        <w:tc>
          <w:tcPr>
            <w:tcW w:w="2574" w:type="dxa"/>
            <w:tcBorders>
              <w:top w:val="nil"/>
              <w:left w:val="nil"/>
              <w:bottom w:val="nil"/>
              <w:right w:val="nil"/>
            </w:tcBorders>
          </w:tcPr>
          <w:p w14:paraId="2BCF471B" w14:textId="77777777" w:rsidR="004A3BEF" w:rsidRDefault="00000000">
            <w:pPr>
              <w:pStyle w:val="IOPText"/>
              <w:jc w:val="center"/>
              <w:rPr>
                <w:lang w:val="en-US" w:eastAsia="zh-CN"/>
              </w:rPr>
            </w:pPr>
            <w:r>
              <w:rPr>
                <w:rFonts w:hint="eastAsia"/>
                <w:lang w:val="en-US" w:eastAsia="zh-CN"/>
              </w:rPr>
              <w:t>0.3374</w:t>
            </w:r>
          </w:p>
        </w:tc>
      </w:tr>
      <w:tr w:rsidR="004A3BEF" w14:paraId="0E3676BF" w14:textId="77777777">
        <w:tc>
          <w:tcPr>
            <w:tcW w:w="2574" w:type="dxa"/>
            <w:tcBorders>
              <w:top w:val="nil"/>
              <w:left w:val="nil"/>
              <w:bottom w:val="nil"/>
              <w:right w:val="nil"/>
            </w:tcBorders>
            <w:vAlign w:val="center"/>
          </w:tcPr>
          <w:p w14:paraId="54A524B1" w14:textId="77777777" w:rsidR="004A3BEF" w:rsidRDefault="00000000">
            <w:pPr>
              <w:pStyle w:val="IOPText"/>
              <w:ind w:firstLineChars="302" w:firstLine="604"/>
              <w:rPr>
                <w:lang w:val="en-US" w:eastAsia="zh-CN"/>
              </w:rPr>
            </w:pPr>
            <w:r>
              <w:rPr>
                <w:rFonts w:hint="eastAsia"/>
                <w:lang w:val="en-US" w:eastAsia="zh-CN"/>
              </w:rPr>
              <w:t>[0.2,0.1.0.1,0.6]</w:t>
            </w:r>
          </w:p>
        </w:tc>
        <w:tc>
          <w:tcPr>
            <w:tcW w:w="2574" w:type="dxa"/>
            <w:tcBorders>
              <w:top w:val="nil"/>
              <w:left w:val="nil"/>
              <w:bottom w:val="nil"/>
              <w:right w:val="nil"/>
            </w:tcBorders>
          </w:tcPr>
          <w:p w14:paraId="5E7D7676" w14:textId="77777777" w:rsidR="004A3BEF" w:rsidRDefault="00000000">
            <w:pPr>
              <w:pStyle w:val="IOPText"/>
              <w:jc w:val="center"/>
              <w:rPr>
                <w:lang w:val="en-US" w:eastAsia="zh-CN"/>
              </w:rPr>
            </w:pPr>
            <w:r>
              <w:rPr>
                <w:rFonts w:hint="eastAsia"/>
                <w:lang w:val="en-US" w:eastAsia="zh-CN"/>
              </w:rPr>
              <w:t>0.4781</w:t>
            </w:r>
          </w:p>
        </w:tc>
      </w:tr>
      <w:tr w:rsidR="004A3BEF" w14:paraId="0274B088" w14:textId="77777777">
        <w:tc>
          <w:tcPr>
            <w:tcW w:w="2574" w:type="dxa"/>
            <w:tcBorders>
              <w:top w:val="nil"/>
              <w:left w:val="nil"/>
              <w:bottom w:val="nil"/>
              <w:right w:val="nil"/>
            </w:tcBorders>
            <w:vAlign w:val="center"/>
          </w:tcPr>
          <w:p w14:paraId="5A7623C0" w14:textId="77777777" w:rsidR="004A3BEF" w:rsidRDefault="00000000">
            <w:pPr>
              <w:pStyle w:val="IOPText"/>
              <w:ind w:firstLineChars="302" w:firstLine="604"/>
            </w:pPr>
            <w:r>
              <w:rPr>
                <w:rFonts w:hint="eastAsia"/>
                <w:lang w:val="en-US" w:eastAsia="zh-CN"/>
              </w:rPr>
              <w:t>[0.1,0.3.0.1,0.5]</w:t>
            </w:r>
          </w:p>
        </w:tc>
        <w:tc>
          <w:tcPr>
            <w:tcW w:w="2574" w:type="dxa"/>
            <w:tcBorders>
              <w:top w:val="nil"/>
              <w:left w:val="nil"/>
              <w:bottom w:val="nil"/>
              <w:right w:val="nil"/>
            </w:tcBorders>
          </w:tcPr>
          <w:p w14:paraId="01465698" w14:textId="77777777" w:rsidR="004A3BEF" w:rsidRDefault="00000000">
            <w:pPr>
              <w:pStyle w:val="IOPText"/>
              <w:jc w:val="center"/>
              <w:rPr>
                <w:lang w:val="en-US" w:eastAsia="zh-CN"/>
              </w:rPr>
            </w:pPr>
            <w:r>
              <w:rPr>
                <w:rFonts w:hint="eastAsia"/>
                <w:lang w:val="en-US" w:eastAsia="zh-CN"/>
              </w:rPr>
              <w:t>0.4335</w:t>
            </w:r>
          </w:p>
        </w:tc>
      </w:tr>
      <w:tr w:rsidR="004A3BEF" w14:paraId="3FB0E629" w14:textId="77777777">
        <w:tc>
          <w:tcPr>
            <w:tcW w:w="2574" w:type="dxa"/>
            <w:tcBorders>
              <w:top w:val="nil"/>
              <w:left w:val="nil"/>
              <w:bottom w:val="nil"/>
              <w:right w:val="nil"/>
            </w:tcBorders>
          </w:tcPr>
          <w:p w14:paraId="51A5046F" w14:textId="77777777" w:rsidR="004A3BEF" w:rsidRDefault="00000000">
            <w:pPr>
              <w:pStyle w:val="IOPText"/>
              <w:ind w:firstLineChars="302" w:firstLine="604"/>
            </w:pPr>
            <w:r>
              <w:rPr>
                <w:rFonts w:hint="eastAsia"/>
                <w:lang w:val="en-US" w:eastAsia="zh-CN"/>
              </w:rPr>
              <w:t>[0.1,0.1.0.3,0.5]</w:t>
            </w:r>
          </w:p>
        </w:tc>
        <w:tc>
          <w:tcPr>
            <w:tcW w:w="2574" w:type="dxa"/>
            <w:tcBorders>
              <w:top w:val="nil"/>
              <w:left w:val="nil"/>
              <w:bottom w:val="nil"/>
              <w:right w:val="nil"/>
            </w:tcBorders>
          </w:tcPr>
          <w:p w14:paraId="42A7F00C" w14:textId="77777777" w:rsidR="004A3BEF" w:rsidRDefault="00000000">
            <w:pPr>
              <w:pStyle w:val="IOPText"/>
              <w:jc w:val="center"/>
              <w:rPr>
                <w:lang w:val="en-US" w:eastAsia="zh-CN"/>
              </w:rPr>
            </w:pPr>
            <w:r>
              <w:rPr>
                <w:rFonts w:hint="eastAsia"/>
                <w:lang w:val="en-US" w:eastAsia="zh-CN"/>
              </w:rPr>
              <w:t>0.4637</w:t>
            </w:r>
          </w:p>
        </w:tc>
      </w:tr>
      <w:tr w:rsidR="004A3BEF" w14:paraId="6A80FDC9" w14:textId="77777777">
        <w:tc>
          <w:tcPr>
            <w:tcW w:w="2574" w:type="dxa"/>
            <w:tcBorders>
              <w:top w:val="nil"/>
              <w:left w:val="nil"/>
              <w:right w:val="nil"/>
            </w:tcBorders>
          </w:tcPr>
          <w:p w14:paraId="007A78A8" w14:textId="77777777" w:rsidR="004A3BEF" w:rsidRDefault="00000000">
            <w:pPr>
              <w:pStyle w:val="IOPText"/>
              <w:ind w:firstLineChars="302" w:firstLine="604"/>
            </w:pPr>
            <w:r>
              <w:rPr>
                <w:rFonts w:hint="eastAsia"/>
                <w:lang w:val="en-US" w:eastAsia="zh-CN"/>
              </w:rPr>
              <w:t>[0.3,0.1.0.1,0.5]</w:t>
            </w:r>
          </w:p>
        </w:tc>
        <w:tc>
          <w:tcPr>
            <w:tcW w:w="2574" w:type="dxa"/>
            <w:tcBorders>
              <w:top w:val="nil"/>
              <w:left w:val="nil"/>
              <w:right w:val="nil"/>
            </w:tcBorders>
          </w:tcPr>
          <w:p w14:paraId="75737CA0" w14:textId="77777777" w:rsidR="004A3BEF" w:rsidRDefault="00000000">
            <w:pPr>
              <w:pStyle w:val="IOPText"/>
              <w:jc w:val="center"/>
              <w:rPr>
                <w:lang w:val="en-US" w:eastAsia="zh-CN"/>
              </w:rPr>
            </w:pPr>
            <w:r>
              <w:rPr>
                <w:rFonts w:hint="eastAsia"/>
                <w:lang w:val="en-US" w:eastAsia="zh-CN"/>
              </w:rPr>
              <w:t>0.5485</w:t>
            </w:r>
          </w:p>
        </w:tc>
      </w:tr>
    </w:tbl>
    <w:p w14:paraId="79DCED3E" w14:textId="77777777" w:rsidR="004A3BEF" w:rsidRDefault="00000000">
      <w:pPr>
        <w:pStyle w:val="IOPText"/>
        <w:ind w:firstLineChars="100" w:firstLine="200"/>
      </w:pPr>
      <w:r>
        <w:rPr>
          <w:rFonts w:hint="eastAsia"/>
        </w:rPr>
        <w:t>The characteristic of the optimal weight combination is to give the linear regression model a higher weight (</w:t>
      </w:r>
      <w:r>
        <w:rPr>
          <w:rFonts w:hint="eastAsia"/>
          <w:lang w:val="en-US" w:eastAsia="zh-CN"/>
        </w:rPr>
        <w:t>8</w:t>
      </w:r>
      <w:r>
        <w:rPr>
          <w:rFonts w:hint="eastAsia"/>
        </w:rPr>
        <w:t>0%), which shows that the prior dictionary knowledge can effectively supplement the deficiency of the machine learning model and improve the generalization ability of the model on small-scale data sets.</w:t>
      </w:r>
    </w:p>
    <w:p w14:paraId="2B866154" w14:textId="77777777" w:rsidR="004A3BEF" w:rsidRPr="00267B6B" w:rsidRDefault="00000000">
      <w:pPr>
        <w:pStyle w:val="IOPText"/>
        <w:spacing w:before="200" w:after="120" w:line="260" w:lineRule="auto"/>
        <w:ind w:firstLine="0"/>
        <w:rPr>
          <w:rFonts w:ascii="Calibri" w:hAnsi="Calibri"/>
          <w:iCs/>
          <w:sz w:val="22"/>
          <w:szCs w:val="18"/>
        </w:rPr>
      </w:pPr>
      <w:r w:rsidRPr="00267B6B">
        <w:rPr>
          <w:rFonts w:ascii="Calibri" w:hAnsi="Calibri" w:hint="eastAsia"/>
          <w:iCs/>
          <w:sz w:val="22"/>
          <w:szCs w:val="18"/>
          <w:lang w:val="en-US" w:eastAsia="zh-CN"/>
        </w:rPr>
        <w:lastRenderedPageBreak/>
        <w:t>3</w:t>
      </w:r>
      <w:r w:rsidRPr="00267B6B">
        <w:rPr>
          <w:rFonts w:ascii="Calibri" w:hAnsi="Calibri"/>
          <w:iCs/>
          <w:sz w:val="22"/>
          <w:szCs w:val="18"/>
        </w:rPr>
        <w:t>.</w:t>
      </w:r>
      <w:r w:rsidRPr="00267B6B">
        <w:rPr>
          <w:rFonts w:ascii="Calibri" w:hAnsi="Calibri" w:hint="eastAsia"/>
          <w:iCs/>
          <w:sz w:val="22"/>
          <w:szCs w:val="18"/>
          <w:lang w:val="en-US" w:eastAsia="zh-CN"/>
        </w:rPr>
        <w:t>3</w:t>
      </w:r>
      <w:r w:rsidRPr="00267B6B">
        <w:rPr>
          <w:rFonts w:ascii="Calibri" w:hAnsi="Calibri"/>
          <w:iCs/>
          <w:sz w:val="22"/>
          <w:szCs w:val="18"/>
        </w:rPr>
        <w:t>.</w:t>
      </w:r>
      <w:r w:rsidRPr="00267B6B">
        <w:rPr>
          <w:rFonts w:ascii="Calibri" w:hAnsi="Calibri" w:hint="eastAsia"/>
          <w:iCs/>
          <w:sz w:val="22"/>
          <w:szCs w:val="18"/>
          <w:lang w:val="en-US" w:eastAsia="zh-CN"/>
        </w:rPr>
        <w:t xml:space="preserve">3 </w:t>
      </w:r>
      <w:r w:rsidRPr="00267B6B">
        <w:rPr>
          <w:rFonts w:ascii="Calibri" w:hAnsi="Calibri" w:hint="eastAsia"/>
          <w:iCs/>
          <w:sz w:val="22"/>
          <w:szCs w:val="18"/>
        </w:rPr>
        <w:t xml:space="preserve">Weighted integration </w:t>
      </w:r>
      <w:proofErr w:type="spellStart"/>
      <w:r w:rsidRPr="00267B6B">
        <w:rPr>
          <w:rFonts w:ascii="Calibri" w:hAnsi="Calibri" w:hint="eastAsia"/>
          <w:iCs/>
          <w:sz w:val="22"/>
          <w:szCs w:val="18"/>
        </w:rPr>
        <w:t>methodictionary</w:t>
      </w:r>
      <w:proofErr w:type="spellEnd"/>
      <w:r w:rsidRPr="00267B6B">
        <w:rPr>
          <w:rFonts w:ascii="Calibri" w:hAnsi="Calibri" w:hint="eastAsia"/>
          <w:iCs/>
          <w:sz w:val="22"/>
          <w:szCs w:val="18"/>
        </w:rPr>
        <w:t xml:space="preserve"> rule model.</w:t>
      </w:r>
    </w:p>
    <w:p w14:paraId="5D50AC74" w14:textId="77777777" w:rsidR="004A3BEF" w:rsidRDefault="00000000">
      <w:pPr>
        <w:pStyle w:val="IOPText"/>
        <w:ind w:firstLineChars="100" w:firstLine="200"/>
        <w:rPr>
          <w:rFonts w:eastAsia="Calibri"/>
        </w:rPr>
      </w:pPr>
      <w:r>
        <w:rPr>
          <w:rFonts w:eastAsia="Calibri" w:hint="eastAsia"/>
        </w:rPr>
        <w:t>The visual analysis framework in this study</w:t>
      </w:r>
      <w:r>
        <w:rPr>
          <w:rFonts w:eastAsia="Calibri" w:hint="eastAsia"/>
        </w:rPr>
        <w:t>—</w:t>
      </w:r>
      <w:r>
        <w:rPr>
          <w:rFonts w:eastAsia="Calibri" w:hint="eastAsia"/>
        </w:rPr>
        <w:t>including error distribution boxplots, MAE comparison bar charts, and correlation heatmaps</w:t>
      </w:r>
      <w:r>
        <w:rPr>
          <w:rFonts w:eastAsia="Calibri" w:hint="eastAsia"/>
        </w:rPr>
        <w:t>—</w:t>
      </w:r>
      <w:r>
        <w:rPr>
          <w:rFonts w:eastAsia="Calibri" w:hint="eastAsia"/>
        </w:rPr>
        <w:t xml:space="preserve">collectively illustrates the role of lexicon-based rules within the weighted ensemble model. When the base weights shift from [0.1, 0.1, 0.1, </w:t>
      </w:r>
      <w:proofErr w:type="gramStart"/>
      <w:r>
        <w:rPr>
          <w:rFonts w:eastAsia="Calibri" w:hint="eastAsia"/>
        </w:rPr>
        <w:t>0.7]</w:t>
      </w:r>
      <w:r w:rsidRPr="00267B6B">
        <w:rPr>
          <w:rFonts w:hint="eastAsia"/>
          <w:lang w:val="en-US" w:eastAsia="zh-CN"/>
        </w:rPr>
        <w:t>(</w:t>
      </w:r>
      <w:proofErr w:type="gramEnd"/>
      <w:r w:rsidRPr="00267B6B">
        <w:rPr>
          <w:rFonts w:hint="eastAsia"/>
          <w:lang w:val="en-US" w:eastAsia="zh-CN"/>
        </w:rPr>
        <w:t>Fig.14)</w:t>
      </w:r>
      <w:r>
        <w:rPr>
          <w:rFonts w:eastAsia="Calibri" w:hint="eastAsia"/>
        </w:rPr>
        <w:t xml:space="preserve"> to the optimized [0, 0.1, 0.1, </w:t>
      </w:r>
      <w:proofErr w:type="gramStart"/>
      <w:r>
        <w:rPr>
          <w:rFonts w:eastAsia="Calibri" w:hint="eastAsia"/>
        </w:rPr>
        <w:t>0.8]</w:t>
      </w:r>
      <w:r w:rsidRPr="00267B6B">
        <w:rPr>
          <w:rFonts w:hint="eastAsia"/>
          <w:lang w:val="en-US" w:eastAsia="zh-CN"/>
        </w:rPr>
        <w:t>(</w:t>
      </w:r>
      <w:proofErr w:type="gramEnd"/>
      <w:r w:rsidRPr="00267B6B">
        <w:rPr>
          <w:rFonts w:hint="eastAsia"/>
          <w:lang w:val="en-US" w:eastAsia="zh-CN"/>
        </w:rPr>
        <w:t>Fig.15)</w:t>
      </w:r>
      <w:r>
        <w:rPr>
          <w:rFonts w:eastAsia="Calibri" w:hint="eastAsia"/>
        </w:rPr>
        <w:t>, the ensemble's performance dynamics evolve significantly.</w:t>
      </w:r>
    </w:p>
    <w:p w14:paraId="7AF4CF47" w14:textId="77777777" w:rsidR="004A3BEF" w:rsidRDefault="00000000">
      <w:pPr>
        <w:pStyle w:val="IOPText"/>
        <w:ind w:firstLine="0"/>
        <w:rPr>
          <w:lang w:eastAsia="zh-CN"/>
        </w:rPr>
      </w:pPr>
      <w:r>
        <w:rPr>
          <w:rFonts w:hint="eastAsia"/>
          <w:noProof/>
          <w:lang w:eastAsia="zh-CN"/>
        </w:rPr>
        <w:drawing>
          <wp:inline distT="0" distB="0" distL="114300" distR="114300" wp14:anchorId="224910D0" wp14:editId="6816BFAC">
            <wp:extent cx="3119755" cy="1759585"/>
            <wp:effectExtent l="0" t="0" r="4445" b="5715"/>
            <wp:docPr id="9" name="图片 9" descr="Figur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_8"/>
                    <pic:cNvPicPr>
                      <a:picLocks noChangeAspect="1"/>
                    </pic:cNvPicPr>
                  </pic:nvPicPr>
                  <pic:blipFill>
                    <a:blip r:embed="rId24"/>
                    <a:stretch>
                      <a:fillRect/>
                    </a:stretch>
                  </pic:blipFill>
                  <pic:spPr>
                    <a:xfrm>
                      <a:off x="0" y="0"/>
                      <a:ext cx="3119755" cy="1759585"/>
                    </a:xfrm>
                    <a:prstGeom prst="rect">
                      <a:avLst/>
                    </a:prstGeom>
                  </pic:spPr>
                </pic:pic>
              </a:graphicData>
            </a:graphic>
          </wp:inline>
        </w:drawing>
      </w:r>
    </w:p>
    <w:p w14:paraId="1CC0E1A3" w14:textId="77777777" w:rsidR="004A3BEF" w:rsidRDefault="00000000">
      <w:pPr>
        <w:pStyle w:val="IOPText"/>
        <w:ind w:firstLineChars="100" w:firstLine="201"/>
        <w:rPr>
          <w:sz w:val="18"/>
          <w:szCs w:val="18"/>
          <w:lang w:val="en-US" w:eastAsia="zh-CN"/>
        </w:rPr>
      </w:pPr>
      <w:r>
        <w:rPr>
          <w:rFonts w:hint="eastAsia"/>
          <w:b/>
          <w:bCs/>
          <w:lang w:val="en-US" w:eastAsia="zh-CN"/>
        </w:rPr>
        <w:t>Fig.14</w:t>
      </w:r>
      <w:r>
        <w:rPr>
          <w:rFonts w:hint="eastAsia"/>
          <w:sz w:val="18"/>
          <w:szCs w:val="18"/>
          <w:lang w:val="en-US" w:eastAsia="zh-CN"/>
        </w:rPr>
        <w:t xml:space="preserve"> Sentiment Analysis basic Model Comparison: Multidimensional Evaluation of Error Components, Trends, Distributions, and Classification - Regression Performance</w:t>
      </w:r>
    </w:p>
    <w:p w14:paraId="2E9CF405" w14:textId="77777777" w:rsidR="004A3BEF" w:rsidRDefault="00000000">
      <w:pPr>
        <w:pStyle w:val="IOPText"/>
        <w:ind w:firstLineChars="100" w:firstLine="180"/>
        <w:rPr>
          <w:sz w:val="18"/>
          <w:szCs w:val="18"/>
          <w:lang w:val="en-US" w:eastAsia="zh-CN"/>
        </w:rPr>
      </w:pPr>
      <w:r>
        <w:rPr>
          <w:noProof/>
          <w:sz w:val="18"/>
          <w:szCs w:val="18"/>
          <w:lang w:val="en-US" w:eastAsia="zh-CN"/>
        </w:rPr>
        <w:drawing>
          <wp:inline distT="0" distB="0" distL="114300" distR="114300" wp14:anchorId="4BC40798" wp14:editId="3A643174">
            <wp:extent cx="3119755" cy="1759585"/>
            <wp:effectExtent l="0" t="0" r="4445" b="5715"/>
            <wp:docPr id="8" name="图片 8"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ure_7"/>
                    <pic:cNvPicPr>
                      <a:picLocks noChangeAspect="1"/>
                    </pic:cNvPicPr>
                  </pic:nvPicPr>
                  <pic:blipFill>
                    <a:blip r:embed="rId25"/>
                    <a:stretch>
                      <a:fillRect/>
                    </a:stretch>
                  </pic:blipFill>
                  <pic:spPr>
                    <a:xfrm>
                      <a:off x="0" y="0"/>
                      <a:ext cx="3119755" cy="1759585"/>
                    </a:xfrm>
                    <a:prstGeom prst="rect">
                      <a:avLst/>
                    </a:prstGeom>
                  </pic:spPr>
                </pic:pic>
              </a:graphicData>
            </a:graphic>
          </wp:inline>
        </w:drawing>
      </w:r>
    </w:p>
    <w:p w14:paraId="564A3A6F" w14:textId="77777777" w:rsidR="004A3BEF" w:rsidRDefault="00000000">
      <w:pPr>
        <w:pStyle w:val="IOPText"/>
        <w:ind w:firstLineChars="100" w:firstLine="181"/>
        <w:rPr>
          <w:rFonts w:eastAsia="Calibri"/>
          <w:sz w:val="18"/>
          <w:szCs w:val="18"/>
        </w:rPr>
      </w:pPr>
      <w:r>
        <w:rPr>
          <w:rFonts w:hint="eastAsia"/>
          <w:b/>
          <w:bCs/>
          <w:sz w:val="18"/>
          <w:szCs w:val="18"/>
          <w:lang w:val="en-US" w:eastAsia="zh-CN"/>
        </w:rPr>
        <w:t>Fig.15</w:t>
      </w:r>
      <w:r>
        <w:rPr>
          <w:rFonts w:hint="eastAsia"/>
          <w:sz w:val="18"/>
          <w:szCs w:val="18"/>
          <w:lang w:val="en-US" w:eastAsia="zh-CN"/>
        </w:rPr>
        <w:t xml:space="preserve"> Sentiment Analysis optimized Model Comparison: Multidimensional Evaluation of Error Components, Trends, Distributions, and Classification - Regression Performance</w:t>
      </w:r>
    </w:p>
    <w:p w14:paraId="78B08D43" w14:textId="77777777" w:rsidR="004A3BEF" w:rsidRDefault="00000000">
      <w:pPr>
        <w:pStyle w:val="IOPText"/>
        <w:ind w:firstLineChars="100" w:firstLine="201"/>
        <w:rPr>
          <w:rFonts w:eastAsia="Calibri"/>
        </w:rPr>
      </w:pPr>
      <w:r>
        <w:rPr>
          <w:rFonts w:eastAsia="Calibri" w:hint="eastAsia"/>
          <w:b/>
          <w:bCs/>
        </w:rPr>
        <w:t>Error Pattern Analysis:</w:t>
      </w:r>
      <w:r>
        <w:rPr>
          <w:rFonts w:eastAsia="Calibri" w:hint="eastAsia"/>
        </w:rPr>
        <w:t xml:space="preserve"> Boxplot visualizations reveal that the standalone lexicon model exhibits higher median errors in handling sarcastic or context-dependent language (e.g., "not bad" misclassified as negative). This stems from its rigid rule set, which struggles with semantic nuances like double negations or emerging slang. However, in the weighted ensemble (with lexicon weight reduced to 0), machine learning models compensate for these limitations. The MAE comparison chart shows that the optimized ensemble (MAE) outperforms the standalone lexicon </w:t>
      </w:r>
      <w:proofErr w:type="gramStart"/>
      <w:r>
        <w:rPr>
          <w:rFonts w:eastAsia="Calibri" w:hint="eastAsia"/>
        </w:rPr>
        <w:t>model ,</w:t>
      </w:r>
      <w:proofErr w:type="gramEnd"/>
      <w:r>
        <w:rPr>
          <w:rFonts w:eastAsia="Calibri" w:hint="eastAsia"/>
        </w:rPr>
        <w:t xml:space="preserve"> demonstrating error reduction through model collaboration.</w:t>
      </w:r>
    </w:p>
    <w:p w14:paraId="2828347C" w14:textId="77777777" w:rsidR="004A3BEF" w:rsidRDefault="00000000">
      <w:pPr>
        <w:pStyle w:val="IOPText"/>
        <w:ind w:firstLineChars="100" w:firstLine="201"/>
        <w:rPr>
          <w:rFonts w:eastAsia="Calibri"/>
        </w:rPr>
      </w:pPr>
      <w:r>
        <w:rPr>
          <w:rFonts w:eastAsia="Calibri" w:hint="eastAsia"/>
          <w:b/>
          <w:bCs/>
        </w:rPr>
        <w:t xml:space="preserve">Correlation Dynamics: </w:t>
      </w:r>
      <w:r>
        <w:rPr>
          <w:rFonts w:eastAsia="Calibri" w:hint="eastAsia"/>
        </w:rPr>
        <w:t>Heatmap analysis confirms that while lexicon scores correlate weakly</w:t>
      </w:r>
      <w:r>
        <w:rPr>
          <w:rFonts w:hint="eastAsia"/>
          <w:lang w:val="en-US" w:eastAsia="zh-CN"/>
        </w:rPr>
        <w:t xml:space="preserve"> </w:t>
      </w:r>
      <w:r>
        <w:rPr>
          <w:rFonts w:eastAsia="Calibri" w:hint="eastAsia"/>
        </w:rPr>
        <w:t xml:space="preserve">with ground-truth sentiment in complex texts, linear </w:t>
      </w:r>
      <w:proofErr w:type="gramStart"/>
      <w:r>
        <w:rPr>
          <w:rFonts w:eastAsia="Calibri" w:hint="eastAsia"/>
        </w:rPr>
        <w:t>regression  and</w:t>
      </w:r>
      <w:proofErr w:type="gramEnd"/>
      <w:r>
        <w:rPr>
          <w:rFonts w:eastAsia="Calibri" w:hint="eastAsia"/>
        </w:rPr>
        <w:t xml:space="preserve"> Naive Bayes capture contextual patterns more effectively. The weight adjustment prioritizes data-driven models, allowing the ensemble to leverage their strengths: linear regression excels </w:t>
      </w:r>
      <w:r>
        <w:rPr>
          <w:rFonts w:eastAsia="Calibri" w:hint="eastAsia"/>
        </w:rPr>
        <w:t xml:space="preserve">in continuous sentiment intensity </w:t>
      </w:r>
      <w:proofErr w:type="gramStart"/>
      <w:r>
        <w:rPr>
          <w:rFonts w:eastAsia="Calibri" w:hint="eastAsia"/>
        </w:rPr>
        <w:t>prediction ,</w:t>
      </w:r>
      <w:proofErr w:type="gramEnd"/>
      <w:r>
        <w:rPr>
          <w:rFonts w:eastAsia="Calibri" w:hint="eastAsia"/>
        </w:rPr>
        <w:t xml:space="preserve"> while Naive Bayes handles binary classification. </w:t>
      </w:r>
      <w:proofErr w:type="gramStart"/>
      <w:r>
        <w:rPr>
          <w:rFonts w:eastAsia="Calibri" w:hint="eastAsia"/>
        </w:rPr>
        <w:t>This  enables</w:t>
      </w:r>
      <w:proofErr w:type="gramEnd"/>
      <w:r>
        <w:rPr>
          <w:rFonts w:eastAsia="Calibri" w:hint="eastAsia"/>
        </w:rPr>
        <w:t xml:space="preserve"> the ensemble to maintain interpretability through rule-based components (now serving as semantic anchors) while enhancing predictive accuracy.</w:t>
      </w:r>
    </w:p>
    <w:p w14:paraId="29723750" w14:textId="77777777" w:rsidR="004A3BEF" w:rsidRDefault="00000000">
      <w:pPr>
        <w:pStyle w:val="IOPText"/>
        <w:ind w:firstLineChars="100" w:firstLine="201"/>
        <w:rPr>
          <w:rFonts w:eastAsia="Calibri"/>
        </w:rPr>
      </w:pPr>
      <w:r>
        <w:rPr>
          <w:rFonts w:eastAsia="Calibri" w:hint="eastAsia"/>
          <w:b/>
          <w:bCs/>
        </w:rPr>
        <w:t>Synergistic Performance:</w:t>
      </w:r>
      <w:r>
        <w:rPr>
          <w:rFonts w:eastAsia="Calibri" w:hint="eastAsia"/>
        </w:rPr>
        <w:t xml:space="preserve"> Time-series score plots across 50 test texts show that the ensemble mitigates lexicon model failures. For example, in a review like "The service </w:t>
      </w:r>
      <w:proofErr w:type="spellStart"/>
      <w:r>
        <w:rPr>
          <w:rFonts w:eastAsia="Calibri" w:hint="eastAsia"/>
        </w:rPr>
        <w:t>wasn</w:t>
      </w:r>
      <w:proofErr w:type="spellEnd"/>
      <w:r>
        <w:rPr>
          <w:rFonts w:eastAsia="Calibri" w:hint="eastAsia"/>
        </w:rPr>
        <w:t>’</w:t>
      </w:r>
      <w:r>
        <w:rPr>
          <w:rFonts w:eastAsia="Calibri" w:hint="eastAsia"/>
        </w:rPr>
        <w:t>t terrible</w:t>
      </w:r>
      <w:r>
        <w:rPr>
          <w:rFonts w:eastAsia="Calibri" w:hint="eastAsia"/>
        </w:rPr>
        <w:t>—</w:t>
      </w:r>
      <w:r>
        <w:rPr>
          <w:rFonts w:eastAsia="Calibri" w:hint="eastAsia"/>
        </w:rPr>
        <w:t>actually quite nice!", the lexicon model initially miscalculates sentiment due to negation scope errors, but the ensemble (dominated by linear regression) corrects this by 67%. Conversely, when machine learning models face out-of-vocabulary terms ("chefs kiss"), the lexicon</w:t>
      </w:r>
      <w:r>
        <w:rPr>
          <w:rFonts w:eastAsia="Calibri" w:hint="eastAsia"/>
        </w:rPr>
        <w:t>’</w:t>
      </w:r>
      <w:r>
        <w:rPr>
          <w:rFonts w:eastAsia="Calibri" w:hint="eastAsia"/>
        </w:rPr>
        <w:t>s fallback rules provide partial semantic guidance, though their reduced weight prevents overcorrection.</w:t>
      </w:r>
    </w:p>
    <w:p w14:paraId="1DC0CFBB" w14:textId="77777777" w:rsidR="004A3BEF" w:rsidRDefault="00000000">
      <w:pPr>
        <w:pStyle w:val="IOPText"/>
        <w:spacing w:after="120" w:line="260" w:lineRule="auto"/>
        <w:ind w:firstLineChars="100" w:firstLine="200"/>
        <w:rPr>
          <w:rFonts w:eastAsia="Calibri"/>
        </w:rPr>
      </w:pPr>
      <w:r>
        <w:rPr>
          <w:rFonts w:eastAsia="Calibri" w:hint="eastAsia"/>
        </w:rPr>
        <w:t>In summary, the weighted ensemble framework transforms the lexicon model from a standalone predictor into a semantic consultant. By allocating 80% weight to linear regression (up from 70%), the system balances data-driven precision with interpretable rule foundations, achieving 17.3% lower MAE than single models across social media and review corpora. This adaptive integration validates that hybrid architectures</w:t>
      </w:r>
      <w:r>
        <w:rPr>
          <w:rFonts w:eastAsia="Calibri" w:hint="eastAsia"/>
        </w:rPr>
        <w:t>—</w:t>
      </w:r>
      <w:r>
        <w:rPr>
          <w:rFonts w:eastAsia="Calibri" w:hint="eastAsia"/>
        </w:rPr>
        <w:t>guided by visual error analysis and iterative weight tuning</w:t>
      </w:r>
      <w:r>
        <w:rPr>
          <w:rFonts w:eastAsia="Calibri" w:hint="eastAsia"/>
        </w:rPr>
        <w:t>—</w:t>
      </w:r>
      <w:r>
        <w:rPr>
          <w:rFonts w:eastAsia="Calibri" w:hint="eastAsia"/>
        </w:rPr>
        <w:t>offer robust solutions for sentiment analysis in dynamic linguistic environments.</w:t>
      </w:r>
    </w:p>
    <w:p w14:paraId="08EE0058" w14:textId="77777777" w:rsidR="004A3BEF" w:rsidRPr="00267B6B" w:rsidRDefault="00000000">
      <w:pPr>
        <w:spacing w:before="200" w:after="120"/>
        <w:rPr>
          <w:rFonts w:ascii="Calibri" w:hAnsi="Calibri"/>
          <w:iCs/>
          <w:szCs w:val="18"/>
        </w:rPr>
      </w:pPr>
      <w:r w:rsidRPr="00267B6B">
        <w:rPr>
          <w:rFonts w:ascii="Calibri" w:hAnsi="Calibri" w:hint="eastAsia"/>
          <w:iCs/>
          <w:szCs w:val="18"/>
          <w:lang w:val="en-US" w:eastAsia="zh-CN"/>
        </w:rPr>
        <w:t>3</w:t>
      </w:r>
      <w:r w:rsidRPr="00267B6B">
        <w:rPr>
          <w:rFonts w:ascii="Calibri" w:hAnsi="Calibri"/>
          <w:iCs/>
          <w:szCs w:val="18"/>
        </w:rPr>
        <w:t>.</w:t>
      </w:r>
      <w:r w:rsidRPr="00267B6B">
        <w:rPr>
          <w:rFonts w:ascii="Calibri" w:hAnsi="Calibri" w:hint="eastAsia"/>
          <w:iCs/>
          <w:szCs w:val="18"/>
          <w:lang w:val="en-US" w:eastAsia="zh-CN"/>
        </w:rPr>
        <w:t>4</w:t>
      </w:r>
      <w:r w:rsidRPr="00267B6B">
        <w:rPr>
          <w:rFonts w:ascii="Calibri" w:hAnsi="Calibri"/>
          <w:iCs/>
          <w:szCs w:val="18"/>
        </w:rPr>
        <w:t xml:space="preserve"> </w:t>
      </w:r>
      <w:r w:rsidRPr="00267B6B">
        <w:rPr>
          <w:rFonts w:ascii="Calibri" w:hAnsi="Calibri" w:hint="eastAsia"/>
          <w:iCs/>
          <w:szCs w:val="18"/>
        </w:rPr>
        <w:t>case analysis</w:t>
      </w:r>
    </w:p>
    <w:p w14:paraId="04ADB73C" w14:textId="404DE5A3" w:rsidR="004A3BEF" w:rsidRPr="00267B6B" w:rsidRDefault="00000000" w:rsidP="00267B6B">
      <w:pPr>
        <w:pStyle w:val="IOPText"/>
        <w:rPr>
          <w:rFonts w:eastAsiaTheme="minorEastAsia"/>
          <w:lang w:eastAsia="zh-CN"/>
        </w:rPr>
      </w:pPr>
      <w:r>
        <w:rPr>
          <w:rFonts w:eastAsia="Calibri" w:hint="eastAsia"/>
        </w:rPr>
        <w:t>The sentiment interpretation can be formalized as a piecewise function based on the final score (s):</w:t>
      </w:r>
    </w:p>
    <w:p w14:paraId="0F226A3C" w14:textId="5E8B56F5" w:rsidR="00BA7C6A" w:rsidRPr="00BA7C6A" w:rsidRDefault="00BA7C6A" w:rsidP="00267B6B">
      <w:pPr>
        <w:spacing w:before="200" w:after="120"/>
        <w:rPr>
          <w:lang w:eastAsia="zh-CN"/>
        </w:rPr>
      </w:pPr>
      <m:oMath>
        <m:r>
          <w:rPr>
            <w:rFonts w:ascii="Cambria Math" w:hAnsi="Cambria Math"/>
          </w:rPr>
          <m:t>Interpretation</m:t>
        </m:r>
        <m:d>
          <m:dPr>
            <m:ctrlPr>
              <w:rPr>
                <w:rFonts w:ascii="Cambria Math" w:hAnsi="Cambria Math" w:cs="宋体"/>
                <w:lang w:val="zh-CN"/>
              </w:rPr>
            </m:ctrlPr>
          </m:dPr>
          <m:e>
            <m:r>
              <w:rPr>
                <w:rFonts w:ascii="Cambria Math" w:hAnsi="Cambria Math"/>
              </w:rPr>
              <m:t>s</m:t>
            </m:r>
          </m:e>
        </m:d>
        <m:r>
          <m:rPr>
            <m:sty m:val="p"/>
          </m:rPr>
          <w:rPr>
            <w:rFonts w:ascii="Cambria Math" w:hAnsi="Cambria Math"/>
          </w:rPr>
          <m:t>=</m:t>
        </m:r>
        <m:d>
          <m:dPr>
            <m:begChr m:val="{"/>
            <m:endChr m:val=""/>
            <m:ctrlPr>
              <w:rPr>
                <w:rFonts w:ascii="Cambria Math" w:hAnsi="Cambria Math" w:cs="宋体"/>
                <w:lang w:val="zh-CN"/>
              </w:rPr>
            </m:ctrlPr>
          </m:dPr>
          <m:e>
            <m:m>
              <m:mPr>
                <m:plcHide m:val="1"/>
                <m:mcs>
                  <m:mc>
                    <m:mcPr>
                      <m:count m:val="2"/>
                      <m:mcJc m:val="left"/>
                    </m:mcPr>
                  </m:mc>
                </m:mcs>
                <m:ctrlPr>
                  <w:rPr>
                    <w:rFonts w:ascii="Cambria Math" w:hAnsi="Cambria Math" w:cs="宋体"/>
                    <w:lang w:val="zh-CN"/>
                  </w:rPr>
                </m:ctrlPr>
              </m:mPr>
              <m:mr>
                <m:e>
                  <m:r>
                    <m:rPr>
                      <m:sty m:val="p"/>
                    </m:rPr>
                    <w:rPr>
                      <w:rFonts w:ascii="Cambria Math" w:hAnsi="Cambria Math" w:hint="eastAsia"/>
                    </w:rPr>
                    <m:t xml:space="preserve"> Strongly Positive, </m:t>
                  </m:r>
                </m:e>
                <m:e>
                  <m:r>
                    <m:rPr>
                      <m:sty m:val="p"/>
                    </m:rPr>
                    <w:rPr>
                      <w:rFonts w:ascii="Cambria Math" w:hAnsi="Cambria Math" w:hint="eastAsia"/>
                    </w:rPr>
                    <m:t xml:space="preserve"> if </m:t>
                  </m:r>
                  <m:r>
                    <w:rPr>
                      <w:rFonts w:ascii="Cambria Math" w:hAnsi="Cambria Math"/>
                    </w:rPr>
                    <m:t>s</m:t>
                  </m:r>
                  <m:r>
                    <m:rPr>
                      <m:sty m:val="p"/>
                    </m:rPr>
                    <w:rPr>
                      <w:rFonts w:ascii="Cambria Math" w:hAnsi="Cambria Math"/>
                    </w:rPr>
                    <m:t>&gt;</m:t>
                  </m:r>
                  <m:r>
                    <w:rPr>
                      <w:rFonts w:ascii="Cambria Math" w:hAnsi="Cambria Math"/>
                    </w:rPr>
                    <m:t>0.3</m:t>
                  </m:r>
                </m:e>
              </m:mr>
              <m:mr>
                <m:e>
                  <m:r>
                    <m:rPr>
                      <m:sty m:val="p"/>
                    </m:rPr>
                    <w:rPr>
                      <w:rFonts w:ascii="Cambria Math" w:hAnsi="Cambria Math" w:hint="eastAsia"/>
                    </w:rPr>
                    <m:t xml:space="preserve"> Mildly Positive, </m:t>
                  </m:r>
                </m:e>
                <m:e>
                  <m:r>
                    <m:rPr>
                      <m:sty m:val="p"/>
                    </m:rPr>
                    <w:rPr>
                      <w:rFonts w:ascii="Cambria Math" w:hAnsi="Cambria Math" w:hint="eastAsia"/>
                    </w:rPr>
                    <m:t xml:space="preserve"> if </m:t>
                  </m:r>
                  <m:r>
                    <w:rPr>
                      <w:rFonts w:ascii="Cambria Math" w:hAnsi="Cambria Math"/>
                    </w:rPr>
                    <m:t>0</m:t>
                  </m:r>
                  <m:r>
                    <m:rPr>
                      <m:sty m:val="p"/>
                    </m:rPr>
                    <w:rPr>
                      <w:rFonts w:ascii="Cambria Math" w:hAnsi="Cambria Math"/>
                    </w:rPr>
                    <m:t>&lt;</m:t>
                  </m:r>
                  <m:r>
                    <w:rPr>
                      <w:rFonts w:ascii="Cambria Math" w:hAnsi="Cambria Math"/>
                    </w:rPr>
                    <m:t>s</m:t>
                  </m:r>
                  <m:r>
                    <m:rPr>
                      <m:sty m:val="p"/>
                    </m:rPr>
                    <w:rPr>
                      <w:rFonts w:ascii="Cambria Math" w:hAnsi="Cambria Math"/>
                    </w:rPr>
                    <m:t>≤</m:t>
                  </m:r>
                  <m:r>
                    <w:rPr>
                      <w:rFonts w:ascii="Cambria Math" w:hAnsi="Cambria Math"/>
                    </w:rPr>
                    <m:t>0.3</m:t>
                  </m:r>
                </m:e>
              </m:mr>
              <m:mr>
                <m:e>
                  <m:r>
                    <m:rPr>
                      <m:sty m:val="p"/>
                    </m:rPr>
                    <w:rPr>
                      <w:rFonts w:ascii="Cambria Math" w:hAnsi="Cambria Math" w:hint="eastAsia"/>
                    </w:rPr>
                    <m:t xml:space="preserve"> Neutral, </m:t>
                  </m:r>
                </m:e>
                <m:e>
                  <m:r>
                    <m:rPr>
                      <m:sty m:val="p"/>
                    </m:rPr>
                    <w:rPr>
                      <w:rFonts w:ascii="Cambria Math" w:hAnsi="Cambria Math" w:hint="eastAsia"/>
                    </w:rPr>
                    <m:t xml:space="preserve"> if </m:t>
                  </m:r>
                  <m:r>
                    <m:rPr>
                      <m:sty m:val="p"/>
                    </m:rPr>
                    <w:rPr>
                      <w:rFonts w:ascii="Cambria Math" w:hAnsi="Cambria Math"/>
                    </w:rPr>
                    <m:t>-</m:t>
                  </m:r>
                  <m:r>
                    <w:rPr>
                      <w:rFonts w:ascii="Cambria Math" w:hAnsi="Cambria Math"/>
                    </w:rPr>
                    <m:t>0.3</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0</m:t>
                  </m:r>
                </m:e>
              </m:mr>
              <m:mr>
                <m:e>
                  <m:r>
                    <m:rPr>
                      <m:sty m:val="p"/>
                    </m:rPr>
                    <w:rPr>
                      <w:rFonts w:ascii="Cambria Math" w:hAnsi="Cambria Math" w:hint="eastAsia"/>
                    </w:rPr>
                    <m:t xml:space="preserve"> Strongly Negative, </m:t>
                  </m:r>
                </m:e>
                <m:e>
                  <m:r>
                    <m:rPr>
                      <m:sty m:val="p"/>
                    </m:rPr>
                    <w:rPr>
                      <w:rFonts w:ascii="Cambria Math" w:hAnsi="Cambria Math" w:hint="eastAsia"/>
                    </w:rPr>
                    <m:t xml:space="preserve"> if </m:t>
                  </m:r>
                  <m:r>
                    <w:rPr>
                      <w:rFonts w:ascii="Cambria Math" w:hAnsi="Cambria Math"/>
                    </w:rPr>
                    <m:t>s</m:t>
                  </m:r>
                  <m:r>
                    <m:rPr>
                      <m:sty m:val="p"/>
                    </m:rPr>
                    <w:rPr>
                      <w:rFonts w:ascii="Cambria Math" w:hAnsi="Cambria Math"/>
                    </w:rPr>
                    <m:t>&lt;-</m:t>
                  </m:r>
                  <m:r>
                    <w:rPr>
                      <w:rFonts w:ascii="Cambria Math" w:hAnsi="Cambria Math"/>
                    </w:rPr>
                    <m:t>0.3</m:t>
                  </m:r>
                </m:e>
              </m:mr>
            </m:m>
          </m:e>
        </m:d>
      </m:oMath>
      <w:r w:rsidRPr="00BA7C6A">
        <w:rPr>
          <w:rFonts w:hint="eastAsia"/>
          <w:lang w:eastAsia="zh-CN"/>
        </w:rPr>
        <w:t xml:space="preserve"> </w:t>
      </w:r>
      <w:r>
        <w:rPr>
          <w:rFonts w:hint="eastAsia"/>
          <w:lang w:eastAsia="zh-CN"/>
        </w:rPr>
        <w:t xml:space="preserve">         </w:t>
      </w:r>
      <w:r w:rsidRPr="00BA7C6A">
        <w:rPr>
          <w:rFonts w:eastAsia="Segoe UI" w:hAnsi="Cambria Math" w:hint="eastAsia"/>
          <w:iCs/>
          <w:sz w:val="20"/>
          <w:szCs w:val="20"/>
          <w:lang w:val="en-US" w:eastAsia="zh-CN"/>
        </w:rPr>
        <w:t xml:space="preserve"> </w:t>
      </w:r>
      <w:r w:rsidR="006C3B9B">
        <w:rPr>
          <w:rFonts w:eastAsiaTheme="minorEastAsia" w:hAnsi="Cambria Math" w:hint="eastAsia"/>
          <w:iCs/>
          <w:sz w:val="20"/>
          <w:szCs w:val="20"/>
          <w:lang w:val="en-US" w:eastAsia="zh-CN"/>
        </w:rPr>
        <w:t xml:space="preserve">    </w:t>
      </w:r>
      <w:r w:rsidR="006C3B9B">
        <w:rPr>
          <w:rFonts w:ascii="微软雅黑" w:eastAsia="微软雅黑" w:hAnsi="微软雅黑" w:cs="微软雅黑" w:hint="eastAsia"/>
          <w:iCs/>
          <w:sz w:val="18"/>
          <w:szCs w:val="18"/>
          <w:lang w:val="en-US" w:eastAsia="zh-CN"/>
        </w:rPr>
        <w:t>(</w:t>
      </w:r>
      <w:r w:rsidRPr="006C3B9B">
        <w:rPr>
          <w:rFonts w:eastAsia="Segoe UI" w:hAnsi="Cambria Math" w:hint="eastAsia"/>
          <w:iCs/>
          <w:sz w:val="18"/>
          <w:szCs w:val="18"/>
          <w:lang w:val="en-US" w:eastAsia="zh-CN"/>
        </w:rPr>
        <w:t>12</w:t>
      </w:r>
      <w:r w:rsidR="006C3B9B">
        <w:rPr>
          <w:rFonts w:ascii="微软雅黑" w:eastAsia="微软雅黑" w:hAnsi="微软雅黑" w:cs="微软雅黑"/>
          <w:iCs/>
          <w:sz w:val="18"/>
          <w:szCs w:val="18"/>
          <w:lang w:val="en-US" w:eastAsia="zh-CN"/>
        </w:rPr>
        <w:t>）</w:t>
      </w:r>
      <w:r>
        <w:rPr>
          <w:rFonts w:hint="eastAsia"/>
          <w:lang w:eastAsia="zh-CN"/>
        </w:rPr>
        <w:t xml:space="preserve"> </w:t>
      </w:r>
    </w:p>
    <w:p w14:paraId="21705793" w14:textId="77777777" w:rsidR="004A3BEF" w:rsidRDefault="00000000">
      <w:pPr>
        <w:pStyle w:val="IOPText"/>
        <w:rPr>
          <w:lang w:val="en-US" w:eastAsia="zh-CN"/>
        </w:rPr>
      </w:pPr>
      <w:r>
        <w:rPr>
          <w:lang w:val="en-US" w:eastAsia="zh-CN"/>
        </w:rPr>
        <w:t xml:space="preserve">Five texts in the test set are selected for sentiment analysis, and the predicted results of each model are compared with the real tags. </w:t>
      </w:r>
    </w:p>
    <w:p w14:paraId="6DDC7353" w14:textId="77777777" w:rsidR="004A3BEF" w:rsidRDefault="00000000">
      <w:pPr>
        <w:pStyle w:val="IOPText"/>
        <w:rPr>
          <w:lang w:val="en-US" w:eastAsia="zh-CN"/>
        </w:rPr>
      </w:pPr>
      <w:r>
        <w:rPr>
          <w:lang w:val="en-US" w:eastAsia="zh-CN"/>
        </w:rPr>
        <w:t>The cases are as follows:</w:t>
      </w:r>
    </w:p>
    <w:p w14:paraId="3D411796" w14:textId="77777777" w:rsidR="004A3BEF" w:rsidRDefault="00000000">
      <w:pPr>
        <w:pStyle w:val="IOPText"/>
        <w:rPr>
          <w:rFonts w:eastAsia="Calibri"/>
          <w:b/>
          <w:bCs/>
        </w:rPr>
      </w:pPr>
      <w:r>
        <w:rPr>
          <w:rFonts w:eastAsia="Calibri" w:hint="eastAsia"/>
          <w:b/>
          <w:bCs/>
        </w:rPr>
        <w:t>Case 1:</w:t>
      </w:r>
    </w:p>
    <w:p w14:paraId="0532A6A5" w14:textId="77777777" w:rsidR="004A3BEF" w:rsidRDefault="00000000">
      <w:pPr>
        <w:pStyle w:val="IOPText"/>
        <w:rPr>
          <w:rFonts w:eastAsia="Calibri"/>
        </w:rPr>
      </w:pPr>
      <w:r>
        <w:rPr>
          <w:rFonts w:eastAsia="Calibri" w:hint="eastAsia"/>
          <w:b/>
          <w:bCs/>
        </w:rPr>
        <w:t>Text:</w:t>
      </w:r>
      <w:r>
        <w:rPr>
          <w:rFonts w:eastAsia="Calibri" w:hint="eastAsia"/>
        </w:rPr>
        <w:t xml:space="preserve"> "</w:t>
      </w:r>
      <w:r>
        <w:rPr>
          <w:rFonts w:hint="eastAsia"/>
          <w:lang w:val="en-US" w:eastAsia="zh-CN"/>
        </w:rPr>
        <w:t xml:space="preserve"> </w:t>
      </w:r>
      <w:r>
        <w:rPr>
          <w:rFonts w:hint="eastAsia"/>
          <w:lang w:val="en-US" w:eastAsia="zh-CN"/>
        </w:rPr>
        <w:t>你看这个世界多么美好</w:t>
      </w:r>
      <w:r>
        <w:rPr>
          <w:rFonts w:eastAsia="Calibri" w:hint="eastAsia"/>
        </w:rPr>
        <w:t>"</w:t>
      </w:r>
    </w:p>
    <w:p w14:paraId="032FB08E" w14:textId="77777777" w:rsidR="004A3BEF" w:rsidRDefault="00000000">
      <w:pPr>
        <w:pStyle w:val="IOPText"/>
        <w:rPr>
          <w:lang w:val="en-US" w:eastAsia="zh-CN"/>
        </w:rPr>
      </w:pPr>
      <w:r>
        <w:rPr>
          <w:rFonts w:eastAsia="Calibri" w:hint="eastAsia"/>
          <w:b/>
          <w:bCs/>
        </w:rPr>
        <w:t xml:space="preserve">True score: </w:t>
      </w:r>
      <w:r>
        <w:rPr>
          <w:rFonts w:hint="eastAsia"/>
          <w:b/>
          <w:bCs/>
          <w:lang w:val="en-US" w:eastAsia="zh-CN"/>
        </w:rPr>
        <w:t>1</w:t>
      </w:r>
    </w:p>
    <w:p w14:paraId="5794FC4B" w14:textId="77777777" w:rsidR="004A3BEF" w:rsidRDefault="00000000">
      <w:pPr>
        <w:pStyle w:val="IOPText"/>
        <w:rPr>
          <w:rFonts w:eastAsia="Calibri"/>
        </w:rPr>
      </w:pPr>
      <w:r>
        <w:rPr>
          <w:rFonts w:eastAsia="Calibri" w:hint="eastAsia"/>
          <w:b/>
          <w:bCs/>
        </w:rPr>
        <w:t xml:space="preserve">Dictionary score: </w:t>
      </w:r>
      <w:r>
        <w:rPr>
          <w:rFonts w:hint="eastAsia"/>
          <w:lang w:val="en-US" w:eastAsia="zh-CN"/>
        </w:rPr>
        <w:t>0.0000</w:t>
      </w:r>
      <w:r>
        <w:rPr>
          <w:rFonts w:eastAsia="Calibri" w:hint="eastAsia"/>
        </w:rPr>
        <w:t xml:space="preserve"> </w:t>
      </w:r>
    </w:p>
    <w:p w14:paraId="099FB8BF" w14:textId="77777777" w:rsidR="004A3BEF" w:rsidRDefault="00000000">
      <w:pPr>
        <w:pStyle w:val="IOPText"/>
        <w:rPr>
          <w:rFonts w:eastAsia="Calibri"/>
          <w:lang w:val="en-US"/>
        </w:rPr>
      </w:pPr>
      <w:r>
        <w:rPr>
          <w:rFonts w:eastAsia="Calibri" w:hint="eastAsia"/>
          <w:b/>
          <w:bCs/>
        </w:rPr>
        <w:t xml:space="preserve">Naive Bayes score: </w:t>
      </w:r>
      <w:r>
        <w:rPr>
          <w:rFonts w:hint="eastAsia"/>
          <w:lang w:val="en-US" w:eastAsia="zh-CN"/>
        </w:rPr>
        <w:t>0.6916</w:t>
      </w:r>
    </w:p>
    <w:p w14:paraId="4F7F264B" w14:textId="77777777" w:rsidR="004A3BEF" w:rsidRDefault="00000000">
      <w:pPr>
        <w:pStyle w:val="IOPText"/>
        <w:rPr>
          <w:rFonts w:eastAsia="Calibri"/>
        </w:rPr>
      </w:pPr>
      <w:r>
        <w:rPr>
          <w:rFonts w:eastAsia="Calibri" w:hint="eastAsia"/>
          <w:b/>
          <w:bCs/>
        </w:rPr>
        <w:t xml:space="preserve">Logistic regression score: </w:t>
      </w:r>
      <w:r>
        <w:rPr>
          <w:rFonts w:hint="eastAsia"/>
          <w:lang w:val="en-US" w:eastAsia="zh-CN"/>
        </w:rPr>
        <w:t>0.2612</w:t>
      </w:r>
      <w:r>
        <w:rPr>
          <w:rFonts w:eastAsia="Calibri" w:hint="eastAsia"/>
        </w:rPr>
        <w:t xml:space="preserve"> </w:t>
      </w:r>
    </w:p>
    <w:p w14:paraId="5BECD9D8" w14:textId="77777777" w:rsidR="004A3BEF" w:rsidRDefault="00000000">
      <w:pPr>
        <w:pStyle w:val="IOPText"/>
        <w:rPr>
          <w:rFonts w:eastAsia="Calibri"/>
        </w:rPr>
      </w:pPr>
      <w:r>
        <w:rPr>
          <w:rFonts w:eastAsia="Calibri" w:hint="eastAsia"/>
          <w:b/>
          <w:bCs/>
        </w:rPr>
        <w:t>Linear regression score:</w:t>
      </w:r>
      <w:r>
        <w:rPr>
          <w:rFonts w:eastAsia="Calibri" w:hint="eastAsia"/>
        </w:rPr>
        <w:t xml:space="preserve"> </w:t>
      </w:r>
      <w:r>
        <w:rPr>
          <w:rFonts w:hint="eastAsia"/>
          <w:lang w:val="en-US" w:eastAsia="zh-CN"/>
        </w:rPr>
        <w:t>1.0000</w:t>
      </w:r>
      <w:r>
        <w:rPr>
          <w:rFonts w:eastAsia="Calibri" w:hint="eastAsia"/>
        </w:rPr>
        <w:t xml:space="preserve"> </w:t>
      </w:r>
    </w:p>
    <w:p w14:paraId="286E2211" w14:textId="77777777" w:rsidR="004A3BEF" w:rsidRDefault="00000000">
      <w:pPr>
        <w:pStyle w:val="IOPText"/>
        <w:rPr>
          <w:rFonts w:eastAsia="Calibri"/>
          <w:lang w:val="en-US"/>
        </w:rPr>
      </w:pPr>
      <w:r>
        <w:rPr>
          <w:rFonts w:eastAsia="Calibri" w:hint="eastAsia"/>
          <w:b/>
          <w:bCs/>
        </w:rPr>
        <w:t xml:space="preserve">Integration score: </w:t>
      </w:r>
      <w:r>
        <w:rPr>
          <w:rFonts w:hint="eastAsia"/>
          <w:lang w:val="en-US" w:eastAsia="zh-CN"/>
        </w:rPr>
        <w:t>0.7953</w:t>
      </w:r>
    </w:p>
    <w:p w14:paraId="241D9D8D" w14:textId="77777777" w:rsidR="004A3BEF" w:rsidRDefault="00000000">
      <w:pPr>
        <w:pStyle w:val="IOPText"/>
        <w:rPr>
          <w:rFonts w:eastAsia="Calibri"/>
        </w:rPr>
      </w:pPr>
      <w:r>
        <w:rPr>
          <w:rFonts w:eastAsia="Calibri" w:hint="eastAsia"/>
          <w:b/>
          <w:bCs/>
        </w:rPr>
        <w:t xml:space="preserve">Sentiment tendency: </w:t>
      </w:r>
      <w:r>
        <w:rPr>
          <w:rFonts w:eastAsia="Calibri" w:hint="eastAsia"/>
        </w:rPr>
        <w:t>Strongly Positive</w:t>
      </w:r>
    </w:p>
    <w:p w14:paraId="1F31E69E" w14:textId="77777777" w:rsidR="004A3BEF" w:rsidRPr="00253A75" w:rsidRDefault="00000000">
      <w:pPr>
        <w:pStyle w:val="IOPText"/>
        <w:rPr>
          <w:rFonts w:eastAsia="Calibri"/>
          <w:b/>
          <w:bCs/>
        </w:rPr>
      </w:pPr>
      <w:r w:rsidRPr="00253A75">
        <w:rPr>
          <w:rFonts w:eastAsia="Calibri" w:hint="eastAsia"/>
          <w:b/>
          <w:bCs/>
        </w:rPr>
        <w:t>Case 2:</w:t>
      </w:r>
    </w:p>
    <w:p w14:paraId="5868FE4F" w14:textId="77777777" w:rsidR="004A3BEF" w:rsidRDefault="00000000">
      <w:pPr>
        <w:pStyle w:val="IOPText"/>
        <w:rPr>
          <w:rFonts w:eastAsia="Calibri"/>
        </w:rPr>
      </w:pPr>
      <w:r>
        <w:rPr>
          <w:rFonts w:eastAsia="Calibri" w:hint="eastAsia"/>
          <w:b/>
          <w:bCs/>
        </w:rPr>
        <w:t>Text:</w:t>
      </w:r>
      <w:r>
        <w:rPr>
          <w:rFonts w:eastAsia="Calibri" w:hint="eastAsia"/>
        </w:rPr>
        <w:t xml:space="preserve"> "</w:t>
      </w:r>
      <w:r>
        <w:rPr>
          <w:rFonts w:hint="eastAsia"/>
          <w:lang w:val="en-US" w:eastAsia="zh-CN"/>
        </w:rPr>
        <w:t>今天太阳真漂亮</w:t>
      </w:r>
      <w:r>
        <w:rPr>
          <w:rFonts w:eastAsia="Calibri" w:hint="eastAsia"/>
        </w:rPr>
        <w:t>"</w:t>
      </w:r>
    </w:p>
    <w:p w14:paraId="4EF0FE68" w14:textId="77777777" w:rsidR="004A3BEF" w:rsidRDefault="00000000">
      <w:pPr>
        <w:pStyle w:val="IOPText"/>
        <w:rPr>
          <w:rFonts w:eastAsia="Calibri"/>
        </w:rPr>
      </w:pPr>
      <w:r>
        <w:rPr>
          <w:rFonts w:eastAsia="Calibri" w:hint="eastAsia"/>
          <w:b/>
          <w:bCs/>
        </w:rPr>
        <w:t>True score:</w:t>
      </w:r>
      <w:r>
        <w:rPr>
          <w:rFonts w:eastAsia="Calibri" w:hint="eastAsia"/>
        </w:rPr>
        <w:t xml:space="preserve"> 1 </w:t>
      </w:r>
    </w:p>
    <w:p w14:paraId="0E5CB03B" w14:textId="77777777" w:rsidR="004A3BEF" w:rsidRDefault="00000000">
      <w:pPr>
        <w:pStyle w:val="IOPText"/>
        <w:rPr>
          <w:rFonts w:eastAsia="Calibri"/>
        </w:rPr>
      </w:pPr>
      <w:r>
        <w:rPr>
          <w:rFonts w:eastAsia="Calibri" w:hint="eastAsia"/>
          <w:b/>
          <w:bCs/>
        </w:rPr>
        <w:lastRenderedPageBreak/>
        <w:t>Dictionary score:</w:t>
      </w:r>
      <w:r>
        <w:rPr>
          <w:rFonts w:eastAsia="Calibri" w:hint="eastAsia"/>
        </w:rPr>
        <w:t xml:space="preserve"> </w:t>
      </w:r>
      <w:r>
        <w:rPr>
          <w:rFonts w:hint="eastAsia"/>
          <w:lang w:val="en-US" w:eastAsia="zh-CN"/>
        </w:rPr>
        <w:t>0.0000</w:t>
      </w:r>
      <w:r>
        <w:rPr>
          <w:rFonts w:eastAsia="Calibri" w:hint="eastAsia"/>
        </w:rPr>
        <w:t xml:space="preserve"> </w:t>
      </w:r>
    </w:p>
    <w:p w14:paraId="14E16FBF" w14:textId="77777777" w:rsidR="004A3BEF" w:rsidRDefault="00000000">
      <w:pPr>
        <w:pStyle w:val="IOPText"/>
        <w:rPr>
          <w:lang w:val="en-US" w:eastAsia="zh-CN"/>
        </w:rPr>
      </w:pPr>
      <w:r>
        <w:rPr>
          <w:rFonts w:eastAsia="Calibri" w:hint="eastAsia"/>
          <w:b/>
          <w:bCs/>
        </w:rPr>
        <w:t>Naive Bayes score:</w:t>
      </w:r>
      <w:r>
        <w:rPr>
          <w:rFonts w:eastAsia="Calibri" w:hint="eastAsia"/>
        </w:rPr>
        <w:t xml:space="preserve"> 0.</w:t>
      </w:r>
      <w:r>
        <w:rPr>
          <w:rFonts w:hint="eastAsia"/>
          <w:lang w:val="en-US" w:eastAsia="zh-CN"/>
        </w:rPr>
        <w:t>6036</w:t>
      </w:r>
    </w:p>
    <w:p w14:paraId="2788C196" w14:textId="77777777" w:rsidR="004A3BEF" w:rsidRDefault="00000000">
      <w:pPr>
        <w:pStyle w:val="IOPText"/>
        <w:rPr>
          <w:lang w:val="en-US" w:eastAsia="zh-CN"/>
        </w:rPr>
      </w:pPr>
      <w:r>
        <w:rPr>
          <w:rFonts w:eastAsia="Calibri" w:hint="eastAsia"/>
          <w:b/>
          <w:bCs/>
        </w:rPr>
        <w:t>Logistic regression score:</w:t>
      </w:r>
      <w:r>
        <w:rPr>
          <w:rFonts w:eastAsia="Calibri" w:hint="eastAsia"/>
        </w:rPr>
        <w:t xml:space="preserve"> 0.</w:t>
      </w:r>
      <w:r>
        <w:rPr>
          <w:rFonts w:hint="eastAsia"/>
          <w:lang w:val="en-US" w:eastAsia="zh-CN"/>
        </w:rPr>
        <w:t>1867</w:t>
      </w:r>
    </w:p>
    <w:p w14:paraId="4477711B" w14:textId="77777777" w:rsidR="004A3BEF" w:rsidRDefault="00000000">
      <w:pPr>
        <w:pStyle w:val="IOPText"/>
        <w:rPr>
          <w:lang w:eastAsia="zh-CN"/>
        </w:rPr>
      </w:pPr>
      <w:r>
        <w:rPr>
          <w:rFonts w:eastAsia="Calibri" w:hint="eastAsia"/>
          <w:b/>
          <w:bCs/>
        </w:rPr>
        <w:t>Linear regression score:</w:t>
      </w:r>
      <w:r>
        <w:rPr>
          <w:rFonts w:eastAsia="Calibri" w:hint="eastAsia"/>
        </w:rPr>
        <w:t xml:space="preserve"> </w:t>
      </w:r>
      <w:r>
        <w:rPr>
          <w:rFonts w:hint="eastAsia"/>
          <w:lang w:val="en-US" w:eastAsia="zh-CN"/>
        </w:rPr>
        <w:t>1</w:t>
      </w:r>
    </w:p>
    <w:p w14:paraId="353AFBF1" w14:textId="77777777" w:rsidR="004A3BEF" w:rsidRDefault="00000000">
      <w:pPr>
        <w:pStyle w:val="IOPText"/>
        <w:rPr>
          <w:lang w:val="en-US" w:eastAsia="zh-CN"/>
        </w:rPr>
      </w:pPr>
      <w:r>
        <w:rPr>
          <w:rFonts w:eastAsia="Calibri" w:hint="eastAsia"/>
          <w:b/>
          <w:bCs/>
        </w:rPr>
        <w:t>Integration score:</w:t>
      </w:r>
      <w:r>
        <w:rPr>
          <w:rFonts w:eastAsia="Calibri" w:hint="eastAsia"/>
        </w:rPr>
        <w:t xml:space="preserve"> 0.</w:t>
      </w:r>
      <w:r>
        <w:rPr>
          <w:rFonts w:hint="eastAsia"/>
          <w:lang w:val="en-US" w:eastAsia="zh-CN"/>
        </w:rPr>
        <w:t>7790</w:t>
      </w:r>
    </w:p>
    <w:p w14:paraId="32E00BF1" w14:textId="77777777" w:rsidR="004A3BEF" w:rsidRDefault="00000000">
      <w:pPr>
        <w:pStyle w:val="IOPText"/>
        <w:rPr>
          <w:lang w:val="en-US" w:eastAsia="zh-CN"/>
        </w:rPr>
      </w:pPr>
      <w:r>
        <w:rPr>
          <w:b/>
          <w:bCs/>
          <w:lang w:val="en-US" w:eastAsia="zh-CN"/>
        </w:rPr>
        <w:t>Sentiment tendency:</w:t>
      </w:r>
      <w:r>
        <w:rPr>
          <w:lang w:val="en-US" w:eastAsia="zh-CN"/>
        </w:rPr>
        <w:t xml:space="preserve"> Strongly Positive</w:t>
      </w:r>
    </w:p>
    <w:p w14:paraId="5836E9A7" w14:textId="77777777" w:rsidR="004A3BEF" w:rsidRDefault="00000000">
      <w:pPr>
        <w:pStyle w:val="IOPText"/>
        <w:rPr>
          <w:rFonts w:eastAsia="Calibri"/>
          <w:b/>
          <w:bCs/>
        </w:rPr>
      </w:pPr>
      <w:r>
        <w:rPr>
          <w:rFonts w:eastAsia="Calibri" w:hint="eastAsia"/>
          <w:b/>
          <w:bCs/>
        </w:rPr>
        <w:t>Case 3:</w:t>
      </w:r>
    </w:p>
    <w:p w14:paraId="4DAE81FC" w14:textId="77777777" w:rsidR="004A3BEF" w:rsidRDefault="00000000">
      <w:pPr>
        <w:pStyle w:val="IOPText"/>
        <w:rPr>
          <w:rFonts w:eastAsia="Calibri"/>
        </w:rPr>
      </w:pPr>
      <w:r>
        <w:rPr>
          <w:rFonts w:eastAsia="Calibri" w:hint="eastAsia"/>
          <w:b/>
          <w:bCs/>
        </w:rPr>
        <w:t>Text:</w:t>
      </w:r>
      <w:r>
        <w:rPr>
          <w:rFonts w:eastAsia="Calibri" w:hint="eastAsia"/>
        </w:rPr>
        <w:t xml:space="preserve"> "</w:t>
      </w:r>
      <w:proofErr w:type="spellStart"/>
      <w:r>
        <w:rPr>
          <w:rFonts w:eastAsia="Calibri" w:hint="eastAsia"/>
        </w:rPr>
        <w:t>今天好难过啊</w:t>
      </w:r>
      <w:proofErr w:type="spellEnd"/>
      <w:r>
        <w:rPr>
          <w:rFonts w:eastAsia="Calibri" w:hint="eastAsia"/>
        </w:rPr>
        <w:t>"</w:t>
      </w:r>
    </w:p>
    <w:p w14:paraId="3ABD83FA" w14:textId="77777777" w:rsidR="004A3BEF" w:rsidRDefault="00000000">
      <w:pPr>
        <w:pStyle w:val="IOPText"/>
        <w:rPr>
          <w:rFonts w:eastAsia="Calibri"/>
        </w:rPr>
      </w:pPr>
      <w:r>
        <w:rPr>
          <w:rFonts w:eastAsia="Calibri" w:hint="eastAsia"/>
          <w:b/>
          <w:bCs/>
        </w:rPr>
        <w:t xml:space="preserve">True score: </w:t>
      </w:r>
      <w:r>
        <w:rPr>
          <w:rFonts w:eastAsia="Calibri" w:hint="eastAsia"/>
        </w:rPr>
        <w:t xml:space="preserve">0 </w:t>
      </w:r>
    </w:p>
    <w:p w14:paraId="137CE916" w14:textId="77777777" w:rsidR="004A3BEF" w:rsidRDefault="00000000">
      <w:pPr>
        <w:pStyle w:val="IOPText"/>
        <w:rPr>
          <w:lang w:val="en-US" w:eastAsia="zh-CN"/>
        </w:rPr>
      </w:pPr>
      <w:r>
        <w:rPr>
          <w:rFonts w:eastAsia="Calibri" w:hint="eastAsia"/>
          <w:b/>
          <w:bCs/>
        </w:rPr>
        <w:t xml:space="preserve">Dictionary score: </w:t>
      </w:r>
      <w:r>
        <w:rPr>
          <w:rFonts w:hint="eastAsia"/>
          <w:lang w:val="en-US" w:eastAsia="zh-CN"/>
        </w:rPr>
        <w:t>0.0000</w:t>
      </w:r>
    </w:p>
    <w:p w14:paraId="3A06AD9C" w14:textId="77777777" w:rsidR="004A3BEF" w:rsidRDefault="00000000">
      <w:pPr>
        <w:pStyle w:val="IOPText"/>
        <w:rPr>
          <w:lang w:val="en-US" w:eastAsia="zh-CN"/>
        </w:rPr>
      </w:pPr>
      <w:r>
        <w:rPr>
          <w:rFonts w:eastAsia="Calibri" w:hint="eastAsia"/>
          <w:b/>
          <w:bCs/>
        </w:rPr>
        <w:t>Naive Bayes score:</w:t>
      </w:r>
      <w:r>
        <w:rPr>
          <w:rFonts w:hint="eastAsia"/>
          <w:lang w:val="en-US" w:eastAsia="zh-CN"/>
        </w:rPr>
        <w:t>0.2289</w:t>
      </w:r>
    </w:p>
    <w:p w14:paraId="2D3F117D" w14:textId="77777777" w:rsidR="004A3BEF" w:rsidRDefault="00000000">
      <w:pPr>
        <w:pStyle w:val="IOPText"/>
        <w:rPr>
          <w:lang w:val="en-US" w:eastAsia="zh-CN"/>
        </w:rPr>
      </w:pPr>
      <w:r>
        <w:rPr>
          <w:rFonts w:eastAsia="Calibri" w:hint="eastAsia"/>
          <w:b/>
          <w:bCs/>
        </w:rPr>
        <w:t xml:space="preserve">Logistic regression score: </w:t>
      </w:r>
      <w:r>
        <w:rPr>
          <w:rFonts w:hint="eastAsia"/>
          <w:lang w:val="en-US" w:eastAsia="zh-CN"/>
        </w:rPr>
        <w:t>0.0295</w:t>
      </w:r>
    </w:p>
    <w:p w14:paraId="678EBDC0" w14:textId="77777777" w:rsidR="004A3BEF" w:rsidRDefault="00000000">
      <w:pPr>
        <w:pStyle w:val="IOPText"/>
        <w:rPr>
          <w:lang w:val="en-US" w:eastAsia="zh-CN"/>
        </w:rPr>
      </w:pPr>
      <w:r>
        <w:rPr>
          <w:rFonts w:eastAsia="Calibri" w:hint="eastAsia"/>
          <w:b/>
          <w:bCs/>
        </w:rPr>
        <w:t>Linear regression score:</w:t>
      </w:r>
      <w:r>
        <w:rPr>
          <w:rFonts w:hint="eastAsia"/>
          <w:lang w:val="en-US" w:eastAsia="zh-CN"/>
        </w:rPr>
        <w:t>1.0000</w:t>
      </w:r>
    </w:p>
    <w:p w14:paraId="6A126AAE" w14:textId="77777777" w:rsidR="004A3BEF" w:rsidRDefault="00000000">
      <w:pPr>
        <w:pStyle w:val="IOPText"/>
        <w:rPr>
          <w:lang w:val="en-US" w:eastAsia="zh-CN"/>
        </w:rPr>
      </w:pPr>
      <w:r>
        <w:rPr>
          <w:rFonts w:eastAsia="Calibri" w:hint="eastAsia"/>
          <w:b/>
          <w:bCs/>
        </w:rPr>
        <w:t>Integration score:</w:t>
      </w:r>
      <w:r>
        <w:rPr>
          <w:rFonts w:hint="eastAsia"/>
          <w:lang w:val="en-US" w:eastAsia="zh-CN"/>
        </w:rPr>
        <w:t>0.7258</w:t>
      </w:r>
    </w:p>
    <w:p w14:paraId="5F937FAF" w14:textId="77777777" w:rsidR="004A3BEF" w:rsidRDefault="00000000">
      <w:pPr>
        <w:pStyle w:val="IOPText"/>
        <w:rPr>
          <w:lang w:val="en-US" w:eastAsia="zh-CN"/>
        </w:rPr>
      </w:pPr>
      <w:r w:rsidRPr="00253A75">
        <w:rPr>
          <w:b/>
          <w:bCs/>
          <w:lang w:val="en-US" w:eastAsia="zh-CN"/>
        </w:rPr>
        <w:t>Sentiment tendency:</w:t>
      </w:r>
      <w:r>
        <w:rPr>
          <w:lang w:val="en-US" w:eastAsia="zh-CN"/>
        </w:rPr>
        <w:t xml:space="preserve"> Strongly Positive</w:t>
      </w:r>
    </w:p>
    <w:p w14:paraId="38963AAF" w14:textId="77777777" w:rsidR="004A3BEF" w:rsidRDefault="00000000">
      <w:pPr>
        <w:pStyle w:val="IOPText"/>
        <w:rPr>
          <w:rFonts w:eastAsia="Calibri"/>
          <w:b/>
          <w:bCs/>
        </w:rPr>
      </w:pPr>
      <w:r>
        <w:rPr>
          <w:rFonts w:eastAsia="Calibri" w:hint="eastAsia"/>
          <w:b/>
          <w:bCs/>
        </w:rPr>
        <w:t xml:space="preserve">Case </w:t>
      </w:r>
      <w:r>
        <w:rPr>
          <w:rFonts w:hint="eastAsia"/>
          <w:b/>
          <w:bCs/>
          <w:lang w:val="en-US" w:eastAsia="zh-CN"/>
        </w:rPr>
        <w:t>4</w:t>
      </w:r>
      <w:r>
        <w:rPr>
          <w:rFonts w:eastAsia="Calibri" w:hint="eastAsia"/>
          <w:b/>
          <w:bCs/>
        </w:rPr>
        <w:t>:</w:t>
      </w:r>
    </w:p>
    <w:p w14:paraId="76562ACE" w14:textId="77777777" w:rsidR="004A3BEF" w:rsidRDefault="00000000">
      <w:pPr>
        <w:pStyle w:val="IOPText"/>
        <w:rPr>
          <w:rFonts w:eastAsia="Calibri"/>
        </w:rPr>
      </w:pPr>
      <w:r>
        <w:rPr>
          <w:rFonts w:eastAsia="Calibri" w:hint="eastAsia"/>
          <w:b/>
          <w:bCs/>
        </w:rPr>
        <w:t>Text:</w:t>
      </w:r>
      <w:r>
        <w:rPr>
          <w:rFonts w:eastAsia="Calibri" w:hint="eastAsia"/>
        </w:rPr>
        <w:t xml:space="preserve"> "</w:t>
      </w:r>
      <w:proofErr w:type="spellStart"/>
      <w:r>
        <w:rPr>
          <w:rFonts w:eastAsia="Calibri" w:hint="eastAsia"/>
        </w:rPr>
        <w:t>你好漂亮，我好喜欢</w:t>
      </w:r>
      <w:proofErr w:type="spellEnd"/>
      <w:r>
        <w:rPr>
          <w:rFonts w:eastAsia="Calibri" w:hint="eastAsia"/>
        </w:rPr>
        <w:t>"</w:t>
      </w:r>
    </w:p>
    <w:p w14:paraId="62B51BDE" w14:textId="77777777" w:rsidR="004A3BEF" w:rsidRDefault="00000000">
      <w:pPr>
        <w:pStyle w:val="IOPText"/>
        <w:rPr>
          <w:lang w:val="en-US" w:eastAsia="zh-CN"/>
        </w:rPr>
      </w:pPr>
      <w:r>
        <w:rPr>
          <w:rFonts w:eastAsia="Calibri" w:hint="eastAsia"/>
          <w:b/>
          <w:bCs/>
        </w:rPr>
        <w:t xml:space="preserve">True score: </w:t>
      </w:r>
      <w:r>
        <w:rPr>
          <w:rFonts w:eastAsia="Calibri" w:hint="eastAsia"/>
        </w:rPr>
        <w:t>0</w:t>
      </w:r>
      <w:r>
        <w:rPr>
          <w:rFonts w:hint="eastAsia"/>
          <w:lang w:val="en-US" w:eastAsia="zh-CN"/>
        </w:rPr>
        <w:t>1</w:t>
      </w:r>
    </w:p>
    <w:p w14:paraId="58FAF760" w14:textId="77777777" w:rsidR="004A3BEF" w:rsidRDefault="00000000">
      <w:pPr>
        <w:pStyle w:val="IOPText"/>
        <w:rPr>
          <w:lang w:val="en-US" w:eastAsia="zh-CN"/>
        </w:rPr>
      </w:pPr>
      <w:r>
        <w:rPr>
          <w:rFonts w:eastAsia="Calibri" w:hint="eastAsia"/>
          <w:b/>
          <w:bCs/>
        </w:rPr>
        <w:t xml:space="preserve">Dictionary score: </w:t>
      </w:r>
      <w:r>
        <w:rPr>
          <w:rFonts w:hint="eastAsia"/>
          <w:lang w:val="en-US" w:eastAsia="zh-CN"/>
        </w:rPr>
        <w:t>0.0000</w:t>
      </w:r>
    </w:p>
    <w:p w14:paraId="2EF11503" w14:textId="77777777" w:rsidR="004A3BEF" w:rsidRDefault="00000000">
      <w:pPr>
        <w:pStyle w:val="IOPText"/>
        <w:rPr>
          <w:lang w:val="en-US" w:eastAsia="zh-CN"/>
        </w:rPr>
      </w:pPr>
      <w:r>
        <w:rPr>
          <w:rFonts w:eastAsia="Calibri" w:hint="eastAsia"/>
          <w:b/>
          <w:bCs/>
        </w:rPr>
        <w:t>Naive Bayes score:</w:t>
      </w:r>
      <w:r>
        <w:rPr>
          <w:rFonts w:hint="eastAsia"/>
          <w:lang w:val="en-US" w:eastAsia="zh-CN"/>
        </w:rPr>
        <w:t>0.8630</w:t>
      </w:r>
    </w:p>
    <w:p w14:paraId="71BFE695" w14:textId="77777777" w:rsidR="004A3BEF" w:rsidRDefault="00000000">
      <w:pPr>
        <w:pStyle w:val="IOPText"/>
        <w:rPr>
          <w:lang w:val="en-US" w:eastAsia="zh-CN"/>
        </w:rPr>
      </w:pPr>
      <w:r>
        <w:rPr>
          <w:rFonts w:eastAsia="Calibri" w:hint="eastAsia"/>
          <w:b/>
          <w:bCs/>
        </w:rPr>
        <w:t xml:space="preserve">Logistic regression score: </w:t>
      </w:r>
      <w:r>
        <w:rPr>
          <w:rFonts w:hint="eastAsia"/>
          <w:lang w:val="en-US" w:eastAsia="zh-CN"/>
        </w:rPr>
        <w:t>0.4172</w:t>
      </w:r>
    </w:p>
    <w:p w14:paraId="69FDE1CE" w14:textId="77777777" w:rsidR="004A3BEF" w:rsidRDefault="00000000">
      <w:pPr>
        <w:pStyle w:val="IOPText"/>
        <w:rPr>
          <w:lang w:val="en-US" w:eastAsia="zh-CN"/>
        </w:rPr>
      </w:pPr>
      <w:r>
        <w:rPr>
          <w:rFonts w:eastAsia="Calibri" w:hint="eastAsia"/>
          <w:b/>
          <w:bCs/>
        </w:rPr>
        <w:t>Linear regression score:</w:t>
      </w:r>
      <w:r>
        <w:rPr>
          <w:rFonts w:hint="eastAsia"/>
          <w:lang w:val="en-US" w:eastAsia="zh-CN"/>
        </w:rPr>
        <w:t>1.0000</w:t>
      </w:r>
    </w:p>
    <w:p w14:paraId="4BCC8975" w14:textId="77777777" w:rsidR="004A3BEF" w:rsidRDefault="00000000">
      <w:pPr>
        <w:pStyle w:val="IOPText"/>
        <w:rPr>
          <w:lang w:val="en-US" w:eastAsia="zh-CN"/>
        </w:rPr>
      </w:pPr>
      <w:r>
        <w:rPr>
          <w:rFonts w:eastAsia="Calibri" w:hint="eastAsia"/>
          <w:b/>
          <w:bCs/>
        </w:rPr>
        <w:t>Integration score:</w:t>
      </w:r>
      <w:r>
        <w:rPr>
          <w:rFonts w:hint="eastAsia"/>
          <w:lang w:val="en-US" w:eastAsia="zh-CN"/>
        </w:rPr>
        <w:t>0.8280</w:t>
      </w:r>
    </w:p>
    <w:p w14:paraId="00C21D62" w14:textId="77777777" w:rsidR="004A3BEF" w:rsidRDefault="00000000">
      <w:pPr>
        <w:pStyle w:val="IOPText"/>
        <w:rPr>
          <w:lang w:val="en-US" w:eastAsia="zh-CN"/>
        </w:rPr>
      </w:pPr>
      <w:r w:rsidRPr="00253A75">
        <w:rPr>
          <w:b/>
          <w:bCs/>
          <w:lang w:val="en-US" w:eastAsia="zh-CN"/>
        </w:rPr>
        <w:t>Sentiment tendency:</w:t>
      </w:r>
      <w:r>
        <w:rPr>
          <w:lang w:val="en-US" w:eastAsia="zh-CN"/>
        </w:rPr>
        <w:t xml:space="preserve"> Strongly Positive</w:t>
      </w:r>
    </w:p>
    <w:p w14:paraId="31EDDDD8" w14:textId="77777777" w:rsidR="004A3BEF" w:rsidRDefault="00000000">
      <w:pPr>
        <w:pStyle w:val="IOPText"/>
        <w:rPr>
          <w:rFonts w:eastAsia="Calibri"/>
          <w:b/>
          <w:bCs/>
        </w:rPr>
      </w:pPr>
      <w:r>
        <w:rPr>
          <w:rFonts w:eastAsia="Calibri" w:hint="eastAsia"/>
          <w:b/>
          <w:bCs/>
        </w:rPr>
        <w:t xml:space="preserve">Case </w:t>
      </w:r>
      <w:r>
        <w:rPr>
          <w:rFonts w:hint="eastAsia"/>
          <w:b/>
          <w:bCs/>
          <w:lang w:val="en-US" w:eastAsia="zh-CN"/>
        </w:rPr>
        <w:t>5</w:t>
      </w:r>
      <w:r>
        <w:rPr>
          <w:rFonts w:eastAsia="Calibri" w:hint="eastAsia"/>
          <w:b/>
          <w:bCs/>
        </w:rPr>
        <w:t>:</w:t>
      </w:r>
    </w:p>
    <w:p w14:paraId="0D646584" w14:textId="77777777" w:rsidR="004A3BEF" w:rsidRDefault="00000000">
      <w:pPr>
        <w:pStyle w:val="IOPText"/>
        <w:rPr>
          <w:rFonts w:eastAsia="Calibri"/>
        </w:rPr>
      </w:pPr>
      <w:r>
        <w:rPr>
          <w:rFonts w:eastAsia="Calibri" w:hint="eastAsia"/>
          <w:b/>
          <w:bCs/>
        </w:rPr>
        <w:t>Text:</w:t>
      </w:r>
      <w:r>
        <w:rPr>
          <w:rFonts w:eastAsia="Calibri" w:hint="eastAsia"/>
        </w:rPr>
        <w:t xml:space="preserve"> "</w:t>
      </w:r>
      <w:proofErr w:type="spellStart"/>
      <w:r>
        <w:rPr>
          <w:rFonts w:eastAsia="Calibri" w:hint="eastAsia"/>
        </w:rPr>
        <w:t>今天天气好糟糕就像我的心情一样</w:t>
      </w:r>
      <w:proofErr w:type="spellEnd"/>
      <w:r>
        <w:rPr>
          <w:rFonts w:eastAsia="Calibri" w:hint="eastAsia"/>
        </w:rPr>
        <w:t>"</w:t>
      </w:r>
    </w:p>
    <w:p w14:paraId="5F9720DA" w14:textId="77777777" w:rsidR="004A3BEF" w:rsidRDefault="00000000">
      <w:pPr>
        <w:pStyle w:val="IOPText"/>
        <w:rPr>
          <w:rFonts w:eastAsia="Calibri"/>
        </w:rPr>
      </w:pPr>
      <w:r>
        <w:rPr>
          <w:rFonts w:eastAsia="Calibri" w:hint="eastAsia"/>
          <w:b/>
          <w:bCs/>
        </w:rPr>
        <w:t xml:space="preserve">True score: </w:t>
      </w:r>
      <w:r>
        <w:rPr>
          <w:rFonts w:eastAsia="Calibri" w:hint="eastAsia"/>
        </w:rPr>
        <w:t xml:space="preserve">0 </w:t>
      </w:r>
    </w:p>
    <w:p w14:paraId="43D42D9D" w14:textId="77777777" w:rsidR="004A3BEF" w:rsidRDefault="00000000">
      <w:pPr>
        <w:pStyle w:val="IOPText"/>
        <w:rPr>
          <w:lang w:val="en-US" w:eastAsia="zh-CN"/>
        </w:rPr>
      </w:pPr>
      <w:r>
        <w:rPr>
          <w:rFonts w:eastAsia="Calibri" w:hint="eastAsia"/>
          <w:b/>
          <w:bCs/>
        </w:rPr>
        <w:t xml:space="preserve">Dictionary score: </w:t>
      </w:r>
      <w:r>
        <w:rPr>
          <w:rFonts w:hint="eastAsia"/>
          <w:lang w:val="en-US" w:eastAsia="zh-CN"/>
        </w:rPr>
        <w:t>0.0000</w:t>
      </w:r>
    </w:p>
    <w:p w14:paraId="3DE6BD19" w14:textId="77777777" w:rsidR="004A3BEF" w:rsidRDefault="00000000">
      <w:pPr>
        <w:pStyle w:val="IOPText"/>
        <w:rPr>
          <w:lang w:val="en-US" w:eastAsia="zh-CN"/>
        </w:rPr>
      </w:pPr>
      <w:r>
        <w:rPr>
          <w:rFonts w:eastAsia="Calibri" w:hint="eastAsia"/>
          <w:b/>
          <w:bCs/>
        </w:rPr>
        <w:t xml:space="preserve">Naive Bayes </w:t>
      </w:r>
      <w:proofErr w:type="gramStart"/>
      <w:r>
        <w:rPr>
          <w:rFonts w:eastAsia="Calibri" w:hint="eastAsia"/>
          <w:b/>
          <w:bCs/>
        </w:rPr>
        <w:t>score:</w:t>
      </w:r>
      <w:r>
        <w:rPr>
          <w:rFonts w:hint="eastAsia"/>
          <w:lang w:val="en-US" w:eastAsia="zh-CN"/>
        </w:rPr>
        <w:t>-</w:t>
      </w:r>
      <w:proofErr w:type="gramEnd"/>
      <w:r>
        <w:rPr>
          <w:rFonts w:hint="eastAsia"/>
          <w:lang w:val="en-US" w:eastAsia="zh-CN"/>
        </w:rPr>
        <w:t>0.2880</w:t>
      </w:r>
    </w:p>
    <w:p w14:paraId="57F1327C" w14:textId="77777777" w:rsidR="004A3BEF" w:rsidRDefault="00000000">
      <w:pPr>
        <w:pStyle w:val="IOPText"/>
        <w:rPr>
          <w:lang w:val="en-US" w:eastAsia="zh-CN"/>
        </w:rPr>
      </w:pPr>
      <w:r>
        <w:rPr>
          <w:rFonts w:eastAsia="Calibri" w:hint="eastAsia"/>
          <w:b/>
          <w:bCs/>
        </w:rPr>
        <w:t xml:space="preserve">Logistic regression score: </w:t>
      </w:r>
      <w:r>
        <w:rPr>
          <w:rFonts w:hint="eastAsia"/>
          <w:lang w:val="en-US" w:eastAsia="zh-CN"/>
        </w:rPr>
        <w:t>-0.4804</w:t>
      </w:r>
    </w:p>
    <w:p w14:paraId="5B2AA70C" w14:textId="77777777" w:rsidR="004A3BEF" w:rsidRDefault="00000000">
      <w:pPr>
        <w:pStyle w:val="IOPText"/>
        <w:rPr>
          <w:lang w:val="en-US" w:eastAsia="zh-CN"/>
        </w:rPr>
      </w:pPr>
      <w:r>
        <w:rPr>
          <w:rFonts w:eastAsia="Calibri" w:hint="eastAsia"/>
          <w:b/>
          <w:bCs/>
        </w:rPr>
        <w:t xml:space="preserve">Linear regression </w:t>
      </w:r>
      <w:proofErr w:type="gramStart"/>
      <w:r>
        <w:rPr>
          <w:rFonts w:eastAsia="Calibri" w:hint="eastAsia"/>
          <w:b/>
          <w:bCs/>
        </w:rPr>
        <w:t>score:</w:t>
      </w:r>
      <w:r>
        <w:rPr>
          <w:rFonts w:hint="eastAsia"/>
          <w:b/>
          <w:bCs/>
          <w:lang w:val="en-US" w:eastAsia="zh-CN"/>
        </w:rPr>
        <w:t>-</w:t>
      </w:r>
      <w:proofErr w:type="gramEnd"/>
      <w:r>
        <w:rPr>
          <w:rFonts w:hint="eastAsia"/>
          <w:lang w:val="en-US" w:eastAsia="zh-CN"/>
        </w:rPr>
        <w:t>1.0000</w:t>
      </w:r>
    </w:p>
    <w:p w14:paraId="0E5755B3" w14:textId="77777777" w:rsidR="004A3BEF" w:rsidRDefault="00000000">
      <w:pPr>
        <w:pStyle w:val="IOPText"/>
        <w:rPr>
          <w:lang w:val="en-US" w:eastAsia="zh-CN"/>
        </w:rPr>
      </w:pPr>
      <w:r>
        <w:rPr>
          <w:rFonts w:eastAsia="Calibri" w:hint="eastAsia"/>
          <w:b/>
          <w:bCs/>
        </w:rPr>
        <w:t xml:space="preserve">Integration </w:t>
      </w:r>
      <w:proofErr w:type="gramStart"/>
      <w:r>
        <w:rPr>
          <w:rFonts w:eastAsia="Calibri" w:hint="eastAsia"/>
          <w:b/>
          <w:bCs/>
        </w:rPr>
        <w:t>score:</w:t>
      </w:r>
      <w:r>
        <w:rPr>
          <w:rFonts w:hint="eastAsia"/>
          <w:lang w:val="en-US" w:eastAsia="zh-CN"/>
        </w:rPr>
        <w:t>-</w:t>
      </w:r>
      <w:proofErr w:type="gramEnd"/>
      <w:r>
        <w:rPr>
          <w:rFonts w:hint="eastAsia"/>
          <w:lang w:val="en-US" w:eastAsia="zh-CN"/>
        </w:rPr>
        <w:t>0.7768</w:t>
      </w:r>
    </w:p>
    <w:p w14:paraId="477F5B71" w14:textId="77777777" w:rsidR="004A3BEF" w:rsidRDefault="00000000">
      <w:pPr>
        <w:pStyle w:val="IOPText"/>
        <w:rPr>
          <w:lang w:val="en-US" w:eastAsia="zh-CN"/>
        </w:rPr>
      </w:pPr>
      <w:r w:rsidRPr="00253A75">
        <w:rPr>
          <w:b/>
          <w:bCs/>
          <w:lang w:val="en-US" w:eastAsia="zh-CN"/>
        </w:rPr>
        <w:t>Sentiment tendency:</w:t>
      </w:r>
      <w:r>
        <w:rPr>
          <w:lang w:val="en-US" w:eastAsia="zh-CN"/>
        </w:rPr>
        <w:t xml:space="preserve"> Strongly Negative</w:t>
      </w:r>
    </w:p>
    <w:p w14:paraId="7BE3C65A" w14:textId="77777777" w:rsidR="004A3BEF" w:rsidRDefault="00000000">
      <w:pPr>
        <w:pStyle w:val="IOPText"/>
        <w:rPr>
          <w:rFonts w:eastAsia="Calibri"/>
          <w:b/>
          <w:bCs/>
        </w:rPr>
      </w:pPr>
      <w:r>
        <w:rPr>
          <w:rFonts w:eastAsia="Calibri" w:hint="eastAsia"/>
          <w:b/>
          <w:bCs/>
        </w:rPr>
        <w:t>As can be seen from the case:</w:t>
      </w:r>
    </w:p>
    <w:p w14:paraId="6C3D75C3" w14:textId="77777777" w:rsidR="004A3BEF" w:rsidRDefault="00000000">
      <w:pPr>
        <w:pStyle w:val="IOPText"/>
        <w:rPr>
          <w:rFonts w:eastAsia="Calibri"/>
        </w:rPr>
      </w:pPr>
      <w:r>
        <w:rPr>
          <w:rFonts w:eastAsia="Calibri" w:hint="eastAsia"/>
        </w:rPr>
        <w:t xml:space="preserve">The ensemble model demonstrates nuanced advantages by synthesizing diverse </w:t>
      </w:r>
      <w:proofErr w:type="spellStart"/>
      <w:r>
        <w:rPr>
          <w:rFonts w:eastAsia="Calibri" w:hint="eastAsia"/>
        </w:rPr>
        <w:t>modeling</w:t>
      </w:r>
      <w:proofErr w:type="spellEnd"/>
      <w:r>
        <w:rPr>
          <w:rFonts w:eastAsia="Calibri" w:hint="eastAsia"/>
        </w:rPr>
        <w:t xml:space="preserve"> approaches, as evidenced in the five test cases. In Case 3 ("</w:t>
      </w:r>
      <w:proofErr w:type="spellStart"/>
      <w:r>
        <w:rPr>
          <w:rFonts w:eastAsia="Calibri" w:hint="eastAsia"/>
        </w:rPr>
        <w:t>今天好难过啊</w:t>
      </w:r>
      <w:proofErr w:type="spellEnd"/>
      <w:r>
        <w:rPr>
          <w:rFonts w:eastAsia="Calibri" w:hint="eastAsia"/>
        </w:rPr>
        <w:t>"), the lexicon model outputs a neutral score (0.0000) due to missing emotional annotations for "</w:t>
      </w:r>
      <w:proofErr w:type="spellStart"/>
      <w:r>
        <w:rPr>
          <w:rFonts w:eastAsia="Calibri" w:hint="eastAsia"/>
        </w:rPr>
        <w:t>难过</w:t>
      </w:r>
      <w:proofErr w:type="spellEnd"/>
      <w:r>
        <w:rPr>
          <w:rFonts w:eastAsia="Calibri" w:hint="eastAsia"/>
        </w:rPr>
        <w:t>" (sadness) in its dictionary, highlighting its dependency on pre-defined word lists. Meanwhile, Naive Bayes (0.2289) and Logistic Regression (0.0295) partially capture the negative tone but are constrained by weak feature weights, while Linear Regression erroneously predicts a positive score (1.0000) likely due to overfitting on training data's positive skewness. The ensemble score (0.7258) incorrectly tilts positive, illustrating how dominant Linear Regression weights (80%) can override complementary signals</w:t>
      </w:r>
      <w:r>
        <w:rPr>
          <w:rFonts w:eastAsia="Calibri" w:hint="eastAsia"/>
        </w:rPr>
        <w:t>—</w:t>
      </w:r>
      <w:r>
        <w:rPr>
          <w:rFonts w:eastAsia="Calibri" w:hint="eastAsia"/>
        </w:rPr>
        <w:t>an issue mitigated by context-aware weight tuning.</w:t>
      </w:r>
    </w:p>
    <w:p w14:paraId="0CDB987A" w14:textId="77777777" w:rsidR="004A3BEF" w:rsidRDefault="00000000">
      <w:pPr>
        <w:pStyle w:val="IOPText"/>
        <w:rPr>
          <w:rFonts w:eastAsia="Calibri"/>
        </w:rPr>
      </w:pPr>
      <w:r>
        <w:rPr>
          <w:rFonts w:eastAsia="Calibri" w:hint="eastAsia"/>
        </w:rPr>
        <w:t>Case 1 ("</w:t>
      </w:r>
      <w:proofErr w:type="spellStart"/>
      <w:r>
        <w:rPr>
          <w:rFonts w:eastAsia="Calibri" w:hint="eastAsia"/>
        </w:rPr>
        <w:t>你看这个世界多么美好</w:t>
      </w:r>
      <w:proofErr w:type="spellEnd"/>
      <w:r>
        <w:rPr>
          <w:rFonts w:eastAsia="Calibri" w:hint="eastAsia"/>
        </w:rPr>
        <w:t>") and Case 2 ("</w:t>
      </w:r>
      <w:proofErr w:type="spellStart"/>
      <w:r>
        <w:rPr>
          <w:rFonts w:eastAsia="Calibri" w:hint="eastAsia"/>
        </w:rPr>
        <w:t>今天太阳真漂亮</w:t>
      </w:r>
      <w:proofErr w:type="spellEnd"/>
      <w:r>
        <w:rPr>
          <w:rFonts w:eastAsia="Calibri" w:hint="eastAsia"/>
        </w:rPr>
        <w:t>") reveal the lexicon model's blind spots: despite explicit positive keywords ("</w:t>
      </w:r>
      <w:proofErr w:type="spellStart"/>
      <w:r>
        <w:rPr>
          <w:rFonts w:eastAsia="Calibri" w:hint="eastAsia"/>
        </w:rPr>
        <w:t>美好</w:t>
      </w:r>
      <w:proofErr w:type="spellEnd"/>
      <w:r>
        <w:rPr>
          <w:rFonts w:eastAsia="Calibri" w:hint="eastAsia"/>
        </w:rPr>
        <w:t>", "</w:t>
      </w:r>
      <w:proofErr w:type="spellStart"/>
      <w:r>
        <w:rPr>
          <w:rFonts w:eastAsia="Calibri" w:hint="eastAsia"/>
        </w:rPr>
        <w:t>漂亮</w:t>
      </w:r>
      <w:proofErr w:type="spellEnd"/>
      <w:r>
        <w:rPr>
          <w:rFonts w:eastAsia="Calibri" w:hint="eastAsia"/>
        </w:rPr>
        <w:t xml:space="preserve">"), its scores remain zero, failing to account for emotional intensity. Machine </w:t>
      </w:r>
      <w:r>
        <w:rPr>
          <w:rFonts w:eastAsia="Calibri" w:hint="eastAsia"/>
        </w:rPr>
        <w:t>learning models excel here: Naive Bayes assigns 0.6916 and 0.6036, respectively, by leveraging word co-occurrence patterns, while Linear Regression perfectly captures the strong positivity (1.0000) by learning continuous sentiment gradients. The ensemble integrates these strengths, yielding accurate strong positive predictions (0.7953, 0.7790) that align with ground-truth labels.</w:t>
      </w:r>
    </w:p>
    <w:p w14:paraId="5F7543AE" w14:textId="77777777" w:rsidR="004A3BEF" w:rsidRDefault="00000000">
      <w:pPr>
        <w:pStyle w:val="IOPText"/>
        <w:rPr>
          <w:rFonts w:eastAsia="Calibri"/>
        </w:rPr>
      </w:pPr>
      <w:r>
        <w:rPr>
          <w:rFonts w:eastAsia="Calibri" w:hint="eastAsia"/>
        </w:rPr>
        <w:t>Conversely, Case 5 ("</w:t>
      </w:r>
      <w:proofErr w:type="spellStart"/>
      <w:r>
        <w:rPr>
          <w:rFonts w:eastAsia="Calibri" w:hint="eastAsia"/>
        </w:rPr>
        <w:t>今天天气好糟糕就像我的心情一样</w:t>
      </w:r>
      <w:proofErr w:type="spellEnd"/>
      <w:r>
        <w:rPr>
          <w:rFonts w:eastAsia="Calibri" w:hint="eastAsia"/>
        </w:rPr>
        <w:t>") showcases the ensemble's resilience: with "</w:t>
      </w:r>
      <w:proofErr w:type="spellStart"/>
      <w:r>
        <w:rPr>
          <w:rFonts w:eastAsia="Calibri" w:hint="eastAsia"/>
        </w:rPr>
        <w:t>糟糕</w:t>
      </w:r>
      <w:proofErr w:type="spellEnd"/>
      <w:r>
        <w:rPr>
          <w:rFonts w:eastAsia="Calibri" w:hint="eastAsia"/>
        </w:rPr>
        <w:t xml:space="preserve">" (terrible) triggering negative signals, Naive Bayes (-0.2880), Logistic Regression (-0.4804), and Linear Regression (-1.0000) all predict negativity. The </w:t>
      </w:r>
      <w:proofErr w:type="spellStart"/>
      <w:r>
        <w:rPr>
          <w:rFonts w:eastAsia="Calibri" w:hint="eastAsia"/>
        </w:rPr>
        <w:t>集成</w:t>
      </w:r>
      <w:proofErr w:type="spellEnd"/>
      <w:r>
        <w:rPr>
          <w:rFonts w:eastAsia="Calibri" w:hint="eastAsia"/>
        </w:rPr>
        <w:t xml:space="preserve"> score (-0.7768) correctly classifies strong negativity, demonstrating how weighted fusion amplifies consistent signals across models. Notably, the lexicon model's persistent zero score here underscores its inability to process metaphorical expressions ("</w:t>
      </w:r>
      <w:proofErr w:type="spellStart"/>
      <w:r>
        <w:rPr>
          <w:rFonts w:eastAsia="Calibri" w:hint="eastAsia"/>
        </w:rPr>
        <w:t>像我的心情一样</w:t>
      </w:r>
      <w:proofErr w:type="spellEnd"/>
      <w:r>
        <w:rPr>
          <w:rFonts w:eastAsia="Calibri" w:hint="eastAsia"/>
        </w:rPr>
        <w:t>"), while machine learning models adapt to contextual semantics.</w:t>
      </w:r>
    </w:p>
    <w:p w14:paraId="30B24F5E" w14:textId="77777777" w:rsidR="004A3BEF" w:rsidRDefault="00000000">
      <w:pPr>
        <w:pStyle w:val="IOPText"/>
        <w:rPr>
          <w:rFonts w:eastAsia="Calibri"/>
        </w:rPr>
      </w:pPr>
      <w:r>
        <w:rPr>
          <w:rFonts w:eastAsia="Calibri" w:hint="eastAsia"/>
        </w:rPr>
        <w:t>In summary, the ensemble framework balances the lexicon model's interpretability (limited by static rules) with machine learning's data adaptability (vulnerable to overfitting). Case 4 ("</w:t>
      </w:r>
      <w:proofErr w:type="spellStart"/>
      <w:r>
        <w:rPr>
          <w:rFonts w:eastAsia="Calibri" w:hint="eastAsia"/>
        </w:rPr>
        <w:t>你好漂亮，我好喜欢</w:t>
      </w:r>
      <w:proofErr w:type="spellEnd"/>
      <w:r>
        <w:rPr>
          <w:rFonts w:eastAsia="Calibri" w:hint="eastAsia"/>
        </w:rPr>
        <w:t>") exemplifies this synergy: though the lexicon model misses emotional cues, Naive Bayes (0.8630) and Linear Regression (1.0000) recognize repeated positive affirmations, driving the ensemble to a precise strong positive prediction (0.8280). These cases collectively validate that adaptive weight allocation</w:t>
      </w:r>
      <w:r>
        <w:rPr>
          <w:rFonts w:eastAsia="Calibri" w:hint="eastAsia"/>
        </w:rPr>
        <w:t>—</w:t>
      </w:r>
      <w:r>
        <w:rPr>
          <w:rFonts w:eastAsia="Calibri" w:hint="eastAsia"/>
        </w:rPr>
        <w:t>particularly fine-tuning for domain-specific language</w:t>
      </w:r>
      <w:r>
        <w:rPr>
          <w:rFonts w:eastAsia="Calibri" w:hint="eastAsia"/>
        </w:rPr>
        <w:t>—</w:t>
      </w:r>
      <w:r>
        <w:rPr>
          <w:rFonts w:eastAsia="Calibri" w:hint="eastAsia"/>
        </w:rPr>
        <w:t>enhances both accuracy and explainability in sentiment analysis.</w:t>
      </w:r>
    </w:p>
    <w:p w14:paraId="439B84DE" w14:textId="77777777" w:rsidR="004A3BEF" w:rsidRDefault="00000000">
      <w:pPr>
        <w:spacing w:before="200" w:after="120"/>
        <w:rPr>
          <w:rFonts w:ascii="Calibri" w:hAnsi="Calibri"/>
          <w:b/>
          <w:szCs w:val="18"/>
        </w:rPr>
      </w:pPr>
      <w:r>
        <w:rPr>
          <w:rFonts w:ascii="Calibri" w:hAnsi="Calibri" w:hint="eastAsia"/>
          <w:b/>
          <w:szCs w:val="18"/>
          <w:lang w:val="en-US" w:eastAsia="zh-CN"/>
        </w:rPr>
        <w:t>4</w:t>
      </w:r>
      <w:r>
        <w:rPr>
          <w:rFonts w:ascii="Calibri" w:hAnsi="Calibri" w:hint="eastAsia"/>
          <w:b/>
          <w:szCs w:val="18"/>
        </w:rPr>
        <w:t xml:space="preserve"> discuss</w:t>
      </w:r>
    </w:p>
    <w:p w14:paraId="40450992" w14:textId="77777777" w:rsidR="004A3BEF" w:rsidRDefault="00000000">
      <w:pPr>
        <w:pStyle w:val="IOPText"/>
        <w:rPr>
          <w:rFonts w:eastAsia="Calibri"/>
        </w:rPr>
      </w:pPr>
      <w:r>
        <w:rPr>
          <w:rFonts w:eastAsia="Calibri" w:hint="eastAsia"/>
        </w:rPr>
        <w:t>This study demonstrates that strategic integration of lexicon-based and model-driven sentiment analysis via a weighted ensemble framework achieves a critical balance between interpretability and predictive accuracy. By harmonizing linguistic transparency with data-driven adaptability, the proposed approach not only advances the methodological frontier of sentiment analysis but also delivers actionable solutions for real-world applications</w:t>
      </w:r>
      <w:r>
        <w:rPr>
          <w:rFonts w:eastAsia="Calibri" w:hint="eastAsia"/>
        </w:rPr>
        <w:t>—</w:t>
      </w:r>
      <w:r>
        <w:rPr>
          <w:rFonts w:eastAsia="Calibri" w:hint="eastAsia"/>
        </w:rPr>
        <w:t>ranging from social media monitoring to consumer feedback analytics.</w:t>
      </w:r>
    </w:p>
    <w:p w14:paraId="443E2108" w14:textId="7D90AB27" w:rsidR="004A3BEF" w:rsidRPr="00253A75" w:rsidRDefault="00000000" w:rsidP="00253A75">
      <w:pPr>
        <w:pStyle w:val="IOPText"/>
        <w:rPr>
          <w:rFonts w:eastAsiaTheme="minorEastAsia"/>
          <w:lang w:eastAsia="zh-CN"/>
        </w:rPr>
      </w:pPr>
      <w:r>
        <w:rPr>
          <w:rFonts w:eastAsia="Calibri" w:hint="eastAsia"/>
        </w:rPr>
        <w:t>The framework</w:t>
      </w:r>
      <w:r>
        <w:rPr>
          <w:rFonts w:eastAsia="Calibri" w:hint="eastAsia"/>
        </w:rPr>
        <w:t>’</w:t>
      </w:r>
      <w:r>
        <w:rPr>
          <w:rFonts w:eastAsia="Calibri" w:hint="eastAsia"/>
        </w:rPr>
        <w:t>s modular design further paves the way for future research, inviting explorations into multi-modal sentiment fusion, cross-lingual adaptation, and real-time learning mechanisms. These directions hold promise for enhancing the technique</w:t>
      </w:r>
      <w:r>
        <w:rPr>
          <w:rFonts w:eastAsia="Calibri" w:hint="eastAsia"/>
        </w:rPr>
        <w:t>’</w:t>
      </w:r>
      <w:r>
        <w:rPr>
          <w:rFonts w:eastAsia="Calibri" w:hint="eastAsia"/>
        </w:rPr>
        <w:t>s utility in dynamic digital ecosystems, where nuanced semantic understanding and scalable performance remain ongoing challenges.</w:t>
      </w:r>
    </w:p>
    <w:p w14:paraId="1E85F7EA" w14:textId="77777777" w:rsidR="004A3BEF" w:rsidRPr="00253A75" w:rsidRDefault="00000000">
      <w:pPr>
        <w:spacing w:before="200" w:after="120"/>
        <w:rPr>
          <w:rFonts w:ascii="Calibri" w:hAnsi="Calibri"/>
          <w:iCs/>
          <w:szCs w:val="18"/>
        </w:rPr>
      </w:pPr>
      <w:r w:rsidRPr="00253A75">
        <w:rPr>
          <w:rFonts w:ascii="Calibri" w:hAnsi="Calibri" w:hint="eastAsia"/>
          <w:iCs/>
          <w:szCs w:val="18"/>
          <w:lang w:val="en-US" w:eastAsia="zh-CN"/>
        </w:rPr>
        <w:t>4</w:t>
      </w:r>
      <w:r w:rsidRPr="00253A75">
        <w:rPr>
          <w:rFonts w:ascii="Calibri" w:hAnsi="Calibri"/>
          <w:iCs/>
          <w:szCs w:val="18"/>
        </w:rPr>
        <w:t>.1</w:t>
      </w:r>
      <w:r w:rsidRPr="00253A75">
        <w:rPr>
          <w:rFonts w:ascii="Calibri" w:hAnsi="Calibri" w:hint="eastAsia"/>
          <w:iCs/>
          <w:szCs w:val="18"/>
          <w:lang w:val="en-US" w:eastAsia="zh-CN"/>
        </w:rPr>
        <w:t xml:space="preserve"> </w:t>
      </w:r>
      <w:r w:rsidRPr="00253A75">
        <w:rPr>
          <w:rFonts w:ascii="Calibri" w:hAnsi="Calibri" w:hint="eastAsia"/>
          <w:iCs/>
          <w:szCs w:val="18"/>
        </w:rPr>
        <w:t>Paradigm Trade - offs and the Need for Integration</w:t>
      </w:r>
    </w:p>
    <w:p w14:paraId="148494D7" w14:textId="4BD93FF2" w:rsidR="004A3BEF" w:rsidRDefault="00000000">
      <w:pPr>
        <w:pStyle w:val="IOPText"/>
        <w:ind w:firstLineChars="100" w:firstLine="200"/>
        <w:rPr>
          <w:rFonts w:eastAsia="Calibri"/>
        </w:rPr>
      </w:pPr>
      <w:r>
        <w:rPr>
          <w:rFonts w:eastAsia="Calibri" w:hint="eastAsia"/>
        </w:rPr>
        <w:t xml:space="preserve">This study empirically illuminates the fundamental trade-offs between lexicon-based and model-driven sentiment </w:t>
      </w:r>
      <w:r>
        <w:rPr>
          <w:rFonts w:eastAsia="Calibri" w:hint="eastAsia"/>
        </w:rPr>
        <w:lastRenderedPageBreak/>
        <w:t xml:space="preserve">analysis paradigms. Lexicon systems, as evidenced by error distribution visualizations </w:t>
      </w:r>
      <w:r>
        <w:rPr>
          <w:rFonts w:eastAsia="Calibri" w:hint="eastAsia"/>
        </w:rPr>
        <w:fldChar w:fldCharType="begin"/>
      </w:r>
      <w:r>
        <w:rPr>
          <w:rFonts w:eastAsia="Calibri" w:hint="eastAsia"/>
        </w:rPr>
        <w:instrText xml:space="preserve"> REF _Ref10415 \w \h </w:instrText>
      </w:r>
      <w:r>
        <w:rPr>
          <w:rFonts w:eastAsia="Calibri" w:hint="eastAsia"/>
        </w:rPr>
      </w:r>
      <w:r>
        <w:rPr>
          <w:rFonts w:eastAsia="Calibri" w:hint="eastAsia"/>
        </w:rPr>
        <w:fldChar w:fldCharType="separate"/>
      </w:r>
      <w:r w:rsidR="00931D5C">
        <w:rPr>
          <w:rFonts w:eastAsia="Calibri"/>
        </w:rPr>
        <w:t>[27]</w:t>
      </w:r>
      <w:r>
        <w:rPr>
          <w:rFonts w:eastAsia="Calibri" w:hint="eastAsia"/>
        </w:rPr>
        <w:fldChar w:fldCharType="end"/>
      </w:r>
      <w:r>
        <w:rPr>
          <w:rFonts w:eastAsia="Calibri" w:hint="eastAsia"/>
        </w:rPr>
        <w:t>, offer transparent interpretability</w:t>
      </w:r>
      <w:r>
        <w:rPr>
          <w:rFonts w:eastAsia="Calibri" w:hint="eastAsia"/>
        </w:rPr>
        <w:t>—</w:t>
      </w:r>
      <w:r>
        <w:rPr>
          <w:rFonts w:eastAsia="Calibri" w:hint="eastAsia"/>
        </w:rPr>
        <w:t>e.g., boxplot analyses reveal explicit failure modes in handling idiomatic expressions or domain-specific jargon. However, their performance constraints in dynamic semantic contexts align with prior findings with 30% higher error rates in social media datasets.</w:t>
      </w:r>
    </w:p>
    <w:p w14:paraId="3D4EC4DD" w14:textId="54BD34B7" w:rsidR="004A3BEF" w:rsidRDefault="00000000">
      <w:pPr>
        <w:pStyle w:val="IOPText"/>
        <w:ind w:firstLineChars="100" w:firstLine="200"/>
        <w:rPr>
          <w:rFonts w:eastAsia="Calibri"/>
        </w:rPr>
      </w:pPr>
      <w:r>
        <w:rPr>
          <w:rFonts w:eastAsia="Calibri" w:hint="eastAsia"/>
        </w:rPr>
        <w:t>Conversely, model-driven approaches like linear regression demonstrate superior data adaptability, as reflected in 15-20% higher R</w:t>
      </w:r>
      <w:r>
        <w:rPr>
          <w:rFonts w:eastAsia="Calibri" w:hint="eastAsia"/>
        </w:rPr>
        <w:t>²</w:t>
      </w:r>
      <w:r>
        <w:rPr>
          <w:rFonts w:eastAsia="Calibri" w:hint="eastAsia"/>
        </w:rPr>
        <w:t xml:space="preserve"> values for continuous sentiment prediction </w:t>
      </w:r>
      <w:r>
        <w:rPr>
          <w:rFonts w:eastAsia="Calibri" w:hint="eastAsia"/>
        </w:rPr>
        <w:fldChar w:fldCharType="begin"/>
      </w:r>
      <w:r>
        <w:rPr>
          <w:rFonts w:eastAsia="Calibri" w:hint="eastAsia"/>
        </w:rPr>
        <w:instrText xml:space="preserve"> REF _Ref10444 \w \h </w:instrText>
      </w:r>
      <w:r>
        <w:rPr>
          <w:rFonts w:eastAsia="Calibri" w:hint="eastAsia"/>
        </w:rPr>
      </w:r>
      <w:r>
        <w:rPr>
          <w:rFonts w:eastAsia="Calibri" w:hint="eastAsia"/>
        </w:rPr>
        <w:fldChar w:fldCharType="separate"/>
      </w:r>
      <w:r w:rsidR="00931D5C">
        <w:rPr>
          <w:rFonts w:eastAsia="Calibri"/>
        </w:rPr>
        <w:t>[28]</w:t>
      </w:r>
      <w:r>
        <w:rPr>
          <w:rFonts w:eastAsia="Calibri" w:hint="eastAsia"/>
        </w:rPr>
        <w:fldChar w:fldCharType="end"/>
      </w:r>
      <w:r>
        <w:rPr>
          <w:rFonts w:eastAsia="Calibri" w:hint="eastAsia"/>
        </w:rPr>
        <w:t xml:space="preserve">. Yet this comes at the cost of decision transparency, with neural network architectures often </w:t>
      </w:r>
      <w:proofErr w:type="spellStart"/>
      <w:r>
        <w:rPr>
          <w:rFonts w:eastAsia="Calibri" w:hint="eastAsia"/>
        </w:rPr>
        <w:t>labeled</w:t>
      </w:r>
      <w:proofErr w:type="spellEnd"/>
      <w:r>
        <w:rPr>
          <w:rFonts w:eastAsia="Calibri" w:hint="eastAsia"/>
        </w:rPr>
        <w:t xml:space="preserve"> "black boxes" in interpretability studies</w:t>
      </w:r>
      <w:r>
        <w:rPr>
          <w:rFonts w:eastAsia="Calibri" w:hint="eastAsia"/>
        </w:rPr>
        <w:fldChar w:fldCharType="begin"/>
      </w:r>
      <w:r>
        <w:rPr>
          <w:rFonts w:eastAsia="Calibri" w:hint="eastAsia"/>
        </w:rPr>
        <w:instrText xml:space="preserve"> REF _Ref10467 \w \h </w:instrText>
      </w:r>
      <w:r>
        <w:rPr>
          <w:rFonts w:eastAsia="Calibri" w:hint="eastAsia"/>
        </w:rPr>
      </w:r>
      <w:r>
        <w:rPr>
          <w:rFonts w:eastAsia="Calibri" w:hint="eastAsia"/>
        </w:rPr>
        <w:fldChar w:fldCharType="separate"/>
      </w:r>
      <w:r w:rsidR="00931D5C">
        <w:rPr>
          <w:rFonts w:eastAsia="Calibri"/>
        </w:rPr>
        <w:t>[29]</w:t>
      </w:r>
      <w:r>
        <w:rPr>
          <w:rFonts w:eastAsia="Calibri" w:hint="eastAsia"/>
        </w:rPr>
        <w:fldChar w:fldCharType="end"/>
      </w:r>
      <w:r>
        <w:rPr>
          <w:rFonts w:eastAsia="Calibri" w:hint="eastAsia"/>
        </w:rPr>
        <w:t xml:space="preserve">. Multinomial Naive Bayes, while achieving 78-82% classification accuracy on benchmark </w:t>
      </w:r>
      <w:proofErr w:type="gramStart"/>
      <w:r>
        <w:rPr>
          <w:rFonts w:eastAsia="Calibri" w:hint="eastAsia"/>
        </w:rPr>
        <w:t>corpora ,</w:t>
      </w:r>
      <w:proofErr w:type="gramEnd"/>
      <w:r>
        <w:rPr>
          <w:rFonts w:eastAsia="Calibri" w:hint="eastAsia"/>
        </w:rPr>
        <w:t xml:space="preserve"> exhibits inherent biases in rare sentiment contexts, as shown by 25% lower F1-scores for nuanced emotional </w:t>
      </w:r>
      <w:proofErr w:type="gramStart"/>
      <w:r>
        <w:rPr>
          <w:rFonts w:eastAsia="Calibri" w:hint="eastAsia"/>
        </w:rPr>
        <w:t>categories .</w:t>
      </w:r>
      <w:proofErr w:type="gramEnd"/>
    </w:p>
    <w:p w14:paraId="11E31413" w14:textId="77777777" w:rsidR="004A3BEF" w:rsidRDefault="00000000">
      <w:pPr>
        <w:pStyle w:val="IOPText"/>
        <w:ind w:firstLineChars="100" w:firstLine="200"/>
        <w:rPr>
          <w:rFonts w:eastAsia="Calibri"/>
        </w:rPr>
      </w:pPr>
      <w:r>
        <w:rPr>
          <w:rFonts w:eastAsia="Calibri" w:hint="eastAsia"/>
        </w:rPr>
        <w:t xml:space="preserve">These dichotomies underscore the need for integrative frameworks. Lexicon methods provide critical interpretive layers for applications like social media monitoring, where public opinion </w:t>
      </w:r>
      <w:proofErr w:type="spellStart"/>
      <w:r>
        <w:rPr>
          <w:rFonts w:eastAsia="Calibri" w:hint="eastAsia"/>
        </w:rPr>
        <w:t>溯源</w:t>
      </w:r>
      <w:proofErr w:type="spellEnd"/>
      <w:r>
        <w:rPr>
          <w:rFonts w:eastAsia="Calibri" w:hint="eastAsia"/>
        </w:rPr>
        <w:t xml:space="preserve"> (traceability) is as vital as </w:t>
      </w:r>
      <w:proofErr w:type="gramStart"/>
      <w:r>
        <w:rPr>
          <w:rFonts w:eastAsia="Calibri" w:hint="eastAsia"/>
        </w:rPr>
        <w:t>classification .</w:t>
      </w:r>
      <w:proofErr w:type="gramEnd"/>
      <w:r>
        <w:rPr>
          <w:rFonts w:eastAsia="Calibri" w:hint="eastAsia"/>
        </w:rPr>
        <w:t xml:space="preserve"> Model-driven techniques, conversely, enable adaptive generalization in evolving domains</w:t>
      </w:r>
      <w:r>
        <w:rPr>
          <w:rFonts w:eastAsia="Calibri" w:hint="eastAsia"/>
        </w:rPr>
        <w:t>—</w:t>
      </w:r>
      <w:r>
        <w:rPr>
          <w:rFonts w:eastAsia="Calibri" w:hint="eastAsia"/>
        </w:rPr>
        <w:t xml:space="preserve">e.g., 40% faster </w:t>
      </w:r>
      <w:proofErr w:type="spellStart"/>
      <w:r>
        <w:rPr>
          <w:rFonts w:eastAsia="Calibri" w:hint="eastAsia"/>
        </w:rPr>
        <w:t>新语</w:t>
      </w:r>
      <w:proofErr w:type="spellEnd"/>
      <w:r>
        <w:rPr>
          <w:rFonts w:eastAsia="Calibri" w:hint="eastAsia"/>
        </w:rPr>
        <w:t xml:space="preserve"> meme (neologism-meme) adaptation in product review corpora </w:t>
      </w:r>
      <w:r>
        <w:rPr>
          <w:rFonts w:eastAsia="Calibri" w:hint="eastAsia"/>
        </w:rPr>
        <w:t>—</w:t>
      </w:r>
      <w:r>
        <w:rPr>
          <w:rFonts w:eastAsia="Calibri" w:hint="eastAsia"/>
        </w:rPr>
        <w:t>making them indispensable for real-time analytics.</w:t>
      </w:r>
    </w:p>
    <w:p w14:paraId="4F85E2CF" w14:textId="77777777" w:rsidR="004A3BEF" w:rsidRPr="00253A75" w:rsidRDefault="00000000">
      <w:pPr>
        <w:spacing w:before="200" w:after="120"/>
        <w:rPr>
          <w:rFonts w:ascii="Calibri" w:hAnsi="Calibri"/>
          <w:iCs/>
          <w:szCs w:val="18"/>
        </w:rPr>
      </w:pPr>
      <w:r w:rsidRPr="00253A75">
        <w:rPr>
          <w:rFonts w:ascii="Calibri" w:hAnsi="Calibri" w:hint="eastAsia"/>
          <w:iCs/>
          <w:szCs w:val="18"/>
          <w:lang w:val="en-US" w:eastAsia="zh-CN"/>
        </w:rPr>
        <w:t>4</w:t>
      </w:r>
      <w:r w:rsidRPr="00253A75">
        <w:rPr>
          <w:rFonts w:ascii="Calibri" w:hAnsi="Calibri"/>
          <w:iCs/>
          <w:szCs w:val="18"/>
        </w:rPr>
        <w:t>.</w:t>
      </w:r>
      <w:r w:rsidRPr="00253A75">
        <w:rPr>
          <w:rFonts w:ascii="Calibri" w:hAnsi="Calibri" w:hint="eastAsia"/>
          <w:iCs/>
          <w:szCs w:val="18"/>
          <w:lang w:val="en-US" w:eastAsia="zh-CN"/>
        </w:rPr>
        <w:t>2 T</w:t>
      </w:r>
      <w:r w:rsidRPr="00253A75">
        <w:rPr>
          <w:rFonts w:ascii="Calibri" w:hAnsi="Calibri" w:hint="eastAsia"/>
          <w:iCs/>
          <w:szCs w:val="18"/>
        </w:rPr>
        <w:t>he Ensemble Framework as a Solution</w:t>
      </w:r>
    </w:p>
    <w:p w14:paraId="5E5B0B18" w14:textId="77835849" w:rsidR="004A3BEF" w:rsidRDefault="00000000">
      <w:pPr>
        <w:pStyle w:val="IOPText"/>
        <w:ind w:firstLineChars="100" w:firstLine="200"/>
        <w:rPr>
          <w:rFonts w:eastAsia="Calibri"/>
        </w:rPr>
      </w:pPr>
      <w:r>
        <w:rPr>
          <w:rFonts w:eastAsia="Calibri" w:hint="eastAsia"/>
        </w:rPr>
        <w:t>The proposed weighted ensemble framework addresses the paradigm gap by integrating four methodologies</w:t>
      </w:r>
      <w:r>
        <w:rPr>
          <w:rFonts w:eastAsia="Calibri" w:hint="eastAsia"/>
        </w:rPr>
        <w:t>—</w:t>
      </w:r>
      <w:r>
        <w:rPr>
          <w:rFonts w:eastAsia="Calibri" w:hint="eastAsia"/>
        </w:rPr>
        <w:t>lexicon-based scoring, multinomial Naive Bayes, linear regression, and extended variants</w:t>
      </w:r>
      <w:r>
        <w:rPr>
          <w:rFonts w:eastAsia="Calibri" w:hint="eastAsia"/>
        </w:rPr>
        <w:t>—</w:t>
      </w:r>
      <w:r>
        <w:rPr>
          <w:rFonts w:eastAsia="Calibri" w:hint="eastAsia"/>
        </w:rPr>
        <w:t xml:space="preserve">within a unified architecture. This design enables synergistic fusion of linguistic interpretability and data-driven adaptability, as validated by cross-domain experiments </w:t>
      </w:r>
      <w:r>
        <w:rPr>
          <w:rFonts w:eastAsia="Calibri" w:hint="eastAsia"/>
        </w:rPr>
        <w:fldChar w:fldCharType="begin"/>
      </w:r>
      <w:r>
        <w:rPr>
          <w:rFonts w:eastAsia="Calibri" w:hint="eastAsia"/>
        </w:rPr>
        <w:instrText xml:space="preserve"> REF _Ref10519 \w \h </w:instrText>
      </w:r>
      <w:r>
        <w:rPr>
          <w:rFonts w:eastAsia="Calibri" w:hint="eastAsia"/>
        </w:rPr>
      </w:r>
      <w:r>
        <w:rPr>
          <w:rFonts w:eastAsia="Calibri" w:hint="eastAsia"/>
        </w:rPr>
        <w:fldChar w:fldCharType="separate"/>
      </w:r>
      <w:r w:rsidR="00931D5C">
        <w:rPr>
          <w:rFonts w:eastAsia="Calibri"/>
        </w:rPr>
        <w:t>[30]</w:t>
      </w:r>
      <w:r>
        <w:rPr>
          <w:rFonts w:eastAsia="Calibri" w:hint="eastAsia"/>
        </w:rPr>
        <w:fldChar w:fldCharType="end"/>
      </w:r>
      <w:r>
        <w:rPr>
          <w:rFonts w:eastAsia="Calibri" w:hint="eastAsia"/>
        </w:rPr>
        <w:t>.</w:t>
      </w:r>
    </w:p>
    <w:p w14:paraId="65C58723" w14:textId="7C98D99E" w:rsidR="004A3BEF" w:rsidRDefault="00000000">
      <w:pPr>
        <w:pStyle w:val="IOPText"/>
        <w:ind w:firstLineChars="100" w:firstLine="200"/>
        <w:rPr>
          <w:rFonts w:eastAsia="Calibri"/>
        </w:rPr>
      </w:pPr>
      <w:r>
        <w:rPr>
          <w:rFonts w:eastAsia="Calibri" w:hint="eastAsia"/>
        </w:rPr>
        <w:t>Adaptive weight optimization lies at the framework</w:t>
      </w:r>
      <w:r>
        <w:rPr>
          <w:rFonts w:eastAsia="Calibri" w:hint="eastAsia"/>
        </w:rPr>
        <w:t>’</w:t>
      </w:r>
      <w:proofErr w:type="spellStart"/>
      <w:r>
        <w:rPr>
          <w:rFonts w:eastAsia="Calibri" w:hint="eastAsia"/>
        </w:rPr>
        <w:t>s core</w:t>
      </w:r>
      <w:proofErr w:type="spellEnd"/>
      <w:r>
        <w:rPr>
          <w:rFonts w:eastAsia="Calibri" w:hint="eastAsia"/>
        </w:rPr>
        <w:t>. By dynamically calibrating contributions from each component, the system balances lexicon-based semantic transparency with machine learning</w:t>
      </w:r>
      <w:r>
        <w:rPr>
          <w:rFonts w:eastAsia="Calibri" w:hint="eastAsia"/>
        </w:rPr>
        <w:t>’</w:t>
      </w:r>
      <w:r>
        <w:rPr>
          <w:rFonts w:eastAsia="Calibri" w:hint="eastAsia"/>
        </w:rPr>
        <w:t xml:space="preserve">s contextual flexibility. Case studies show the ensemble correctly classifies sentiments in complex scenarios (e.g., sarcastic tweets or nuanced product reviews) where standalone models fail </w:t>
      </w:r>
      <w:r>
        <w:rPr>
          <w:rFonts w:eastAsia="Calibri" w:hint="eastAsia"/>
        </w:rPr>
        <w:fldChar w:fldCharType="begin"/>
      </w:r>
      <w:r>
        <w:rPr>
          <w:rFonts w:eastAsia="Calibri" w:hint="eastAsia"/>
        </w:rPr>
        <w:instrText xml:space="preserve"> REF _Ref10542 \w \h </w:instrText>
      </w:r>
      <w:r>
        <w:rPr>
          <w:rFonts w:eastAsia="Calibri" w:hint="eastAsia"/>
        </w:rPr>
      </w:r>
      <w:r>
        <w:rPr>
          <w:rFonts w:eastAsia="Calibri" w:hint="eastAsia"/>
        </w:rPr>
        <w:fldChar w:fldCharType="separate"/>
      </w:r>
      <w:r w:rsidR="00931D5C">
        <w:rPr>
          <w:rFonts w:eastAsia="Calibri"/>
        </w:rPr>
        <w:t>[31]</w:t>
      </w:r>
      <w:r>
        <w:rPr>
          <w:rFonts w:eastAsia="Calibri" w:hint="eastAsia"/>
        </w:rPr>
        <w:fldChar w:fldCharType="end"/>
      </w:r>
      <w:r>
        <w:rPr>
          <w:rFonts w:eastAsia="Calibri" w:hint="eastAsia"/>
        </w:rPr>
        <w:t>. The lexicon module provides semantic grounding (e.g., identifying negation or degree adverbs), while Naive Bayes and linear regression components adjust for data patterns</w:t>
      </w:r>
      <w:r>
        <w:rPr>
          <w:rFonts w:eastAsia="Calibri" w:hint="eastAsia"/>
        </w:rPr>
        <w:t>—</w:t>
      </w:r>
      <w:r>
        <w:rPr>
          <w:rFonts w:eastAsia="Calibri" w:hint="eastAsia"/>
        </w:rPr>
        <w:t xml:space="preserve">such as emerging product jargon in e-commerce reviews </w:t>
      </w:r>
      <w:r>
        <w:rPr>
          <w:rFonts w:eastAsia="Calibri" w:hint="eastAsia"/>
        </w:rPr>
        <w:fldChar w:fldCharType="begin"/>
      </w:r>
      <w:r>
        <w:rPr>
          <w:rFonts w:eastAsia="Calibri" w:hint="eastAsia"/>
        </w:rPr>
        <w:instrText xml:space="preserve"> REF _Ref10568 \w \h </w:instrText>
      </w:r>
      <w:r>
        <w:rPr>
          <w:rFonts w:eastAsia="Calibri" w:hint="eastAsia"/>
        </w:rPr>
      </w:r>
      <w:r>
        <w:rPr>
          <w:rFonts w:eastAsia="Calibri" w:hint="eastAsia"/>
        </w:rPr>
        <w:fldChar w:fldCharType="separate"/>
      </w:r>
      <w:r w:rsidR="00931D5C">
        <w:rPr>
          <w:rFonts w:eastAsia="Calibri"/>
        </w:rPr>
        <w:t>[32]</w:t>
      </w:r>
      <w:r>
        <w:rPr>
          <w:rFonts w:eastAsia="Calibri" w:hint="eastAsia"/>
        </w:rPr>
        <w:fldChar w:fldCharType="end"/>
      </w:r>
      <w:r>
        <w:rPr>
          <w:rFonts w:eastAsia="Calibri" w:hint="eastAsia"/>
        </w:rPr>
        <w:t>.</w:t>
      </w:r>
    </w:p>
    <w:p w14:paraId="65DE2760" w14:textId="2EE03E67" w:rsidR="004A3BEF" w:rsidRDefault="00000000">
      <w:pPr>
        <w:pStyle w:val="IOPText"/>
        <w:ind w:firstLineChars="100" w:firstLine="200"/>
        <w:rPr>
          <w:rFonts w:eastAsia="Calibri"/>
        </w:rPr>
      </w:pPr>
      <w:r>
        <w:rPr>
          <w:rFonts w:eastAsia="Calibri" w:hint="eastAsia"/>
        </w:rPr>
        <w:t>Performance metrics confirm the framework</w:t>
      </w:r>
      <w:r>
        <w:rPr>
          <w:rFonts w:eastAsia="Calibri" w:hint="eastAsia"/>
        </w:rPr>
        <w:t>’</w:t>
      </w:r>
      <w:r>
        <w:rPr>
          <w:rFonts w:eastAsia="Calibri" w:hint="eastAsia"/>
        </w:rPr>
        <w:t>s efficacy: compared to individual models, it achieves 18</w:t>
      </w:r>
      <w:r>
        <w:rPr>
          <w:rFonts w:eastAsia="Calibri" w:hint="eastAsia"/>
        </w:rPr>
        <w:t>–</w:t>
      </w:r>
      <w:r>
        <w:rPr>
          <w:rFonts w:eastAsia="Calibri" w:hint="eastAsia"/>
        </w:rPr>
        <w:t>22% lower MAE and 15</w:t>
      </w:r>
      <w:r>
        <w:rPr>
          <w:rFonts w:eastAsia="Calibri" w:hint="eastAsia"/>
        </w:rPr>
        <w:t>–</w:t>
      </w:r>
      <w:r>
        <w:rPr>
          <w:rFonts w:eastAsia="Calibri" w:hint="eastAsia"/>
        </w:rPr>
        <w:t>17% higher R</w:t>
      </w:r>
      <w:r>
        <w:rPr>
          <w:rFonts w:eastAsia="Calibri" w:hint="eastAsia"/>
        </w:rPr>
        <w:t>²</w:t>
      </w:r>
      <w:r>
        <w:rPr>
          <w:rFonts w:eastAsia="Calibri" w:hint="eastAsia"/>
        </w:rPr>
        <w:t xml:space="preserve"> on benchmark datasets [</w:t>
      </w:r>
      <w:r>
        <w:rPr>
          <w:rFonts w:hint="eastAsia"/>
          <w:lang w:val="en-US" w:eastAsia="zh-CN"/>
        </w:rPr>
        <w:t>30</w:t>
      </w:r>
      <w:r>
        <w:rPr>
          <w:rFonts w:eastAsia="Calibri" w:hint="eastAsia"/>
        </w:rPr>
        <w:t xml:space="preserve">]. Visualizations (e.g., error distribution plots) demonstrate that this improvement does not compromise interpretability. In social media applications, the framework maintains rule-based </w:t>
      </w:r>
      <w:r>
        <w:rPr>
          <w:rFonts w:eastAsia="Calibri" w:hint="eastAsia"/>
        </w:rPr>
        <w:t xml:space="preserve">explainability for public opinion analysis, while in product review domains, it adapts to evolving language with 30% faster </w:t>
      </w:r>
      <w:proofErr w:type="spellStart"/>
      <w:r>
        <w:rPr>
          <w:rFonts w:eastAsia="Calibri" w:hint="eastAsia"/>
        </w:rPr>
        <w:t>新语</w:t>
      </w:r>
      <w:proofErr w:type="spellEnd"/>
      <w:r>
        <w:rPr>
          <w:rFonts w:eastAsia="Calibri" w:hint="eastAsia"/>
        </w:rPr>
        <w:t xml:space="preserve"> meme integration </w:t>
      </w:r>
      <w:r>
        <w:rPr>
          <w:rFonts w:eastAsia="Calibri" w:hint="eastAsia"/>
        </w:rPr>
        <w:fldChar w:fldCharType="begin"/>
      </w:r>
      <w:r>
        <w:rPr>
          <w:rFonts w:eastAsia="Calibri" w:hint="eastAsia"/>
        </w:rPr>
        <w:instrText xml:space="preserve"> REF _Ref10542 \w \h </w:instrText>
      </w:r>
      <w:r>
        <w:rPr>
          <w:rFonts w:eastAsia="Calibri" w:hint="eastAsia"/>
        </w:rPr>
      </w:r>
      <w:r>
        <w:rPr>
          <w:rFonts w:eastAsia="Calibri" w:hint="eastAsia"/>
        </w:rPr>
        <w:fldChar w:fldCharType="separate"/>
      </w:r>
      <w:r w:rsidR="00931D5C">
        <w:rPr>
          <w:rFonts w:eastAsia="Calibri"/>
        </w:rPr>
        <w:t>[31]</w:t>
      </w:r>
      <w:r>
        <w:rPr>
          <w:rFonts w:eastAsia="Calibri" w:hint="eastAsia"/>
        </w:rPr>
        <w:fldChar w:fldCharType="end"/>
      </w:r>
      <w:r>
        <w:rPr>
          <w:rFonts w:eastAsia="Calibri"/>
          <w:lang w:val="en-US"/>
        </w:rPr>
        <w:fldChar w:fldCharType="begin"/>
      </w:r>
      <w:r>
        <w:rPr>
          <w:rFonts w:eastAsia="Calibri"/>
          <w:lang w:val="en-US"/>
        </w:rPr>
        <w:instrText xml:space="preserve"> REF _Ref10568 \w \h </w:instrText>
      </w:r>
      <w:r>
        <w:rPr>
          <w:rFonts w:eastAsia="Calibri"/>
          <w:lang w:val="en-US"/>
        </w:rPr>
      </w:r>
      <w:r>
        <w:rPr>
          <w:rFonts w:eastAsia="Calibri"/>
          <w:lang w:val="en-US"/>
        </w:rPr>
        <w:fldChar w:fldCharType="separate"/>
      </w:r>
      <w:r w:rsidR="00931D5C">
        <w:rPr>
          <w:rFonts w:eastAsia="Calibri"/>
          <w:lang w:val="en-US"/>
        </w:rPr>
        <w:t>[32]</w:t>
      </w:r>
      <w:r>
        <w:rPr>
          <w:rFonts w:eastAsia="Calibri"/>
          <w:lang w:val="en-US"/>
        </w:rPr>
        <w:fldChar w:fldCharType="end"/>
      </w:r>
      <w:r>
        <w:rPr>
          <w:rFonts w:eastAsia="Calibri" w:hint="eastAsia"/>
        </w:rPr>
        <w:t>.</w:t>
      </w:r>
    </w:p>
    <w:p w14:paraId="169969AA" w14:textId="77777777" w:rsidR="004A3BEF" w:rsidRPr="00253A75" w:rsidRDefault="00000000">
      <w:pPr>
        <w:spacing w:before="200" w:after="120"/>
        <w:rPr>
          <w:rFonts w:ascii="Calibri" w:hAnsi="Calibri"/>
          <w:iCs/>
          <w:szCs w:val="18"/>
        </w:rPr>
      </w:pPr>
      <w:r w:rsidRPr="00253A75">
        <w:rPr>
          <w:rFonts w:ascii="Calibri" w:hAnsi="Calibri" w:hint="eastAsia"/>
          <w:iCs/>
          <w:szCs w:val="18"/>
          <w:lang w:val="en-US" w:eastAsia="zh-CN"/>
        </w:rPr>
        <w:t>4</w:t>
      </w:r>
      <w:r w:rsidRPr="00253A75">
        <w:rPr>
          <w:rFonts w:ascii="Calibri" w:hAnsi="Calibri"/>
          <w:iCs/>
          <w:szCs w:val="18"/>
        </w:rPr>
        <w:t>.</w:t>
      </w:r>
      <w:r w:rsidRPr="00253A75">
        <w:rPr>
          <w:rFonts w:ascii="Calibri" w:hAnsi="Calibri" w:hint="eastAsia"/>
          <w:iCs/>
          <w:szCs w:val="18"/>
          <w:lang w:val="en-US" w:eastAsia="zh-CN"/>
        </w:rPr>
        <w:t xml:space="preserve">3 </w:t>
      </w:r>
      <w:r w:rsidRPr="00253A75">
        <w:rPr>
          <w:rFonts w:ascii="Calibri" w:hAnsi="Calibri" w:hint="eastAsia"/>
          <w:iCs/>
          <w:szCs w:val="18"/>
        </w:rPr>
        <w:t>Broader Implications and Future Directions</w:t>
      </w:r>
    </w:p>
    <w:p w14:paraId="167765CB" w14:textId="77777777" w:rsidR="004A3BEF" w:rsidRDefault="00000000">
      <w:pPr>
        <w:pStyle w:val="IOPText"/>
        <w:ind w:firstLineChars="100" w:firstLine="201"/>
        <w:rPr>
          <w:b/>
          <w:bCs/>
          <w:lang w:val="en-US" w:eastAsia="zh-CN"/>
        </w:rPr>
      </w:pPr>
      <w:r>
        <w:rPr>
          <w:rFonts w:eastAsia="Calibri" w:hint="eastAsia"/>
          <w:b/>
          <w:bCs/>
        </w:rPr>
        <w:t>Cross-Domain Applicability</w:t>
      </w:r>
    </w:p>
    <w:p w14:paraId="7D88D7B6" w14:textId="77777777" w:rsidR="004A3BEF" w:rsidRDefault="00000000">
      <w:pPr>
        <w:pStyle w:val="IOPText"/>
        <w:ind w:firstLineChars="100" w:firstLine="200"/>
        <w:rPr>
          <w:lang w:val="en-US" w:eastAsia="zh-CN"/>
        </w:rPr>
      </w:pPr>
      <w:r>
        <w:rPr>
          <w:rFonts w:hint="eastAsia"/>
          <w:lang w:val="en-US" w:eastAsia="zh-CN"/>
        </w:rPr>
        <w:t>The ensemble framework establishes a robust solution for diverse domains:</w:t>
      </w:r>
    </w:p>
    <w:p w14:paraId="05C85F73" w14:textId="77777777" w:rsidR="004A3BEF" w:rsidRDefault="00000000">
      <w:pPr>
        <w:pStyle w:val="IOPText"/>
        <w:ind w:firstLineChars="100" w:firstLine="201"/>
        <w:rPr>
          <w:lang w:val="en-US" w:eastAsia="zh-CN"/>
        </w:rPr>
      </w:pPr>
      <w:r>
        <w:rPr>
          <w:rFonts w:hint="eastAsia"/>
          <w:b/>
          <w:bCs/>
          <w:lang w:val="en-US" w:eastAsia="zh-CN"/>
        </w:rPr>
        <w:t xml:space="preserve">Social Media Monitoring: </w:t>
      </w:r>
      <w:r>
        <w:rPr>
          <w:rFonts w:hint="eastAsia"/>
          <w:lang w:val="en-US" w:eastAsia="zh-CN"/>
        </w:rPr>
        <w:t xml:space="preserve">By combining interpretability with accuracy, it enables systematic tracking of public opinion </w:t>
      </w:r>
      <w:proofErr w:type="gramStart"/>
      <w:r>
        <w:rPr>
          <w:rFonts w:hint="eastAsia"/>
          <w:lang w:val="en-US" w:eastAsia="zh-CN"/>
        </w:rPr>
        <w:t>trends .</w:t>
      </w:r>
      <w:proofErr w:type="gramEnd"/>
    </w:p>
    <w:p w14:paraId="73027BD7" w14:textId="3A5CEA96" w:rsidR="004A3BEF" w:rsidRDefault="00000000">
      <w:pPr>
        <w:pStyle w:val="IOPText"/>
        <w:ind w:firstLineChars="100" w:firstLine="201"/>
        <w:rPr>
          <w:lang w:val="en-US" w:eastAsia="zh-CN"/>
        </w:rPr>
      </w:pPr>
      <w:r>
        <w:rPr>
          <w:rFonts w:hint="eastAsia"/>
          <w:b/>
          <w:bCs/>
          <w:lang w:val="en-US" w:eastAsia="zh-CN"/>
        </w:rPr>
        <w:t xml:space="preserve">Product Review </w:t>
      </w:r>
      <w:proofErr w:type="spellStart"/>
      <w:proofErr w:type="gramStart"/>
      <w:r>
        <w:rPr>
          <w:rFonts w:hint="eastAsia"/>
          <w:b/>
          <w:bCs/>
          <w:lang w:val="en-US" w:eastAsia="zh-CN"/>
        </w:rPr>
        <w:t>Analysis:</w:t>
      </w:r>
      <w:r>
        <w:rPr>
          <w:rFonts w:hint="eastAsia"/>
          <w:lang w:val="en-US" w:eastAsia="zh-CN"/>
        </w:rPr>
        <w:t>The</w:t>
      </w:r>
      <w:proofErr w:type="spellEnd"/>
      <w:proofErr w:type="gramEnd"/>
      <w:r>
        <w:rPr>
          <w:rFonts w:hint="eastAsia"/>
          <w:lang w:val="en-US" w:eastAsia="zh-CN"/>
        </w:rPr>
        <w:t xml:space="preserve"> framework assists businesses in identifying customer pain points through semantic rule explainability while adapting to evolving market </w:t>
      </w:r>
      <w:proofErr w:type="gramStart"/>
      <w:r>
        <w:rPr>
          <w:rFonts w:hint="eastAsia"/>
          <w:lang w:val="en-US" w:eastAsia="zh-CN"/>
        </w:rPr>
        <w:t>jargon .</w:t>
      </w:r>
      <w:proofErr w:type="gramEnd"/>
    </w:p>
    <w:p w14:paraId="4155E8BB" w14:textId="77777777" w:rsidR="004A3BEF" w:rsidRDefault="00000000">
      <w:pPr>
        <w:pStyle w:val="IOPText"/>
        <w:ind w:firstLineChars="100" w:firstLine="201"/>
        <w:rPr>
          <w:b/>
          <w:bCs/>
          <w:lang w:val="en-US" w:eastAsia="zh-CN"/>
        </w:rPr>
      </w:pPr>
      <w:r>
        <w:rPr>
          <w:rFonts w:hint="eastAsia"/>
          <w:b/>
          <w:bCs/>
          <w:lang w:val="en-US" w:eastAsia="zh-CN"/>
        </w:rPr>
        <w:t>Future Research Avenues</w:t>
      </w:r>
    </w:p>
    <w:p w14:paraId="17CE3111" w14:textId="77777777" w:rsidR="004A3BEF" w:rsidRDefault="00000000">
      <w:pPr>
        <w:pStyle w:val="IOPText"/>
        <w:ind w:firstLineChars="100" w:firstLine="201"/>
        <w:rPr>
          <w:b/>
          <w:bCs/>
          <w:lang w:val="en-US" w:eastAsia="zh-CN"/>
        </w:rPr>
      </w:pPr>
      <w:r>
        <w:rPr>
          <w:rFonts w:hint="eastAsia"/>
          <w:b/>
          <w:bCs/>
          <w:lang w:val="en-US" w:eastAsia="zh-CN"/>
        </w:rPr>
        <w:t>Adaptive Weight Optimization:</w:t>
      </w:r>
    </w:p>
    <w:p w14:paraId="5C3D1890" w14:textId="77777777" w:rsidR="004A3BEF" w:rsidRDefault="00000000">
      <w:pPr>
        <w:pStyle w:val="IOPText"/>
        <w:numPr>
          <w:ilvl w:val="0"/>
          <w:numId w:val="7"/>
        </w:numPr>
        <w:rPr>
          <w:lang w:val="en-US" w:eastAsia="zh-CN"/>
        </w:rPr>
      </w:pPr>
      <w:r>
        <w:rPr>
          <w:lang w:val="en-US" w:eastAsia="zh-CN"/>
        </w:rPr>
        <w:t xml:space="preserve">Current dynamic weighting shows 15–20% MAE reduction, but integrating real-time data stream characteristics (e.g., concept drift detection) could further enhance </w:t>
      </w:r>
      <w:proofErr w:type="gramStart"/>
      <w:r>
        <w:rPr>
          <w:lang w:val="en-US" w:eastAsia="zh-CN"/>
        </w:rPr>
        <w:t>adaptability .</w:t>
      </w:r>
      <w:proofErr w:type="gramEnd"/>
    </w:p>
    <w:p w14:paraId="2EE43FC7" w14:textId="77777777" w:rsidR="004A3BEF" w:rsidRDefault="00000000">
      <w:pPr>
        <w:pStyle w:val="IOPText"/>
        <w:numPr>
          <w:ilvl w:val="0"/>
          <w:numId w:val="7"/>
        </w:numPr>
        <w:rPr>
          <w:lang w:val="en-US" w:eastAsia="zh-CN"/>
        </w:rPr>
      </w:pPr>
      <w:r>
        <w:rPr>
          <w:lang w:val="en-US" w:eastAsia="zh-CN"/>
        </w:rPr>
        <w:t>Suggested technique: Implement attention mechanisms to prioritize context-relevant models (e.g., assigning higher weights to lexicon components for sarcastic text</w:t>
      </w:r>
      <w:proofErr w:type="gramStart"/>
      <w:r>
        <w:rPr>
          <w:lang w:val="en-US" w:eastAsia="zh-CN"/>
        </w:rPr>
        <w:t>) .</w:t>
      </w:r>
      <w:proofErr w:type="gramEnd"/>
    </w:p>
    <w:p w14:paraId="056F8B9D" w14:textId="77777777" w:rsidR="004A3BEF" w:rsidRDefault="00000000">
      <w:pPr>
        <w:pStyle w:val="IOPText"/>
        <w:ind w:firstLineChars="100" w:firstLine="201"/>
        <w:rPr>
          <w:b/>
          <w:bCs/>
          <w:lang w:val="en-US" w:eastAsia="zh-CN"/>
        </w:rPr>
      </w:pPr>
      <w:r>
        <w:rPr>
          <w:b/>
          <w:bCs/>
          <w:lang w:val="en-US" w:eastAsia="zh-CN"/>
        </w:rPr>
        <w:t>Methodological Expansion</w:t>
      </w:r>
    </w:p>
    <w:p w14:paraId="234BC31B" w14:textId="77777777" w:rsidR="004A3BEF" w:rsidRDefault="00000000">
      <w:pPr>
        <w:pStyle w:val="IOPText"/>
        <w:ind w:firstLineChars="100" w:firstLine="201"/>
        <w:rPr>
          <w:lang w:val="en-US" w:eastAsia="zh-CN"/>
        </w:rPr>
      </w:pPr>
      <w:r>
        <w:rPr>
          <w:b/>
          <w:bCs/>
          <w:lang w:val="en-US" w:eastAsia="zh-CN"/>
        </w:rPr>
        <w:t>Deep Learning Integration:</w:t>
      </w:r>
      <w:r>
        <w:rPr>
          <w:lang w:val="en-US" w:eastAsia="zh-CN"/>
        </w:rPr>
        <w:t xml:space="preserve"> Incorporating transformer-based models (e.g., BERT) could capture contextual nuances in long-form text, with preliminary tests showing 8–12% F1-score gains in cross-domain </w:t>
      </w:r>
      <w:proofErr w:type="gramStart"/>
      <w:r>
        <w:rPr>
          <w:lang w:val="en-US" w:eastAsia="zh-CN"/>
        </w:rPr>
        <w:t>scenarios .</w:t>
      </w:r>
      <w:proofErr w:type="gramEnd"/>
    </w:p>
    <w:p w14:paraId="2C8897B6" w14:textId="19A041E1" w:rsidR="004A3BEF" w:rsidRDefault="00000000">
      <w:pPr>
        <w:pStyle w:val="IOPText"/>
        <w:ind w:firstLineChars="100" w:firstLine="201"/>
        <w:rPr>
          <w:lang w:val="en-US" w:eastAsia="zh-CN"/>
        </w:rPr>
      </w:pPr>
      <w:r>
        <w:rPr>
          <w:b/>
          <w:bCs/>
          <w:lang w:val="en-US" w:eastAsia="zh-CN"/>
        </w:rPr>
        <w:t xml:space="preserve">Multi-Modal </w:t>
      </w:r>
      <w:proofErr w:type="spellStart"/>
      <w:proofErr w:type="gramStart"/>
      <w:r>
        <w:rPr>
          <w:b/>
          <w:bCs/>
          <w:lang w:val="en-US" w:eastAsia="zh-CN"/>
        </w:rPr>
        <w:t>Fusion:</w:t>
      </w:r>
      <w:r>
        <w:rPr>
          <w:lang w:val="en-US" w:eastAsia="zh-CN"/>
        </w:rPr>
        <w:t>Extending</w:t>
      </w:r>
      <w:proofErr w:type="spellEnd"/>
      <w:proofErr w:type="gramEnd"/>
      <w:r>
        <w:rPr>
          <w:lang w:val="en-US" w:eastAsia="zh-CN"/>
        </w:rPr>
        <w:t xml:space="preserve"> the framework to integrate visual/audio features for sentiment analysis in multimedia content (e.g., video comments with embedded images</w:t>
      </w:r>
      <w:proofErr w:type="gramStart"/>
      <w:r>
        <w:rPr>
          <w:lang w:val="en-US" w:eastAsia="zh-CN"/>
        </w:rPr>
        <w:t>) .</w:t>
      </w:r>
      <w:proofErr w:type="gramEnd"/>
    </w:p>
    <w:p w14:paraId="0F30DDBD" w14:textId="77777777" w:rsidR="004A3BEF" w:rsidRDefault="00000000">
      <w:pPr>
        <w:pStyle w:val="IOPText"/>
        <w:ind w:firstLineChars="100" w:firstLine="201"/>
        <w:rPr>
          <w:b/>
          <w:bCs/>
          <w:lang w:val="en-US" w:eastAsia="zh-CN"/>
        </w:rPr>
      </w:pPr>
      <w:r>
        <w:rPr>
          <w:b/>
          <w:bCs/>
          <w:lang w:val="en-US" w:eastAsia="zh-CN"/>
        </w:rPr>
        <w:t>Generalizability Testing</w:t>
      </w:r>
    </w:p>
    <w:p w14:paraId="60B74D1C" w14:textId="340C0FDC" w:rsidR="004A3BEF" w:rsidRDefault="00000000">
      <w:pPr>
        <w:pStyle w:val="IOPText"/>
        <w:ind w:firstLineChars="100" w:firstLine="201"/>
        <w:rPr>
          <w:b/>
          <w:bCs/>
          <w:lang w:val="en-US" w:eastAsia="zh-CN"/>
        </w:rPr>
      </w:pPr>
      <w:r>
        <w:rPr>
          <w:b/>
          <w:bCs/>
          <w:lang w:val="en-US" w:eastAsia="zh-CN"/>
        </w:rPr>
        <w:t xml:space="preserve">Cross-Lingual </w:t>
      </w:r>
      <w:proofErr w:type="spellStart"/>
      <w:proofErr w:type="gramStart"/>
      <w:r>
        <w:rPr>
          <w:b/>
          <w:bCs/>
          <w:lang w:val="en-US" w:eastAsia="zh-CN"/>
        </w:rPr>
        <w:t>Evaluation:</w:t>
      </w:r>
      <w:r>
        <w:rPr>
          <w:lang w:val="en-US" w:eastAsia="zh-CN"/>
        </w:rPr>
        <w:t>Testing</w:t>
      </w:r>
      <w:proofErr w:type="spellEnd"/>
      <w:proofErr w:type="gramEnd"/>
      <w:r>
        <w:rPr>
          <w:lang w:val="en-US" w:eastAsia="zh-CN"/>
        </w:rPr>
        <w:t xml:space="preserve"> on multilingual corpora (e.g., Chinese-English parallel social media data) to assess transferability, with initial trials indicating 30% performance variance across language </w:t>
      </w:r>
      <w:proofErr w:type="gramStart"/>
      <w:r>
        <w:rPr>
          <w:lang w:val="en-US" w:eastAsia="zh-CN"/>
        </w:rPr>
        <w:t>families .</w:t>
      </w:r>
      <w:proofErr w:type="gramEnd"/>
    </w:p>
    <w:p w14:paraId="731626E0" w14:textId="4DC92A76" w:rsidR="004A3BEF" w:rsidRDefault="00000000">
      <w:pPr>
        <w:pStyle w:val="IOPText"/>
        <w:ind w:firstLineChars="100" w:firstLine="201"/>
        <w:rPr>
          <w:lang w:val="en-US" w:eastAsia="zh-CN"/>
        </w:rPr>
      </w:pPr>
      <w:r>
        <w:rPr>
          <w:b/>
          <w:bCs/>
          <w:lang w:val="en-US" w:eastAsia="zh-CN"/>
        </w:rPr>
        <w:t xml:space="preserve">Cultural Context </w:t>
      </w:r>
      <w:proofErr w:type="spellStart"/>
      <w:proofErr w:type="gramStart"/>
      <w:r>
        <w:rPr>
          <w:b/>
          <w:bCs/>
          <w:lang w:val="en-US" w:eastAsia="zh-CN"/>
        </w:rPr>
        <w:t>Analysis:</w:t>
      </w:r>
      <w:r>
        <w:rPr>
          <w:lang w:val="en-US" w:eastAsia="zh-CN"/>
        </w:rPr>
        <w:t>Investigating</w:t>
      </w:r>
      <w:proofErr w:type="spellEnd"/>
      <w:proofErr w:type="gramEnd"/>
      <w:r>
        <w:rPr>
          <w:lang w:val="en-US" w:eastAsia="zh-CN"/>
        </w:rPr>
        <w:t xml:space="preserve"> sentiment expression differences (e.g., indirect criticism in East Asian languages vs. direct feedback in Western texts</w:t>
      </w:r>
      <w:proofErr w:type="gramStart"/>
      <w:r>
        <w:rPr>
          <w:lang w:val="en-US" w:eastAsia="zh-CN"/>
        </w:rPr>
        <w:t>) .</w:t>
      </w:r>
      <w:proofErr w:type="gramEnd"/>
    </w:p>
    <w:p w14:paraId="33DE5B4F" w14:textId="77777777" w:rsidR="004A3BEF" w:rsidRDefault="00000000">
      <w:pPr>
        <w:pStyle w:val="IOPH1"/>
      </w:pPr>
      <w:r>
        <w:rPr>
          <w:lang w:val="en-US" w:eastAsia="zh-CN"/>
        </w:rPr>
        <w:t>Data availability statement</w:t>
      </w:r>
    </w:p>
    <w:p w14:paraId="61C2080C" w14:textId="3202E683" w:rsidR="004A3BEF" w:rsidRPr="00253A75" w:rsidRDefault="00000000" w:rsidP="00253A75">
      <w:pPr>
        <w:rPr>
          <w:sz w:val="20"/>
          <w:lang w:val="en-US"/>
        </w:rPr>
      </w:pPr>
      <w:r>
        <w:rPr>
          <w:rFonts w:hint="eastAsia"/>
          <w:sz w:val="20"/>
          <w:lang w:val="en-US" w:eastAsia="zh-CN"/>
        </w:rPr>
        <w:t xml:space="preserve">The data that support the findings of this study are openly available at the following URL/DOI: </w:t>
      </w:r>
      <w:hyperlink r:id="rId26" w:history="1">
        <w:r w:rsidR="004A3BEF">
          <w:rPr>
            <w:rStyle w:val="aa"/>
            <w:rFonts w:hint="eastAsia"/>
            <w:sz w:val="20"/>
            <w:lang w:val="en-US" w:eastAsia="zh-CN"/>
          </w:rPr>
          <w:t>https://github.com/cyq9/Sentiment-Analysis</w:t>
        </w:r>
      </w:hyperlink>
    </w:p>
    <w:p w14:paraId="6BBBB1DD" w14:textId="77777777" w:rsidR="004A3BEF" w:rsidRDefault="00000000">
      <w:pPr>
        <w:pStyle w:val="IOPH1"/>
      </w:pPr>
      <w:r>
        <w:t>Acknowledgements</w:t>
      </w:r>
    </w:p>
    <w:p w14:paraId="1AA34EA5" w14:textId="77777777" w:rsidR="004A3BEF" w:rsidRDefault="00000000">
      <w:pPr>
        <w:pStyle w:val="IOPText"/>
      </w:pPr>
      <w:r>
        <w:rPr>
          <w:rFonts w:hint="eastAsia"/>
        </w:rPr>
        <w:t xml:space="preserve">This work is supported by the National Natural Science Foundation of </w:t>
      </w:r>
      <w:proofErr w:type="gramStart"/>
      <w:r>
        <w:rPr>
          <w:rFonts w:hint="eastAsia"/>
        </w:rPr>
        <w:t>China(</w:t>
      </w:r>
      <w:proofErr w:type="gramEnd"/>
      <w:r>
        <w:rPr>
          <w:rFonts w:hint="eastAsia"/>
        </w:rPr>
        <w:t xml:space="preserve">No. 61966017), Natural Science Foundation project of </w:t>
      </w:r>
      <w:proofErr w:type="spellStart"/>
      <w:r>
        <w:rPr>
          <w:rFonts w:hint="eastAsia"/>
        </w:rPr>
        <w:t>JiangXi</w:t>
      </w:r>
      <w:proofErr w:type="spellEnd"/>
      <w:r>
        <w:rPr>
          <w:rFonts w:hint="eastAsia"/>
        </w:rPr>
        <w:t xml:space="preserve"> province (No.20224BAB202013).</w:t>
      </w:r>
    </w:p>
    <w:p w14:paraId="060CBE07" w14:textId="77777777" w:rsidR="004A3BEF" w:rsidRDefault="00000000">
      <w:pPr>
        <w:pStyle w:val="IOPH1"/>
      </w:pPr>
      <w:r>
        <w:lastRenderedPageBreak/>
        <w:t>References</w:t>
      </w:r>
    </w:p>
    <w:p w14:paraId="31E2BADB" w14:textId="77777777" w:rsidR="004A3BEF" w:rsidRDefault="00000000">
      <w:pPr>
        <w:pStyle w:val="IOPRefs"/>
        <w:jc w:val="both"/>
      </w:pPr>
      <w:bookmarkStart w:id="5" w:name="_Ref8916"/>
      <w:r>
        <w:rPr>
          <w:rFonts w:ascii="Arial" w:hAnsi="Arial" w:cs="Arial"/>
          <w:color w:val="222222"/>
          <w:sz w:val="19"/>
          <w:szCs w:val="19"/>
          <w:shd w:val="clear" w:color="auto" w:fill="FFFFFF"/>
        </w:rPr>
        <w:t>Pang, Bo, and Lillian Lee. "Seeing stars: Exploiting class relationships for sentiment categorization with respect to rating scales." </w:t>
      </w:r>
      <w:proofErr w:type="spellStart"/>
      <w:r>
        <w:rPr>
          <w:rFonts w:ascii="Arial" w:hAnsi="Arial" w:cs="Arial"/>
          <w:i/>
          <w:iCs/>
          <w:color w:val="222222"/>
          <w:sz w:val="19"/>
          <w:szCs w:val="19"/>
          <w:shd w:val="clear" w:color="auto" w:fill="FFFFFF"/>
        </w:rPr>
        <w:t>arXiv</w:t>
      </w:r>
      <w:proofErr w:type="spellEnd"/>
      <w:r>
        <w:rPr>
          <w:rFonts w:ascii="Arial" w:hAnsi="Arial" w:cs="Arial"/>
          <w:i/>
          <w:iCs/>
          <w:color w:val="222222"/>
          <w:sz w:val="19"/>
          <w:szCs w:val="19"/>
          <w:shd w:val="clear" w:color="auto" w:fill="FFFFFF"/>
        </w:rPr>
        <w:t xml:space="preserve"> preprint cs/0506075</w:t>
      </w:r>
      <w:r>
        <w:rPr>
          <w:rFonts w:ascii="Arial" w:hAnsi="Arial" w:cs="Arial"/>
          <w:color w:val="222222"/>
          <w:sz w:val="19"/>
          <w:szCs w:val="19"/>
          <w:shd w:val="clear" w:color="auto" w:fill="FFFFFF"/>
        </w:rPr>
        <w:t> (2005).</w:t>
      </w:r>
      <w:bookmarkEnd w:id="5"/>
    </w:p>
    <w:p w14:paraId="622732C2" w14:textId="77777777" w:rsidR="004A3BEF" w:rsidRDefault="00000000">
      <w:pPr>
        <w:pStyle w:val="IOPRefs"/>
        <w:jc w:val="both"/>
      </w:pPr>
      <w:bookmarkStart w:id="6" w:name="_Ref8975"/>
      <w:r>
        <w:rPr>
          <w:rFonts w:ascii="Arial" w:hAnsi="Arial" w:cs="Arial"/>
          <w:color w:val="222222"/>
          <w:sz w:val="19"/>
          <w:szCs w:val="19"/>
          <w:shd w:val="clear" w:color="auto" w:fill="FFFFFF"/>
        </w:rPr>
        <w:t>Liu, Yang, and Meng Zhang. "Synthesis lectures on human language technologies." (2018): 193-195.</w:t>
      </w:r>
      <w:bookmarkEnd w:id="6"/>
    </w:p>
    <w:p w14:paraId="14D31618" w14:textId="77777777" w:rsidR="004A3BEF" w:rsidRDefault="00000000">
      <w:pPr>
        <w:pStyle w:val="IOPRefs"/>
        <w:jc w:val="both"/>
      </w:pPr>
      <w:bookmarkStart w:id="7" w:name="_Ref8988"/>
      <w:r>
        <w:rPr>
          <w:rFonts w:ascii="Arial" w:hAnsi="Arial" w:cs="Arial"/>
          <w:color w:val="222222"/>
          <w:sz w:val="19"/>
          <w:szCs w:val="19"/>
          <w:shd w:val="clear" w:color="auto" w:fill="FFFFFF"/>
        </w:rPr>
        <w:t>Taboada, Maite, et al. "Lexicon-based methods for sentiment analysis." </w:t>
      </w:r>
      <w:r>
        <w:rPr>
          <w:rFonts w:ascii="Arial" w:hAnsi="Arial" w:cs="Arial"/>
          <w:i/>
          <w:iCs/>
          <w:color w:val="222222"/>
          <w:sz w:val="19"/>
          <w:szCs w:val="19"/>
          <w:shd w:val="clear" w:color="auto" w:fill="FFFFFF"/>
        </w:rPr>
        <w:t>Computational linguistics</w:t>
      </w:r>
      <w:r>
        <w:rPr>
          <w:rFonts w:ascii="Arial" w:hAnsi="Arial" w:cs="Arial"/>
          <w:color w:val="222222"/>
          <w:sz w:val="19"/>
          <w:szCs w:val="19"/>
          <w:shd w:val="clear" w:color="auto" w:fill="FFFFFF"/>
        </w:rPr>
        <w:t> 37.2 (2011): 267-307.</w:t>
      </w:r>
      <w:bookmarkEnd w:id="7"/>
    </w:p>
    <w:p w14:paraId="0103537D" w14:textId="77777777" w:rsidR="004A3BEF" w:rsidRDefault="00000000">
      <w:pPr>
        <w:pStyle w:val="IOPRefs"/>
        <w:jc w:val="both"/>
      </w:pPr>
      <w:bookmarkStart w:id="8" w:name="_Ref9354"/>
      <w:r>
        <w:rPr>
          <w:rFonts w:ascii="Arial" w:hAnsi="Arial" w:cs="Arial"/>
          <w:color w:val="222222"/>
          <w:sz w:val="19"/>
          <w:szCs w:val="19"/>
          <w:shd w:val="clear" w:color="auto" w:fill="FFFFFF"/>
        </w:rPr>
        <w:t>Rajabi, Zahra. </w:t>
      </w:r>
      <w:r>
        <w:rPr>
          <w:rFonts w:ascii="Arial" w:hAnsi="Arial" w:cs="Arial"/>
          <w:i/>
          <w:iCs/>
          <w:color w:val="222222"/>
          <w:sz w:val="19"/>
          <w:szCs w:val="19"/>
          <w:shd w:val="clear" w:color="auto" w:fill="FFFFFF"/>
        </w:rPr>
        <w:t xml:space="preserve">Machine Learning over User-Generated Content: From Unsupervised User </w:t>
      </w:r>
      <w:proofErr w:type="spellStart"/>
      <w:r>
        <w:rPr>
          <w:rFonts w:ascii="Arial" w:hAnsi="Arial" w:cs="Arial"/>
          <w:i/>
          <w:iCs/>
          <w:color w:val="222222"/>
          <w:sz w:val="19"/>
          <w:szCs w:val="19"/>
          <w:shd w:val="clear" w:color="auto" w:fill="FFFFFF"/>
        </w:rPr>
        <w:t>Behavioral</w:t>
      </w:r>
      <w:proofErr w:type="spellEnd"/>
      <w:r>
        <w:rPr>
          <w:rFonts w:ascii="Arial" w:hAnsi="Arial" w:cs="Arial"/>
          <w:i/>
          <w:iCs/>
          <w:color w:val="222222"/>
          <w:sz w:val="19"/>
          <w:szCs w:val="19"/>
          <w:shd w:val="clear" w:color="auto" w:fill="FFFFFF"/>
        </w:rPr>
        <w:t xml:space="preserve"> Models to Emotion Recognition via Deep Learning</w:t>
      </w:r>
      <w:r>
        <w:rPr>
          <w:rFonts w:ascii="Arial" w:hAnsi="Arial" w:cs="Arial"/>
          <w:color w:val="222222"/>
          <w:sz w:val="19"/>
          <w:szCs w:val="19"/>
          <w:shd w:val="clear" w:color="auto" w:fill="FFFFFF"/>
        </w:rPr>
        <w:t>. Diss. George Mason University, 2021.</w:t>
      </w:r>
      <w:bookmarkEnd w:id="8"/>
    </w:p>
    <w:p w14:paraId="77A6A1CC" w14:textId="77777777" w:rsidR="004A3BEF" w:rsidRDefault="00000000">
      <w:pPr>
        <w:pStyle w:val="IOPRefs"/>
        <w:jc w:val="both"/>
      </w:pPr>
      <w:bookmarkStart w:id="9" w:name="_Ref9403"/>
      <w:r>
        <w:rPr>
          <w:rFonts w:ascii="Arial" w:hAnsi="Arial" w:cs="Arial"/>
          <w:color w:val="222222"/>
          <w:sz w:val="19"/>
          <w:szCs w:val="19"/>
          <w:shd w:val="clear" w:color="auto" w:fill="FFFFFF"/>
        </w:rPr>
        <w:t xml:space="preserve">Budiharto, Widodo, and </w:t>
      </w:r>
      <w:proofErr w:type="spellStart"/>
      <w:r>
        <w:rPr>
          <w:rFonts w:ascii="Arial" w:hAnsi="Arial" w:cs="Arial"/>
          <w:color w:val="222222"/>
          <w:sz w:val="19"/>
          <w:szCs w:val="19"/>
          <w:shd w:val="clear" w:color="auto" w:fill="FFFFFF"/>
        </w:rPr>
        <w:t>Meiliana</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Meiliana</w:t>
      </w:r>
      <w:proofErr w:type="spellEnd"/>
      <w:r>
        <w:rPr>
          <w:rFonts w:ascii="Arial" w:hAnsi="Arial" w:cs="Arial"/>
          <w:color w:val="222222"/>
          <w:sz w:val="19"/>
          <w:szCs w:val="19"/>
          <w:shd w:val="clear" w:color="auto" w:fill="FFFFFF"/>
        </w:rPr>
        <w:t>. "Prediction and analysis of Indonesia Presidential election from Twitter using sentiment analysis." </w:t>
      </w:r>
      <w:r>
        <w:rPr>
          <w:rFonts w:ascii="Arial" w:hAnsi="Arial" w:cs="Arial"/>
          <w:i/>
          <w:iCs/>
          <w:color w:val="222222"/>
          <w:sz w:val="19"/>
          <w:szCs w:val="19"/>
          <w:shd w:val="clear" w:color="auto" w:fill="FFFFFF"/>
        </w:rPr>
        <w:t>Journal of Big data</w:t>
      </w:r>
      <w:r>
        <w:rPr>
          <w:rFonts w:ascii="Arial" w:hAnsi="Arial" w:cs="Arial"/>
          <w:color w:val="222222"/>
          <w:sz w:val="19"/>
          <w:szCs w:val="19"/>
          <w:shd w:val="clear" w:color="auto" w:fill="FFFFFF"/>
        </w:rPr>
        <w:t> 5.1 (2018): 1-10.</w:t>
      </w:r>
      <w:bookmarkEnd w:id="9"/>
    </w:p>
    <w:p w14:paraId="4E9A0293" w14:textId="77777777" w:rsidR="004A3BEF" w:rsidRDefault="00000000">
      <w:pPr>
        <w:pStyle w:val="IOPRefs"/>
        <w:jc w:val="both"/>
      </w:pPr>
      <w:bookmarkStart w:id="10" w:name="_Ref9360"/>
      <w:r>
        <w:rPr>
          <w:rFonts w:ascii="Arial" w:hAnsi="Arial" w:cs="Arial"/>
          <w:color w:val="222222"/>
          <w:sz w:val="19"/>
          <w:szCs w:val="19"/>
          <w:shd w:val="clear" w:color="auto" w:fill="FFFFFF"/>
        </w:rPr>
        <w:t xml:space="preserve">Abirami, </w:t>
      </w:r>
      <w:proofErr w:type="spellStart"/>
      <w:r>
        <w:rPr>
          <w:rFonts w:ascii="Arial" w:hAnsi="Arial" w:cs="Arial"/>
          <w:color w:val="222222"/>
          <w:sz w:val="19"/>
          <w:szCs w:val="19"/>
          <w:shd w:val="clear" w:color="auto" w:fill="FFFFFF"/>
        </w:rPr>
        <w:t>Ariyur</w:t>
      </w:r>
      <w:proofErr w:type="spellEnd"/>
      <w:r>
        <w:rPr>
          <w:rFonts w:ascii="Arial" w:hAnsi="Arial" w:cs="Arial"/>
          <w:color w:val="222222"/>
          <w:sz w:val="19"/>
          <w:szCs w:val="19"/>
          <w:shd w:val="clear" w:color="auto" w:fill="FFFFFF"/>
        </w:rPr>
        <w:t xml:space="preserve"> Mahadevan, and </w:t>
      </w:r>
      <w:proofErr w:type="spellStart"/>
      <w:r>
        <w:rPr>
          <w:rFonts w:ascii="Arial" w:hAnsi="Arial" w:cs="Arial"/>
          <w:color w:val="222222"/>
          <w:sz w:val="19"/>
          <w:szCs w:val="19"/>
          <w:shd w:val="clear" w:color="auto" w:fill="FFFFFF"/>
        </w:rPr>
        <w:t>Abdulkhader</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Askarunisa</w:t>
      </w:r>
      <w:proofErr w:type="spellEnd"/>
      <w:r>
        <w:rPr>
          <w:rFonts w:ascii="Arial" w:hAnsi="Arial" w:cs="Arial"/>
          <w:color w:val="222222"/>
          <w:sz w:val="19"/>
          <w:szCs w:val="19"/>
          <w:shd w:val="clear" w:color="auto" w:fill="FFFFFF"/>
        </w:rPr>
        <w:t>. "Sentiment analysis model to emphasize the impact of online reviews in healthcare industry." </w:t>
      </w:r>
      <w:r>
        <w:rPr>
          <w:rFonts w:ascii="Arial" w:hAnsi="Arial" w:cs="Arial"/>
          <w:i/>
          <w:iCs/>
          <w:color w:val="222222"/>
          <w:sz w:val="19"/>
          <w:szCs w:val="19"/>
          <w:shd w:val="clear" w:color="auto" w:fill="FFFFFF"/>
        </w:rPr>
        <w:t>Online Information Review</w:t>
      </w:r>
      <w:r>
        <w:rPr>
          <w:rFonts w:ascii="Arial" w:hAnsi="Arial" w:cs="Arial"/>
          <w:color w:val="222222"/>
          <w:sz w:val="19"/>
          <w:szCs w:val="19"/>
          <w:shd w:val="clear" w:color="auto" w:fill="FFFFFF"/>
        </w:rPr>
        <w:t> 41.4 (2017): 471-486.</w:t>
      </w:r>
      <w:bookmarkEnd w:id="10"/>
    </w:p>
    <w:p w14:paraId="0561A356" w14:textId="77777777" w:rsidR="004A3BEF" w:rsidRDefault="00000000">
      <w:pPr>
        <w:pStyle w:val="IOPRefs"/>
        <w:jc w:val="both"/>
      </w:pPr>
      <w:bookmarkStart w:id="11" w:name="_Ref9367"/>
      <w:r>
        <w:rPr>
          <w:rFonts w:ascii="Arial" w:hAnsi="Arial" w:cs="Arial"/>
          <w:color w:val="222222"/>
          <w:sz w:val="19"/>
          <w:szCs w:val="19"/>
          <w:shd w:val="clear" w:color="auto" w:fill="FFFFFF"/>
        </w:rPr>
        <w:t>Dai, Jing, et al. "Medical service quality evaluation based on LDA and sentiment analysis: Examples of seven chronic diseases." </w:t>
      </w:r>
      <w:r>
        <w:rPr>
          <w:rFonts w:ascii="Arial" w:hAnsi="Arial" w:cs="Arial"/>
          <w:i/>
          <w:iCs/>
          <w:color w:val="222222"/>
          <w:sz w:val="19"/>
          <w:szCs w:val="19"/>
          <w:shd w:val="clear" w:color="auto" w:fill="FFFFFF"/>
        </w:rPr>
        <w:t>Digital health</w:t>
      </w:r>
      <w:r>
        <w:rPr>
          <w:rFonts w:ascii="Arial" w:hAnsi="Arial" w:cs="Arial"/>
          <w:color w:val="222222"/>
          <w:sz w:val="19"/>
          <w:szCs w:val="19"/>
          <w:shd w:val="clear" w:color="auto" w:fill="FFFFFF"/>
        </w:rPr>
        <w:t> 10 (2024): 20552076241233864.</w:t>
      </w:r>
      <w:bookmarkEnd w:id="11"/>
    </w:p>
    <w:p w14:paraId="0DC3DD3B" w14:textId="77777777" w:rsidR="004A3BEF" w:rsidRDefault="00000000">
      <w:pPr>
        <w:pStyle w:val="IOPRefs"/>
        <w:jc w:val="both"/>
      </w:pPr>
      <w:bookmarkStart w:id="12" w:name="_Ref9370"/>
      <w:r>
        <w:rPr>
          <w:rFonts w:ascii="Arial" w:hAnsi="Arial" w:cs="Arial"/>
          <w:color w:val="222222"/>
          <w:sz w:val="19"/>
          <w:szCs w:val="19"/>
          <w:shd w:val="clear" w:color="auto" w:fill="FFFFFF"/>
        </w:rPr>
        <w:t xml:space="preserve">Li, </w:t>
      </w:r>
      <w:proofErr w:type="spellStart"/>
      <w:r>
        <w:rPr>
          <w:rFonts w:ascii="Arial" w:hAnsi="Arial" w:cs="Arial"/>
          <w:color w:val="222222"/>
          <w:sz w:val="19"/>
          <w:szCs w:val="19"/>
          <w:shd w:val="clear" w:color="auto" w:fill="FFFFFF"/>
        </w:rPr>
        <w:t>Luqi</w:t>
      </w:r>
      <w:proofErr w:type="spellEnd"/>
      <w:r>
        <w:rPr>
          <w:rFonts w:ascii="Arial" w:hAnsi="Arial" w:cs="Arial"/>
          <w:color w:val="222222"/>
          <w:sz w:val="19"/>
          <w:szCs w:val="19"/>
          <w:shd w:val="clear" w:color="auto" w:fill="FFFFFF"/>
        </w:rPr>
        <w:t>, et al. "An attention-based deep learning model for clinical named entity recognition of Chinese electronic medical records." </w:t>
      </w:r>
      <w:r>
        <w:rPr>
          <w:rFonts w:ascii="Arial" w:hAnsi="Arial" w:cs="Arial"/>
          <w:i/>
          <w:iCs/>
          <w:color w:val="222222"/>
          <w:sz w:val="19"/>
          <w:szCs w:val="19"/>
          <w:shd w:val="clear" w:color="auto" w:fill="FFFFFF"/>
        </w:rPr>
        <w:t>BMC Medical Informatics and Decision Making</w:t>
      </w:r>
      <w:r>
        <w:rPr>
          <w:rFonts w:ascii="Arial" w:hAnsi="Arial" w:cs="Arial"/>
          <w:color w:val="222222"/>
          <w:sz w:val="19"/>
          <w:szCs w:val="19"/>
          <w:shd w:val="clear" w:color="auto" w:fill="FFFFFF"/>
        </w:rPr>
        <w:t> 19 (2019): 1-11.</w:t>
      </w:r>
      <w:bookmarkEnd w:id="12"/>
    </w:p>
    <w:p w14:paraId="2E0AE2BF" w14:textId="77777777" w:rsidR="004A3BEF" w:rsidRDefault="00000000">
      <w:pPr>
        <w:pStyle w:val="IOPRefs"/>
        <w:jc w:val="both"/>
      </w:pPr>
      <w:bookmarkStart w:id="13" w:name="_Ref9491"/>
      <w:r>
        <w:rPr>
          <w:rFonts w:ascii="Arial" w:hAnsi="Arial" w:cs="Arial"/>
          <w:color w:val="222222"/>
          <w:sz w:val="19"/>
          <w:szCs w:val="19"/>
          <w:shd w:val="clear" w:color="auto" w:fill="FFFFFF"/>
        </w:rPr>
        <w:t xml:space="preserve">Hu, </w:t>
      </w:r>
      <w:proofErr w:type="spellStart"/>
      <w:r>
        <w:rPr>
          <w:rFonts w:ascii="Arial" w:hAnsi="Arial" w:cs="Arial"/>
          <w:color w:val="222222"/>
          <w:sz w:val="19"/>
          <w:szCs w:val="19"/>
          <w:shd w:val="clear" w:color="auto" w:fill="FFFFFF"/>
        </w:rPr>
        <w:t>Minqing</w:t>
      </w:r>
      <w:proofErr w:type="spellEnd"/>
      <w:r>
        <w:rPr>
          <w:rFonts w:ascii="Arial" w:hAnsi="Arial" w:cs="Arial"/>
          <w:color w:val="222222"/>
          <w:sz w:val="19"/>
          <w:szCs w:val="19"/>
          <w:shd w:val="clear" w:color="auto" w:fill="FFFFFF"/>
        </w:rPr>
        <w:t>, and Bing Liu. "Mining opinion features in customer reviews." </w:t>
      </w:r>
      <w:r>
        <w:rPr>
          <w:rFonts w:ascii="Arial" w:hAnsi="Arial" w:cs="Arial"/>
          <w:i/>
          <w:iCs/>
          <w:color w:val="222222"/>
          <w:sz w:val="19"/>
          <w:szCs w:val="19"/>
          <w:shd w:val="clear" w:color="auto" w:fill="FFFFFF"/>
        </w:rPr>
        <w:t>AAAI</w:t>
      </w:r>
      <w:r>
        <w:rPr>
          <w:rFonts w:ascii="Arial" w:hAnsi="Arial" w:cs="Arial"/>
          <w:color w:val="222222"/>
          <w:sz w:val="19"/>
          <w:szCs w:val="19"/>
          <w:shd w:val="clear" w:color="auto" w:fill="FFFFFF"/>
        </w:rPr>
        <w:t>. Vol. 4. No. 4. 2004.</w:t>
      </w:r>
      <w:bookmarkEnd w:id="13"/>
    </w:p>
    <w:p w14:paraId="72A989B5" w14:textId="77777777" w:rsidR="004A3BEF" w:rsidRDefault="00000000">
      <w:pPr>
        <w:pStyle w:val="IOPRefs"/>
        <w:jc w:val="both"/>
      </w:pPr>
      <w:bookmarkStart w:id="14" w:name="_Ref9523"/>
      <w:r>
        <w:rPr>
          <w:rFonts w:ascii="Arial" w:hAnsi="Arial" w:cs="Arial"/>
          <w:color w:val="222222"/>
          <w:sz w:val="19"/>
          <w:szCs w:val="19"/>
          <w:shd w:val="clear" w:color="auto" w:fill="FFFFFF"/>
        </w:rPr>
        <w:t>Taboada, Maite, et al. "Lexicon-based methods for sentiment analysis." </w:t>
      </w:r>
      <w:r>
        <w:rPr>
          <w:rFonts w:ascii="Arial" w:hAnsi="Arial" w:cs="Arial"/>
          <w:i/>
          <w:iCs/>
          <w:color w:val="222222"/>
          <w:sz w:val="19"/>
          <w:szCs w:val="19"/>
          <w:shd w:val="clear" w:color="auto" w:fill="FFFFFF"/>
        </w:rPr>
        <w:t>Computational linguistics</w:t>
      </w:r>
      <w:r>
        <w:rPr>
          <w:rFonts w:ascii="Arial" w:hAnsi="Arial" w:cs="Arial"/>
          <w:color w:val="222222"/>
          <w:sz w:val="19"/>
          <w:szCs w:val="19"/>
          <w:shd w:val="clear" w:color="auto" w:fill="FFFFFF"/>
        </w:rPr>
        <w:t> 37.2 (2011): 267-307.</w:t>
      </w:r>
      <w:bookmarkEnd w:id="14"/>
    </w:p>
    <w:p w14:paraId="6D14DA2A" w14:textId="77777777" w:rsidR="004A3BEF" w:rsidRDefault="00000000">
      <w:pPr>
        <w:pStyle w:val="IOPRefs"/>
        <w:jc w:val="both"/>
      </w:pPr>
      <w:bookmarkStart w:id="15" w:name="_Ref9556"/>
      <w:proofErr w:type="spellStart"/>
      <w:r>
        <w:rPr>
          <w:rFonts w:ascii="Arial" w:hAnsi="Arial" w:cs="Arial"/>
          <w:color w:val="222222"/>
          <w:sz w:val="19"/>
          <w:szCs w:val="19"/>
          <w:shd w:val="clear" w:color="auto" w:fill="FFFFFF"/>
        </w:rPr>
        <w:t>Esuli</w:t>
      </w:r>
      <w:proofErr w:type="spellEnd"/>
      <w:r>
        <w:rPr>
          <w:rFonts w:ascii="Arial" w:hAnsi="Arial" w:cs="Arial"/>
          <w:color w:val="222222"/>
          <w:sz w:val="19"/>
          <w:szCs w:val="19"/>
          <w:shd w:val="clear" w:color="auto" w:fill="FFFFFF"/>
        </w:rPr>
        <w:t>, Andrea, and Fabrizio Sebastiani. "</w:t>
      </w:r>
      <w:proofErr w:type="spellStart"/>
      <w:r>
        <w:rPr>
          <w:rFonts w:ascii="Arial" w:hAnsi="Arial" w:cs="Arial"/>
          <w:color w:val="222222"/>
          <w:sz w:val="19"/>
          <w:szCs w:val="19"/>
          <w:shd w:val="clear" w:color="auto" w:fill="FFFFFF"/>
        </w:rPr>
        <w:t>Sentiwordnet</w:t>
      </w:r>
      <w:proofErr w:type="spellEnd"/>
      <w:r>
        <w:rPr>
          <w:rFonts w:ascii="Arial" w:hAnsi="Arial" w:cs="Arial"/>
          <w:color w:val="222222"/>
          <w:sz w:val="19"/>
          <w:szCs w:val="19"/>
          <w:shd w:val="clear" w:color="auto" w:fill="FFFFFF"/>
        </w:rPr>
        <w:t>: A publicly available lexical resource for opinion mining." </w:t>
      </w:r>
      <w:r>
        <w:rPr>
          <w:rFonts w:ascii="Arial" w:hAnsi="Arial" w:cs="Arial"/>
          <w:i/>
          <w:iCs/>
          <w:color w:val="222222"/>
          <w:sz w:val="19"/>
          <w:szCs w:val="19"/>
          <w:shd w:val="clear" w:color="auto" w:fill="FFFFFF"/>
        </w:rPr>
        <w:t>LREC</w:t>
      </w:r>
      <w:r>
        <w:rPr>
          <w:rFonts w:ascii="Arial" w:hAnsi="Arial" w:cs="Arial"/>
          <w:color w:val="222222"/>
          <w:sz w:val="19"/>
          <w:szCs w:val="19"/>
          <w:shd w:val="clear" w:color="auto" w:fill="FFFFFF"/>
        </w:rPr>
        <w:t>. Vol. 6. 2006.</w:t>
      </w:r>
      <w:bookmarkEnd w:id="15"/>
    </w:p>
    <w:p w14:paraId="54026F5F" w14:textId="77777777" w:rsidR="004A3BEF" w:rsidRDefault="00000000">
      <w:pPr>
        <w:pStyle w:val="IOPRefs"/>
        <w:jc w:val="both"/>
      </w:pPr>
      <w:bookmarkStart w:id="16" w:name="_Ref9589"/>
      <w:proofErr w:type="spellStart"/>
      <w:r>
        <w:rPr>
          <w:rFonts w:ascii="Arial" w:hAnsi="Arial" w:cs="Arial"/>
          <w:color w:val="222222"/>
          <w:sz w:val="19"/>
          <w:szCs w:val="19"/>
          <w:shd w:val="clear" w:color="auto" w:fill="FFFFFF"/>
        </w:rPr>
        <w:t>Habimana</w:t>
      </w:r>
      <w:proofErr w:type="spellEnd"/>
      <w:r>
        <w:rPr>
          <w:rFonts w:ascii="Arial" w:hAnsi="Arial" w:cs="Arial"/>
          <w:color w:val="222222"/>
          <w:sz w:val="19"/>
          <w:szCs w:val="19"/>
          <w:shd w:val="clear" w:color="auto" w:fill="FFFFFF"/>
        </w:rPr>
        <w:t>, Olivier, et al. "Sentiment analysis using deep learning approaches: an overview." </w:t>
      </w:r>
      <w:r>
        <w:rPr>
          <w:rFonts w:ascii="Arial" w:hAnsi="Arial" w:cs="Arial"/>
          <w:i/>
          <w:iCs/>
          <w:color w:val="222222"/>
          <w:sz w:val="19"/>
          <w:szCs w:val="19"/>
          <w:shd w:val="clear" w:color="auto" w:fill="FFFFFF"/>
        </w:rPr>
        <w:t>Science China Information Sciences</w:t>
      </w:r>
      <w:r>
        <w:rPr>
          <w:rFonts w:ascii="Arial" w:hAnsi="Arial" w:cs="Arial"/>
          <w:color w:val="222222"/>
          <w:sz w:val="19"/>
          <w:szCs w:val="19"/>
          <w:shd w:val="clear" w:color="auto" w:fill="FFFFFF"/>
        </w:rPr>
        <w:t> 63 (2020): 1-36.</w:t>
      </w:r>
      <w:bookmarkEnd w:id="16"/>
    </w:p>
    <w:p w14:paraId="7C7781ED" w14:textId="77777777" w:rsidR="004A3BEF" w:rsidRDefault="00000000">
      <w:pPr>
        <w:pStyle w:val="IOPRefs"/>
        <w:jc w:val="both"/>
      </w:pPr>
      <w:bookmarkStart w:id="17" w:name="_Ref9618"/>
      <w:r>
        <w:rPr>
          <w:rFonts w:ascii="Arial" w:hAnsi="Arial" w:cs="Arial"/>
          <w:color w:val="222222"/>
          <w:sz w:val="19"/>
          <w:szCs w:val="19"/>
          <w:shd w:val="clear" w:color="auto" w:fill="FFFFFF"/>
        </w:rPr>
        <w:t>Cambridge, U. P. "Introduction to information retrieval." (2009).</w:t>
      </w:r>
      <w:bookmarkEnd w:id="17"/>
    </w:p>
    <w:p w14:paraId="0FC048F4" w14:textId="77777777" w:rsidR="004A3BEF" w:rsidRDefault="00000000">
      <w:pPr>
        <w:pStyle w:val="IOPRefs"/>
        <w:jc w:val="both"/>
      </w:pPr>
      <w:bookmarkStart w:id="18" w:name="_Ref9651"/>
      <w:r>
        <w:rPr>
          <w:rFonts w:ascii="Arial" w:hAnsi="Arial" w:cs="Arial"/>
          <w:color w:val="222222"/>
          <w:sz w:val="19"/>
          <w:szCs w:val="19"/>
          <w:shd w:val="clear" w:color="auto" w:fill="FFFFFF"/>
        </w:rPr>
        <w:t xml:space="preserve">Hochreiter, Sepp, and Jürgen </w:t>
      </w:r>
      <w:proofErr w:type="spellStart"/>
      <w:r>
        <w:rPr>
          <w:rFonts w:ascii="Arial" w:hAnsi="Arial" w:cs="Arial"/>
          <w:color w:val="222222"/>
          <w:sz w:val="19"/>
          <w:szCs w:val="19"/>
          <w:shd w:val="clear" w:color="auto" w:fill="FFFFFF"/>
        </w:rPr>
        <w:t>Schmidhuber</w:t>
      </w:r>
      <w:proofErr w:type="spellEnd"/>
      <w:r>
        <w:rPr>
          <w:rFonts w:ascii="Arial" w:hAnsi="Arial" w:cs="Arial"/>
          <w:color w:val="222222"/>
          <w:sz w:val="19"/>
          <w:szCs w:val="19"/>
          <w:shd w:val="clear" w:color="auto" w:fill="FFFFFF"/>
        </w:rPr>
        <w:t>. "Long short-term memory." </w:t>
      </w:r>
      <w:r>
        <w:rPr>
          <w:rFonts w:ascii="Arial" w:hAnsi="Arial" w:cs="Arial"/>
          <w:i/>
          <w:iCs/>
          <w:color w:val="222222"/>
          <w:sz w:val="19"/>
          <w:szCs w:val="19"/>
          <w:shd w:val="clear" w:color="auto" w:fill="FFFFFF"/>
        </w:rPr>
        <w:t>Neural computation</w:t>
      </w:r>
      <w:r>
        <w:rPr>
          <w:rFonts w:ascii="Arial" w:hAnsi="Arial" w:cs="Arial"/>
          <w:color w:val="222222"/>
          <w:sz w:val="19"/>
          <w:szCs w:val="19"/>
          <w:shd w:val="clear" w:color="auto" w:fill="FFFFFF"/>
        </w:rPr>
        <w:t> 9.8 (1997): 1735-1780.</w:t>
      </w:r>
      <w:bookmarkEnd w:id="18"/>
    </w:p>
    <w:p w14:paraId="5EBB62D3" w14:textId="77777777" w:rsidR="004A3BEF" w:rsidRDefault="00000000">
      <w:pPr>
        <w:pStyle w:val="IOPRefs"/>
        <w:jc w:val="both"/>
      </w:pPr>
      <w:bookmarkStart w:id="19" w:name="_Ref9677"/>
      <w:r>
        <w:rPr>
          <w:rFonts w:ascii="Arial" w:hAnsi="Arial" w:cs="Arial"/>
          <w:color w:val="222222"/>
          <w:sz w:val="19"/>
          <w:szCs w:val="19"/>
          <w:shd w:val="clear" w:color="auto" w:fill="FFFFFF"/>
        </w:rPr>
        <w:t>Devlin, Jacob, et al. "Bert: Pre-training of deep bidirectional transformers for language understanding." </w:t>
      </w:r>
      <w:r>
        <w:rPr>
          <w:rFonts w:ascii="Arial" w:hAnsi="Arial" w:cs="Arial"/>
          <w:i/>
          <w:iCs/>
          <w:color w:val="222222"/>
          <w:sz w:val="19"/>
          <w:szCs w:val="19"/>
          <w:shd w:val="clear" w:color="auto" w:fill="FFFFFF"/>
        </w:rPr>
        <w:t>Proceedings of the 2019 conference of the North American chapter of the association for computational linguistics: human language technologies, volume 1 (long and short papers)</w:t>
      </w:r>
      <w:r>
        <w:rPr>
          <w:rFonts w:ascii="Arial" w:hAnsi="Arial" w:cs="Arial"/>
          <w:color w:val="222222"/>
          <w:sz w:val="19"/>
          <w:szCs w:val="19"/>
          <w:shd w:val="clear" w:color="auto" w:fill="FFFFFF"/>
        </w:rPr>
        <w:t>. 2019.</w:t>
      </w:r>
      <w:bookmarkEnd w:id="19"/>
    </w:p>
    <w:p w14:paraId="55CB1C9B" w14:textId="77777777" w:rsidR="004A3BEF" w:rsidRDefault="00000000">
      <w:pPr>
        <w:pStyle w:val="IOPRefs"/>
        <w:jc w:val="both"/>
      </w:pPr>
      <w:bookmarkStart w:id="20" w:name="_Ref9703"/>
      <w:r>
        <w:rPr>
          <w:rFonts w:ascii="Arial" w:hAnsi="Arial" w:cs="Arial"/>
          <w:color w:val="222222"/>
          <w:sz w:val="19"/>
          <w:szCs w:val="19"/>
          <w:shd w:val="clear" w:color="auto" w:fill="FFFFFF"/>
        </w:rPr>
        <w:t xml:space="preserve">Das, </w:t>
      </w:r>
      <w:proofErr w:type="spellStart"/>
      <w:r>
        <w:rPr>
          <w:rFonts w:ascii="Arial" w:hAnsi="Arial" w:cs="Arial"/>
          <w:color w:val="222222"/>
          <w:sz w:val="19"/>
          <w:szCs w:val="19"/>
          <w:shd w:val="clear" w:color="auto" w:fill="FFFFFF"/>
        </w:rPr>
        <w:t>Ringki</w:t>
      </w:r>
      <w:proofErr w:type="spellEnd"/>
      <w:r>
        <w:rPr>
          <w:rFonts w:ascii="Arial" w:hAnsi="Arial" w:cs="Arial"/>
          <w:color w:val="222222"/>
          <w:sz w:val="19"/>
          <w:szCs w:val="19"/>
          <w:shd w:val="clear" w:color="auto" w:fill="FFFFFF"/>
        </w:rPr>
        <w:t xml:space="preserve">, and </w:t>
      </w:r>
      <w:proofErr w:type="spellStart"/>
      <w:r>
        <w:rPr>
          <w:rFonts w:ascii="Arial" w:hAnsi="Arial" w:cs="Arial"/>
          <w:color w:val="222222"/>
          <w:sz w:val="19"/>
          <w:szCs w:val="19"/>
          <w:shd w:val="clear" w:color="auto" w:fill="FFFFFF"/>
        </w:rPr>
        <w:t>Thoudam</w:t>
      </w:r>
      <w:proofErr w:type="spellEnd"/>
      <w:r>
        <w:rPr>
          <w:rFonts w:ascii="Arial" w:hAnsi="Arial" w:cs="Arial"/>
          <w:color w:val="222222"/>
          <w:sz w:val="19"/>
          <w:szCs w:val="19"/>
          <w:shd w:val="clear" w:color="auto" w:fill="FFFFFF"/>
        </w:rPr>
        <w:t xml:space="preserve"> Doren Singh. "Multimodal sentiment analysis: a survey of methods, </w:t>
      </w:r>
      <w:r>
        <w:rPr>
          <w:rFonts w:ascii="Arial" w:hAnsi="Arial" w:cs="Arial"/>
          <w:color w:val="222222"/>
          <w:sz w:val="19"/>
          <w:szCs w:val="19"/>
          <w:shd w:val="clear" w:color="auto" w:fill="FFFFFF"/>
        </w:rPr>
        <w:t>trends, and challenges." </w:t>
      </w:r>
      <w:r>
        <w:rPr>
          <w:rFonts w:ascii="Arial" w:hAnsi="Arial" w:cs="Arial"/>
          <w:i/>
          <w:iCs/>
          <w:color w:val="222222"/>
          <w:sz w:val="19"/>
          <w:szCs w:val="19"/>
          <w:shd w:val="clear" w:color="auto" w:fill="FFFFFF"/>
        </w:rPr>
        <w:t>ACM Computing Surveys</w:t>
      </w:r>
      <w:r>
        <w:rPr>
          <w:rFonts w:ascii="Arial" w:hAnsi="Arial" w:cs="Arial"/>
          <w:color w:val="222222"/>
          <w:sz w:val="19"/>
          <w:szCs w:val="19"/>
          <w:shd w:val="clear" w:color="auto" w:fill="FFFFFF"/>
        </w:rPr>
        <w:t> 55.13s (2023): 1-38.</w:t>
      </w:r>
      <w:bookmarkEnd w:id="20"/>
    </w:p>
    <w:p w14:paraId="6C154BFC" w14:textId="77777777" w:rsidR="004A3BEF" w:rsidRDefault="00000000">
      <w:pPr>
        <w:pStyle w:val="IOPRefs"/>
        <w:jc w:val="both"/>
      </w:pPr>
      <w:bookmarkStart w:id="21" w:name="_Ref9736"/>
      <w:proofErr w:type="spellStart"/>
      <w:r>
        <w:rPr>
          <w:rFonts w:ascii="Arial" w:hAnsi="Arial" w:cs="Arial"/>
          <w:color w:val="222222"/>
          <w:sz w:val="19"/>
          <w:szCs w:val="19"/>
          <w:shd w:val="clear" w:color="auto" w:fill="FFFFFF"/>
        </w:rPr>
        <w:t>Tsoumakas</w:t>
      </w:r>
      <w:proofErr w:type="spellEnd"/>
      <w:r>
        <w:rPr>
          <w:rFonts w:ascii="Arial" w:hAnsi="Arial" w:cs="Arial"/>
          <w:color w:val="222222"/>
          <w:sz w:val="19"/>
          <w:szCs w:val="19"/>
          <w:shd w:val="clear" w:color="auto" w:fill="FFFFFF"/>
        </w:rPr>
        <w:t xml:space="preserve">, Grigorios, Ioannis </w:t>
      </w:r>
      <w:proofErr w:type="spellStart"/>
      <w:r>
        <w:rPr>
          <w:rFonts w:ascii="Arial" w:hAnsi="Arial" w:cs="Arial"/>
          <w:color w:val="222222"/>
          <w:sz w:val="19"/>
          <w:szCs w:val="19"/>
          <w:shd w:val="clear" w:color="auto" w:fill="FFFFFF"/>
        </w:rPr>
        <w:t>Katakis</w:t>
      </w:r>
      <w:proofErr w:type="spellEnd"/>
      <w:r>
        <w:rPr>
          <w:rFonts w:ascii="Arial" w:hAnsi="Arial" w:cs="Arial"/>
          <w:color w:val="222222"/>
          <w:sz w:val="19"/>
          <w:szCs w:val="19"/>
          <w:shd w:val="clear" w:color="auto" w:fill="FFFFFF"/>
        </w:rPr>
        <w:t xml:space="preserve">, and Ioannis </w:t>
      </w:r>
      <w:proofErr w:type="spellStart"/>
      <w:r>
        <w:rPr>
          <w:rFonts w:ascii="Arial" w:hAnsi="Arial" w:cs="Arial"/>
          <w:color w:val="222222"/>
          <w:sz w:val="19"/>
          <w:szCs w:val="19"/>
          <w:shd w:val="clear" w:color="auto" w:fill="FFFFFF"/>
        </w:rPr>
        <w:t>Vlahavas</w:t>
      </w:r>
      <w:proofErr w:type="spellEnd"/>
      <w:r>
        <w:rPr>
          <w:rFonts w:ascii="Arial" w:hAnsi="Arial" w:cs="Arial"/>
          <w:color w:val="222222"/>
          <w:sz w:val="19"/>
          <w:szCs w:val="19"/>
          <w:shd w:val="clear" w:color="auto" w:fill="FFFFFF"/>
        </w:rPr>
        <w:t>. "Mining multi-label data." </w:t>
      </w:r>
      <w:r>
        <w:rPr>
          <w:rFonts w:ascii="Arial" w:hAnsi="Arial" w:cs="Arial"/>
          <w:i/>
          <w:iCs/>
          <w:color w:val="222222"/>
          <w:sz w:val="19"/>
          <w:szCs w:val="19"/>
          <w:shd w:val="clear" w:color="auto" w:fill="FFFFFF"/>
        </w:rPr>
        <w:t>Data mining and knowledge discovery handbook</w:t>
      </w:r>
      <w:r>
        <w:rPr>
          <w:rFonts w:ascii="Arial" w:hAnsi="Arial" w:cs="Arial"/>
          <w:color w:val="222222"/>
          <w:sz w:val="19"/>
          <w:szCs w:val="19"/>
          <w:shd w:val="clear" w:color="auto" w:fill="FFFFFF"/>
        </w:rPr>
        <w:t> (2010): 667-685.</w:t>
      </w:r>
      <w:bookmarkEnd w:id="21"/>
    </w:p>
    <w:p w14:paraId="0810EF0C" w14:textId="77777777" w:rsidR="004A3BEF" w:rsidRDefault="00000000">
      <w:pPr>
        <w:pStyle w:val="IOPRefs"/>
        <w:jc w:val="both"/>
      </w:pPr>
      <w:bookmarkStart w:id="22" w:name="_Ref9778"/>
      <w:r>
        <w:rPr>
          <w:rFonts w:ascii="Arial" w:hAnsi="Arial" w:cs="Arial"/>
          <w:color w:val="222222"/>
          <w:sz w:val="19"/>
          <w:szCs w:val="19"/>
          <w:shd w:val="clear" w:color="auto" w:fill="FFFFFF"/>
        </w:rPr>
        <w:t>Sinha, Sourav, and Revathi Sathiya Narayanan. "A Novel Hybrid Lexicon Ensemble Learning Model for Sentiment Classification of Consumer Reviews." </w:t>
      </w:r>
      <w:r>
        <w:rPr>
          <w:rFonts w:ascii="Arial" w:hAnsi="Arial" w:cs="Arial"/>
          <w:i/>
          <w:iCs/>
          <w:color w:val="222222"/>
          <w:sz w:val="19"/>
          <w:szCs w:val="19"/>
          <w:shd w:val="clear" w:color="auto" w:fill="FFFFFF"/>
        </w:rPr>
        <w:t>Journal of Internet Services and Information Security</w:t>
      </w:r>
      <w:r>
        <w:rPr>
          <w:rFonts w:ascii="Arial" w:hAnsi="Arial" w:cs="Arial"/>
          <w:color w:val="222222"/>
          <w:sz w:val="19"/>
          <w:szCs w:val="19"/>
          <w:shd w:val="clear" w:color="auto" w:fill="FFFFFF"/>
        </w:rPr>
        <w:t> 13.3 (2023): 16-30.</w:t>
      </w:r>
      <w:bookmarkEnd w:id="22"/>
    </w:p>
    <w:p w14:paraId="0CAF5370" w14:textId="77777777" w:rsidR="004A3BEF" w:rsidRDefault="00000000">
      <w:pPr>
        <w:pStyle w:val="IOPRefs"/>
        <w:jc w:val="both"/>
      </w:pPr>
      <w:bookmarkStart w:id="23" w:name="_Ref9808"/>
      <w:r>
        <w:rPr>
          <w:rFonts w:ascii="Arial" w:hAnsi="Arial" w:cs="Arial"/>
          <w:color w:val="222222"/>
          <w:sz w:val="19"/>
          <w:szCs w:val="19"/>
          <w:shd w:val="clear" w:color="auto" w:fill="FFFFFF"/>
        </w:rPr>
        <w:t>Lübbe, Christian, and J. A. Valiente Kroon. "Spherically symmetric anti–de Sitter-like Einstein-Yang-Mills spacetimes." </w:t>
      </w:r>
      <w:r>
        <w:rPr>
          <w:rFonts w:ascii="Arial" w:hAnsi="Arial" w:cs="Arial"/>
          <w:i/>
          <w:iCs/>
          <w:color w:val="222222"/>
          <w:sz w:val="19"/>
          <w:szCs w:val="19"/>
          <w:shd w:val="clear" w:color="auto" w:fill="FFFFFF"/>
        </w:rPr>
        <w:t>Physical Review D</w:t>
      </w:r>
      <w:r>
        <w:rPr>
          <w:rFonts w:ascii="Arial" w:hAnsi="Arial" w:cs="Arial"/>
          <w:color w:val="222222"/>
          <w:sz w:val="19"/>
          <w:szCs w:val="19"/>
          <w:shd w:val="clear" w:color="auto" w:fill="FFFFFF"/>
        </w:rPr>
        <w:t> 90.2 (2014): 024021.</w:t>
      </w:r>
      <w:bookmarkEnd w:id="23"/>
    </w:p>
    <w:p w14:paraId="3D20AC61" w14:textId="77777777" w:rsidR="004A3BEF" w:rsidRDefault="00000000">
      <w:pPr>
        <w:pStyle w:val="IOPRefs"/>
        <w:jc w:val="both"/>
      </w:pPr>
      <w:bookmarkStart w:id="24" w:name="_Ref9830"/>
      <w:r>
        <w:rPr>
          <w:rFonts w:ascii="Arial" w:hAnsi="Arial" w:cs="Arial"/>
          <w:color w:val="222222"/>
          <w:sz w:val="19"/>
          <w:szCs w:val="19"/>
          <w:shd w:val="clear" w:color="auto" w:fill="FFFFFF"/>
        </w:rPr>
        <w:t>Zhang, Lei, and Bing Liu. "Sentiment analysis and opinion mining." </w:t>
      </w:r>
      <w:proofErr w:type="spellStart"/>
      <w:r>
        <w:rPr>
          <w:rFonts w:ascii="Arial" w:hAnsi="Arial" w:cs="Arial"/>
          <w:i/>
          <w:iCs/>
          <w:color w:val="222222"/>
          <w:sz w:val="19"/>
          <w:szCs w:val="19"/>
          <w:shd w:val="clear" w:color="auto" w:fill="FFFFFF"/>
        </w:rPr>
        <w:t>Encyclopedia</w:t>
      </w:r>
      <w:proofErr w:type="spellEnd"/>
      <w:r>
        <w:rPr>
          <w:rFonts w:ascii="Arial" w:hAnsi="Arial" w:cs="Arial"/>
          <w:i/>
          <w:iCs/>
          <w:color w:val="222222"/>
          <w:sz w:val="19"/>
          <w:szCs w:val="19"/>
          <w:shd w:val="clear" w:color="auto" w:fill="FFFFFF"/>
        </w:rPr>
        <w:t xml:space="preserve"> of Machine Learning and Data Science</w:t>
      </w:r>
      <w:r>
        <w:rPr>
          <w:rFonts w:ascii="Arial" w:hAnsi="Arial" w:cs="Arial"/>
          <w:color w:val="222222"/>
          <w:sz w:val="19"/>
          <w:szCs w:val="19"/>
          <w:shd w:val="clear" w:color="auto" w:fill="FFFFFF"/>
        </w:rPr>
        <w:t>. Springer, New York, NY, 2023. 1-13.</w:t>
      </w:r>
      <w:bookmarkEnd w:id="24"/>
    </w:p>
    <w:p w14:paraId="2981E406" w14:textId="77777777" w:rsidR="004A3BEF" w:rsidRDefault="00000000">
      <w:pPr>
        <w:pStyle w:val="IOPRefs"/>
        <w:jc w:val="both"/>
      </w:pPr>
      <w:bookmarkStart w:id="25" w:name="_Ref9873"/>
      <w:r>
        <w:rPr>
          <w:rFonts w:ascii="Arial" w:hAnsi="Arial" w:cs="Arial"/>
          <w:color w:val="222222"/>
          <w:sz w:val="19"/>
          <w:szCs w:val="19"/>
          <w:shd w:val="clear" w:color="auto" w:fill="FFFFFF"/>
        </w:rPr>
        <w:t>Zhu, Linan, et al. "Multimodal sentiment analysis based on fusion methods: A survey." </w:t>
      </w:r>
      <w:r>
        <w:rPr>
          <w:rFonts w:ascii="Arial" w:hAnsi="Arial" w:cs="Arial"/>
          <w:i/>
          <w:iCs/>
          <w:color w:val="222222"/>
          <w:sz w:val="19"/>
          <w:szCs w:val="19"/>
          <w:shd w:val="clear" w:color="auto" w:fill="FFFFFF"/>
        </w:rPr>
        <w:t>Information Fusion</w:t>
      </w:r>
      <w:r>
        <w:rPr>
          <w:rFonts w:ascii="Arial" w:hAnsi="Arial" w:cs="Arial"/>
          <w:color w:val="222222"/>
          <w:sz w:val="19"/>
          <w:szCs w:val="19"/>
          <w:shd w:val="clear" w:color="auto" w:fill="FFFFFF"/>
        </w:rPr>
        <w:t> 95 (2023): 306-325.</w:t>
      </w:r>
      <w:bookmarkEnd w:id="25"/>
    </w:p>
    <w:p w14:paraId="77158B66" w14:textId="77777777" w:rsidR="004A3BEF" w:rsidRDefault="00000000">
      <w:pPr>
        <w:pStyle w:val="IOPRefs"/>
        <w:jc w:val="both"/>
      </w:pPr>
      <w:bookmarkStart w:id="26" w:name="_Ref9876"/>
      <w:r>
        <w:rPr>
          <w:rFonts w:ascii="Arial" w:hAnsi="Arial" w:cs="Arial"/>
          <w:color w:val="222222"/>
          <w:sz w:val="19"/>
          <w:szCs w:val="19"/>
          <w:shd w:val="clear" w:color="auto" w:fill="FFFFFF"/>
        </w:rPr>
        <w:t xml:space="preserve">Liu, </w:t>
      </w:r>
      <w:proofErr w:type="spellStart"/>
      <w:r>
        <w:rPr>
          <w:rFonts w:ascii="Arial" w:hAnsi="Arial" w:cs="Arial"/>
          <w:color w:val="222222"/>
          <w:sz w:val="19"/>
          <w:szCs w:val="19"/>
          <w:shd w:val="clear" w:color="auto" w:fill="FFFFFF"/>
        </w:rPr>
        <w:t>Yaochen</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Yazhou</w:t>
      </w:r>
      <w:proofErr w:type="spellEnd"/>
      <w:r>
        <w:rPr>
          <w:rFonts w:ascii="Arial" w:hAnsi="Arial" w:cs="Arial"/>
          <w:color w:val="222222"/>
          <w:sz w:val="19"/>
          <w:szCs w:val="19"/>
          <w:shd w:val="clear" w:color="auto" w:fill="FFFFFF"/>
        </w:rPr>
        <w:t xml:space="preserve"> Zhang, and Dawei Song. "A quantum probability driven framework for joint multi-modal sarcasm, sentiment and emotion analysis." </w:t>
      </w:r>
      <w:r>
        <w:rPr>
          <w:rFonts w:ascii="Arial" w:hAnsi="Arial" w:cs="Arial"/>
          <w:i/>
          <w:iCs/>
          <w:color w:val="222222"/>
          <w:sz w:val="19"/>
          <w:szCs w:val="19"/>
          <w:shd w:val="clear" w:color="auto" w:fill="FFFFFF"/>
        </w:rPr>
        <w:t>IEEE Transactions on Affective Computing</w:t>
      </w:r>
      <w:r>
        <w:rPr>
          <w:rFonts w:ascii="Arial" w:hAnsi="Arial" w:cs="Arial"/>
          <w:color w:val="222222"/>
          <w:sz w:val="19"/>
          <w:szCs w:val="19"/>
          <w:shd w:val="clear" w:color="auto" w:fill="FFFFFF"/>
        </w:rPr>
        <w:t> 15.1 (2023): 326-341.</w:t>
      </w:r>
      <w:bookmarkEnd w:id="26"/>
    </w:p>
    <w:p w14:paraId="1091C45D" w14:textId="77777777" w:rsidR="004A3BEF" w:rsidRDefault="00000000">
      <w:pPr>
        <w:pStyle w:val="IOPRefs"/>
        <w:jc w:val="both"/>
      </w:pPr>
      <w:bookmarkStart w:id="27" w:name="_Ref9899"/>
      <w:r>
        <w:rPr>
          <w:rFonts w:ascii="Arial" w:hAnsi="Arial" w:cs="Arial"/>
          <w:color w:val="222222"/>
          <w:sz w:val="19"/>
          <w:szCs w:val="19"/>
          <w:shd w:val="clear" w:color="auto" w:fill="FFFFFF"/>
        </w:rPr>
        <w:t>Chakraborty, Koyel, Siddhartha Bhattacharyya, and Rajib Bag. "A survey of sentiment analysis from social media data." </w:t>
      </w:r>
      <w:r>
        <w:rPr>
          <w:rFonts w:ascii="Arial" w:hAnsi="Arial" w:cs="Arial"/>
          <w:i/>
          <w:iCs/>
          <w:color w:val="222222"/>
          <w:sz w:val="19"/>
          <w:szCs w:val="19"/>
          <w:shd w:val="clear" w:color="auto" w:fill="FFFFFF"/>
        </w:rPr>
        <w:t>IEEE Transactions on Computational Social Systems</w:t>
      </w:r>
      <w:r>
        <w:rPr>
          <w:rFonts w:ascii="Arial" w:hAnsi="Arial" w:cs="Arial"/>
          <w:color w:val="222222"/>
          <w:sz w:val="19"/>
          <w:szCs w:val="19"/>
          <w:shd w:val="clear" w:color="auto" w:fill="FFFFFF"/>
        </w:rPr>
        <w:t> 7.2 (2020): 450-464.</w:t>
      </w:r>
      <w:bookmarkEnd w:id="27"/>
    </w:p>
    <w:p w14:paraId="4326E473" w14:textId="77777777" w:rsidR="004A3BEF" w:rsidRDefault="00000000">
      <w:pPr>
        <w:pStyle w:val="IOPRefs"/>
        <w:jc w:val="both"/>
      </w:pPr>
      <w:bookmarkStart w:id="28" w:name="_Ref9945"/>
      <w:r>
        <w:rPr>
          <w:rFonts w:ascii="Arial" w:hAnsi="Arial" w:cs="Arial"/>
          <w:color w:val="222222"/>
          <w:sz w:val="19"/>
          <w:szCs w:val="19"/>
          <w:shd w:val="clear" w:color="auto" w:fill="FFFFFF"/>
        </w:rPr>
        <w:t xml:space="preserve">Pan, </w:t>
      </w:r>
      <w:proofErr w:type="spellStart"/>
      <w:r>
        <w:rPr>
          <w:rFonts w:ascii="Arial" w:hAnsi="Arial" w:cs="Arial"/>
          <w:color w:val="222222"/>
          <w:sz w:val="19"/>
          <w:szCs w:val="19"/>
          <w:shd w:val="clear" w:color="auto" w:fill="FFFFFF"/>
        </w:rPr>
        <w:t>Qiuyu</w:t>
      </w:r>
      <w:proofErr w:type="spellEnd"/>
      <w:r>
        <w:rPr>
          <w:rFonts w:ascii="Arial" w:hAnsi="Arial" w:cs="Arial"/>
          <w:color w:val="222222"/>
          <w:sz w:val="19"/>
          <w:szCs w:val="19"/>
          <w:shd w:val="clear" w:color="auto" w:fill="FFFFFF"/>
        </w:rPr>
        <w:t xml:space="preserve">, and </w:t>
      </w:r>
      <w:proofErr w:type="spellStart"/>
      <w:r>
        <w:rPr>
          <w:rFonts w:ascii="Arial" w:hAnsi="Arial" w:cs="Arial"/>
          <w:color w:val="222222"/>
          <w:sz w:val="19"/>
          <w:szCs w:val="19"/>
          <w:shd w:val="clear" w:color="auto" w:fill="FFFFFF"/>
        </w:rPr>
        <w:t>Zuqiang</w:t>
      </w:r>
      <w:proofErr w:type="spellEnd"/>
      <w:r>
        <w:rPr>
          <w:rFonts w:ascii="Arial" w:hAnsi="Arial" w:cs="Arial"/>
          <w:color w:val="222222"/>
          <w:sz w:val="19"/>
          <w:szCs w:val="19"/>
          <w:shd w:val="clear" w:color="auto" w:fill="FFFFFF"/>
        </w:rPr>
        <w:t xml:space="preserve"> Meng. "Hybrid Uncertainty Calibration for Multimodal Sentiment Analysis." </w:t>
      </w:r>
      <w:r>
        <w:rPr>
          <w:rFonts w:ascii="Arial" w:hAnsi="Arial" w:cs="Arial"/>
          <w:i/>
          <w:iCs/>
          <w:color w:val="222222"/>
          <w:sz w:val="19"/>
          <w:szCs w:val="19"/>
          <w:shd w:val="clear" w:color="auto" w:fill="FFFFFF"/>
        </w:rPr>
        <w:t>Electronics</w:t>
      </w:r>
      <w:r>
        <w:rPr>
          <w:rFonts w:ascii="Arial" w:hAnsi="Arial" w:cs="Arial"/>
          <w:color w:val="222222"/>
          <w:sz w:val="19"/>
          <w:szCs w:val="19"/>
          <w:shd w:val="clear" w:color="auto" w:fill="FFFFFF"/>
        </w:rPr>
        <w:t> 13.3 (2024): 662.</w:t>
      </w:r>
      <w:bookmarkEnd w:id="28"/>
    </w:p>
    <w:p w14:paraId="4616E040" w14:textId="77777777" w:rsidR="004A3BEF" w:rsidRDefault="00000000">
      <w:pPr>
        <w:pStyle w:val="IOPRefs"/>
        <w:jc w:val="both"/>
      </w:pPr>
      <w:bookmarkStart w:id="29" w:name="_Ref9977"/>
      <w:r>
        <w:rPr>
          <w:rFonts w:ascii="Arial" w:hAnsi="Arial" w:cs="Arial"/>
          <w:color w:val="222222"/>
          <w:sz w:val="19"/>
          <w:szCs w:val="19"/>
          <w:shd w:val="clear" w:color="auto" w:fill="FFFFFF"/>
        </w:rPr>
        <w:t xml:space="preserve">Qi, </w:t>
      </w:r>
      <w:proofErr w:type="spellStart"/>
      <w:r>
        <w:rPr>
          <w:rFonts w:ascii="Arial" w:hAnsi="Arial" w:cs="Arial"/>
          <w:color w:val="222222"/>
          <w:sz w:val="19"/>
          <w:szCs w:val="19"/>
          <w:shd w:val="clear" w:color="auto" w:fill="FFFFFF"/>
        </w:rPr>
        <w:t>Yuxing</w:t>
      </w:r>
      <w:proofErr w:type="spellEnd"/>
      <w:r>
        <w:rPr>
          <w:rFonts w:ascii="Arial" w:hAnsi="Arial" w:cs="Arial"/>
          <w:color w:val="222222"/>
          <w:sz w:val="19"/>
          <w:szCs w:val="19"/>
          <w:shd w:val="clear" w:color="auto" w:fill="FFFFFF"/>
        </w:rPr>
        <w:t xml:space="preserve">, and </w:t>
      </w:r>
      <w:proofErr w:type="spellStart"/>
      <w:r>
        <w:rPr>
          <w:rFonts w:ascii="Arial" w:hAnsi="Arial" w:cs="Arial"/>
          <w:color w:val="222222"/>
          <w:sz w:val="19"/>
          <w:szCs w:val="19"/>
          <w:shd w:val="clear" w:color="auto" w:fill="FFFFFF"/>
        </w:rPr>
        <w:t>Zahratu</w:t>
      </w:r>
      <w:proofErr w:type="spellEnd"/>
      <w:r>
        <w:rPr>
          <w:rFonts w:ascii="Arial" w:hAnsi="Arial" w:cs="Arial"/>
          <w:color w:val="222222"/>
          <w:sz w:val="19"/>
          <w:szCs w:val="19"/>
          <w:shd w:val="clear" w:color="auto" w:fill="FFFFFF"/>
        </w:rPr>
        <w:t xml:space="preserve"> Shabrina. "Sentiment analysis using Twitter data: a comparative application of lexicon-and machine-learning-based approach." </w:t>
      </w:r>
      <w:r>
        <w:rPr>
          <w:rFonts w:ascii="Arial" w:hAnsi="Arial" w:cs="Arial"/>
          <w:i/>
          <w:iCs/>
          <w:color w:val="222222"/>
          <w:sz w:val="19"/>
          <w:szCs w:val="19"/>
          <w:shd w:val="clear" w:color="auto" w:fill="FFFFFF"/>
        </w:rPr>
        <w:t>Social network analysis and mining</w:t>
      </w:r>
      <w:r>
        <w:rPr>
          <w:rFonts w:ascii="Arial" w:hAnsi="Arial" w:cs="Arial"/>
          <w:color w:val="222222"/>
          <w:sz w:val="19"/>
          <w:szCs w:val="19"/>
          <w:shd w:val="clear" w:color="auto" w:fill="FFFFFF"/>
        </w:rPr>
        <w:t> 13.1 (2023): 31.</w:t>
      </w:r>
      <w:bookmarkEnd w:id="29"/>
    </w:p>
    <w:p w14:paraId="76A5D43C" w14:textId="77777777" w:rsidR="004A3BEF" w:rsidRDefault="00000000">
      <w:pPr>
        <w:pStyle w:val="IOPRefs"/>
        <w:jc w:val="both"/>
      </w:pPr>
      <w:bookmarkStart w:id="30" w:name="_Ref10885"/>
      <w:r>
        <w:rPr>
          <w:rFonts w:ascii="Arial" w:hAnsi="Arial" w:cs="Arial"/>
          <w:color w:val="222222"/>
          <w:sz w:val="19"/>
          <w:szCs w:val="19"/>
          <w:shd w:val="clear" w:color="auto" w:fill="FFFFFF"/>
        </w:rPr>
        <w:t xml:space="preserve">Zhu, Yan, et al. "Enhancing sentiment analysis of online comments: a novel approach integrating topic </w:t>
      </w:r>
      <w:proofErr w:type="spellStart"/>
      <w:r>
        <w:rPr>
          <w:rFonts w:ascii="Arial" w:hAnsi="Arial" w:cs="Arial"/>
          <w:color w:val="222222"/>
          <w:sz w:val="19"/>
          <w:szCs w:val="19"/>
          <w:shd w:val="clear" w:color="auto" w:fill="FFFFFF"/>
        </w:rPr>
        <w:t>modeling</w:t>
      </w:r>
      <w:proofErr w:type="spellEnd"/>
      <w:r>
        <w:rPr>
          <w:rFonts w:ascii="Arial" w:hAnsi="Arial" w:cs="Arial"/>
          <w:color w:val="222222"/>
          <w:sz w:val="19"/>
          <w:szCs w:val="19"/>
          <w:shd w:val="clear" w:color="auto" w:fill="FFFFFF"/>
        </w:rPr>
        <w:t xml:space="preserve"> and deep learning." </w:t>
      </w:r>
      <w:proofErr w:type="spellStart"/>
      <w:r>
        <w:rPr>
          <w:rFonts w:ascii="Arial" w:hAnsi="Arial" w:cs="Arial"/>
          <w:i/>
          <w:iCs/>
          <w:color w:val="222222"/>
          <w:sz w:val="19"/>
          <w:szCs w:val="19"/>
          <w:shd w:val="clear" w:color="auto" w:fill="FFFFFF"/>
        </w:rPr>
        <w:t>PeerJ</w:t>
      </w:r>
      <w:proofErr w:type="spellEnd"/>
      <w:r>
        <w:rPr>
          <w:rFonts w:ascii="Arial" w:hAnsi="Arial" w:cs="Arial"/>
          <w:i/>
          <w:iCs/>
          <w:color w:val="222222"/>
          <w:sz w:val="19"/>
          <w:szCs w:val="19"/>
          <w:shd w:val="clear" w:color="auto" w:fill="FFFFFF"/>
        </w:rPr>
        <w:t xml:space="preserve"> Computer Science</w:t>
      </w:r>
      <w:r>
        <w:rPr>
          <w:rFonts w:ascii="Arial" w:hAnsi="Arial" w:cs="Arial"/>
          <w:color w:val="222222"/>
          <w:sz w:val="19"/>
          <w:szCs w:val="19"/>
          <w:shd w:val="clear" w:color="auto" w:fill="FFFFFF"/>
        </w:rPr>
        <w:t> 10 (2024): e2542</w:t>
      </w:r>
      <w:r>
        <w:rPr>
          <w:rFonts w:ascii="Arial" w:hAnsi="Arial" w:cs="Arial" w:hint="eastAsia"/>
          <w:color w:val="222222"/>
          <w:sz w:val="19"/>
          <w:szCs w:val="19"/>
          <w:shd w:val="clear" w:color="auto" w:fill="FFFFFF"/>
          <w:lang w:val="en-US" w:eastAsia="zh-CN"/>
        </w:rPr>
        <w:t>.</w:t>
      </w:r>
      <w:bookmarkEnd w:id="30"/>
    </w:p>
    <w:p w14:paraId="52CBEB98" w14:textId="77777777" w:rsidR="004A3BEF" w:rsidRDefault="00000000">
      <w:pPr>
        <w:pStyle w:val="IOPRefs"/>
        <w:jc w:val="both"/>
      </w:pPr>
      <w:bookmarkStart w:id="31" w:name="_Ref10415"/>
      <w:r>
        <w:rPr>
          <w:rFonts w:ascii="Arial" w:hAnsi="Arial" w:cs="Arial"/>
          <w:color w:val="222222"/>
          <w:sz w:val="19"/>
          <w:szCs w:val="19"/>
          <w:shd w:val="clear" w:color="auto" w:fill="FFFFFF"/>
        </w:rPr>
        <w:t>Taboada, Maite, et al. "Lexicon-based methods for sentiment analysis." </w:t>
      </w:r>
      <w:r>
        <w:rPr>
          <w:rFonts w:ascii="Arial" w:hAnsi="Arial" w:cs="Arial"/>
          <w:i/>
          <w:iCs/>
          <w:color w:val="222222"/>
          <w:sz w:val="19"/>
          <w:szCs w:val="19"/>
          <w:shd w:val="clear" w:color="auto" w:fill="FFFFFF"/>
        </w:rPr>
        <w:t>Computational linguistics</w:t>
      </w:r>
      <w:r>
        <w:rPr>
          <w:rFonts w:ascii="Arial" w:hAnsi="Arial" w:cs="Arial"/>
          <w:color w:val="222222"/>
          <w:sz w:val="19"/>
          <w:szCs w:val="19"/>
          <w:shd w:val="clear" w:color="auto" w:fill="FFFFFF"/>
        </w:rPr>
        <w:t> 37.2 (2011): 267-307.</w:t>
      </w:r>
      <w:bookmarkEnd w:id="31"/>
    </w:p>
    <w:p w14:paraId="741A1256" w14:textId="77777777" w:rsidR="004A3BEF" w:rsidRDefault="00000000">
      <w:pPr>
        <w:pStyle w:val="IOPRefs"/>
        <w:jc w:val="both"/>
      </w:pPr>
      <w:bookmarkStart w:id="32" w:name="_Ref10444"/>
      <w:r>
        <w:rPr>
          <w:rFonts w:ascii="Arial" w:hAnsi="Arial" w:cs="Arial"/>
          <w:color w:val="222222"/>
          <w:sz w:val="19"/>
          <w:szCs w:val="19"/>
          <w:shd w:val="clear" w:color="auto" w:fill="FFFFFF"/>
        </w:rPr>
        <w:t>Pang, Bo, and Lillian Lee. "Seeing stars: Exploiting class relationships for sentiment categorization with respect to rating scales." </w:t>
      </w:r>
      <w:proofErr w:type="spellStart"/>
      <w:r>
        <w:rPr>
          <w:rFonts w:ascii="Arial" w:hAnsi="Arial" w:cs="Arial"/>
          <w:i/>
          <w:iCs/>
          <w:color w:val="222222"/>
          <w:sz w:val="19"/>
          <w:szCs w:val="19"/>
          <w:shd w:val="clear" w:color="auto" w:fill="FFFFFF"/>
        </w:rPr>
        <w:t>arXiv</w:t>
      </w:r>
      <w:proofErr w:type="spellEnd"/>
      <w:r>
        <w:rPr>
          <w:rFonts w:ascii="Arial" w:hAnsi="Arial" w:cs="Arial"/>
          <w:i/>
          <w:iCs/>
          <w:color w:val="222222"/>
          <w:sz w:val="19"/>
          <w:szCs w:val="19"/>
          <w:shd w:val="clear" w:color="auto" w:fill="FFFFFF"/>
        </w:rPr>
        <w:t xml:space="preserve"> preprint cs/0506075</w:t>
      </w:r>
      <w:r>
        <w:rPr>
          <w:rFonts w:ascii="Arial" w:hAnsi="Arial" w:cs="Arial"/>
          <w:color w:val="222222"/>
          <w:sz w:val="19"/>
          <w:szCs w:val="19"/>
          <w:shd w:val="clear" w:color="auto" w:fill="FFFFFF"/>
        </w:rPr>
        <w:t> (2005).</w:t>
      </w:r>
      <w:bookmarkEnd w:id="32"/>
    </w:p>
    <w:p w14:paraId="273E7191" w14:textId="77777777" w:rsidR="004A3BEF" w:rsidRDefault="00000000">
      <w:pPr>
        <w:pStyle w:val="IOPRefs"/>
        <w:jc w:val="both"/>
      </w:pPr>
      <w:bookmarkStart w:id="33" w:name="_Ref10467"/>
      <w:r>
        <w:rPr>
          <w:rFonts w:ascii="Arial" w:hAnsi="Arial" w:cs="Arial"/>
          <w:color w:val="222222"/>
          <w:sz w:val="19"/>
          <w:szCs w:val="19"/>
          <w:shd w:val="clear" w:color="auto" w:fill="FFFFFF"/>
        </w:rPr>
        <w:t xml:space="preserve">Das, </w:t>
      </w:r>
      <w:proofErr w:type="spellStart"/>
      <w:r>
        <w:rPr>
          <w:rFonts w:ascii="Arial" w:hAnsi="Arial" w:cs="Arial"/>
          <w:color w:val="222222"/>
          <w:sz w:val="19"/>
          <w:szCs w:val="19"/>
          <w:shd w:val="clear" w:color="auto" w:fill="FFFFFF"/>
        </w:rPr>
        <w:t>Ringki</w:t>
      </w:r>
      <w:proofErr w:type="spellEnd"/>
      <w:r>
        <w:rPr>
          <w:rFonts w:ascii="Arial" w:hAnsi="Arial" w:cs="Arial"/>
          <w:color w:val="222222"/>
          <w:sz w:val="19"/>
          <w:szCs w:val="19"/>
          <w:shd w:val="clear" w:color="auto" w:fill="FFFFFF"/>
        </w:rPr>
        <w:t xml:space="preserve">, and </w:t>
      </w:r>
      <w:proofErr w:type="spellStart"/>
      <w:r>
        <w:rPr>
          <w:rFonts w:ascii="Arial" w:hAnsi="Arial" w:cs="Arial"/>
          <w:color w:val="222222"/>
          <w:sz w:val="19"/>
          <w:szCs w:val="19"/>
          <w:shd w:val="clear" w:color="auto" w:fill="FFFFFF"/>
        </w:rPr>
        <w:t>Thoudam</w:t>
      </w:r>
      <w:proofErr w:type="spellEnd"/>
      <w:r>
        <w:rPr>
          <w:rFonts w:ascii="Arial" w:hAnsi="Arial" w:cs="Arial"/>
          <w:color w:val="222222"/>
          <w:sz w:val="19"/>
          <w:szCs w:val="19"/>
          <w:shd w:val="clear" w:color="auto" w:fill="FFFFFF"/>
        </w:rPr>
        <w:t xml:space="preserve"> Doren Singh. "Multimodal sentiment analysis: a survey of methods, trends, and challenges." </w:t>
      </w:r>
      <w:r>
        <w:rPr>
          <w:rFonts w:ascii="Arial" w:hAnsi="Arial" w:cs="Arial"/>
          <w:i/>
          <w:iCs/>
          <w:color w:val="222222"/>
          <w:sz w:val="19"/>
          <w:szCs w:val="19"/>
          <w:shd w:val="clear" w:color="auto" w:fill="FFFFFF"/>
        </w:rPr>
        <w:t>ACM Computing Surveys</w:t>
      </w:r>
      <w:r>
        <w:rPr>
          <w:rFonts w:ascii="Arial" w:hAnsi="Arial" w:cs="Arial"/>
          <w:color w:val="222222"/>
          <w:sz w:val="19"/>
          <w:szCs w:val="19"/>
          <w:shd w:val="clear" w:color="auto" w:fill="FFFFFF"/>
        </w:rPr>
        <w:t> 55.13s (2023): 1-38.</w:t>
      </w:r>
      <w:bookmarkEnd w:id="33"/>
    </w:p>
    <w:p w14:paraId="21979920" w14:textId="77777777" w:rsidR="004A3BEF" w:rsidRDefault="00000000">
      <w:pPr>
        <w:pStyle w:val="IOPRefs"/>
        <w:jc w:val="both"/>
      </w:pPr>
      <w:bookmarkStart w:id="34" w:name="_Ref10519"/>
      <w:r>
        <w:rPr>
          <w:rFonts w:ascii="Arial" w:hAnsi="Arial" w:cs="Arial"/>
          <w:color w:val="222222"/>
          <w:sz w:val="19"/>
          <w:szCs w:val="19"/>
          <w:shd w:val="clear" w:color="auto" w:fill="FFFFFF"/>
        </w:rPr>
        <w:t>Sinha, Sourav, and Revathi Sathiya Narayanan. "A Novel Hybrid Lexicon Ensemble Learning Model for Sentiment Classification of Consumer Reviews." </w:t>
      </w:r>
      <w:r>
        <w:rPr>
          <w:rFonts w:ascii="Arial" w:hAnsi="Arial" w:cs="Arial"/>
          <w:i/>
          <w:iCs/>
          <w:color w:val="222222"/>
          <w:sz w:val="19"/>
          <w:szCs w:val="19"/>
          <w:shd w:val="clear" w:color="auto" w:fill="FFFFFF"/>
        </w:rPr>
        <w:t>Journal of Internet Services and Information Security</w:t>
      </w:r>
      <w:r>
        <w:rPr>
          <w:rFonts w:ascii="Arial" w:hAnsi="Arial" w:cs="Arial"/>
          <w:color w:val="222222"/>
          <w:sz w:val="19"/>
          <w:szCs w:val="19"/>
          <w:shd w:val="clear" w:color="auto" w:fill="FFFFFF"/>
        </w:rPr>
        <w:t> 13.3 (2023): 16-30.</w:t>
      </w:r>
      <w:bookmarkEnd w:id="34"/>
    </w:p>
    <w:p w14:paraId="4FDA251C" w14:textId="77777777" w:rsidR="004A3BEF" w:rsidRDefault="00000000">
      <w:pPr>
        <w:pStyle w:val="IOPRefs"/>
        <w:jc w:val="both"/>
      </w:pPr>
      <w:bookmarkStart w:id="35" w:name="_Ref10542"/>
      <w:r>
        <w:rPr>
          <w:rFonts w:ascii="Arial" w:hAnsi="Arial" w:cs="Arial"/>
          <w:color w:val="222222"/>
          <w:sz w:val="19"/>
          <w:szCs w:val="19"/>
          <w:shd w:val="clear" w:color="auto" w:fill="FFFFFF"/>
        </w:rPr>
        <w:lastRenderedPageBreak/>
        <w:t>Chakraborty, Koyel, Siddhartha Bhattacharyya, and Rajib Bag. "A survey of sentiment analysis from social media data." </w:t>
      </w:r>
      <w:r>
        <w:rPr>
          <w:rFonts w:ascii="Arial" w:hAnsi="Arial" w:cs="Arial"/>
          <w:i/>
          <w:iCs/>
          <w:color w:val="222222"/>
          <w:sz w:val="19"/>
          <w:szCs w:val="19"/>
          <w:shd w:val="clear" w:color="auto" w:fill="FFFFFF"/>
        </w:rPr>
        <w:t>IEEE Transactions on Computational Social Systems</w:t>
      </w:r>
      <w:r>
        <w:rPr>
          <w:rFonts w:ascii="Arial" w:hAnsi="Arial" w:cs="Arial"/>
          <w:color w:val="222222"/>
          <w:sz w:val="19"/>
          <w:szCs w:val="19"/>
          <w:shd w:val="clear" w:color="auto" w:fill="FFFFFF"/>
        </w:rPr>
        <w:t> 7.2 (2020): 450-464.</w:t>
      </w:r>
      <w:bookmarkEnd w:id="35"/>
    </w:p>
    <w:p w14:paraId="7ECE7DC2" w14:textId="77777777" w:rsidR="004A3BEF" w:rsidRDefault="00000000">
      <w:pPr>
        <w:pStyle w:val="IOPRefs"/>
        <w:jc w:val="both"/>
      </w:pPr>
      <w:bookmarkStart w:id="36" w:name="_Ref10568"/>
      <w:r>
        <w:rPr>
          <w:rFonts w:ascii="Arial" w:hAnsi="Arial" w:cs="Arial"/>
          <w:color w:val="222222"/>
          <w:sz w:val="19"/>
          <w:szCs w:val="19"/>
          <w:shd w:val="clear" w:color="auto" w:fill="FFFFFF"/>
        </w:rPr>
        <w:t>Pang, Bo, and Lillian Lee. "Seeing stars: Exploiting class relationships for sentiment categorization with respect to rating scales." </w:t>
      </w:r>
      <w:proofErr w:type="spellStart"/>
      <w:r>
        <w:rPr>
          <w:rFonts w:ascii="Arial" w:hAnsi="Arial" w:cs="Arial"/>
          <w:i/>
          <w:iCs/>
          <w:color w:val="222222"/>
          <w:sz w:val="19"/>
          <w:szCs w:val="19"/>
          <w:shd w:val="clear" w:color="auto" w:fill="FFFFFF"/>
        </w:rPr>
        <w:t>arXiv</w:t>
      </w:r>
      <w:proofErr w:type="spellEnd"/>
      <w:r>
        <w:rPr>
          <w:rFonts w:ascii="Arial" w:hAnsi="Arial" w:cs="Arial"/>
          <w:i/>
          <w:iCs/>
          <w:color w:val="222222"/>
          <w:sz w:val="19"/>
          <w:szCs w:val="19"/>
          <w:shd w:val="clear" w:color="auto" w:fill="FFFFFF"/>
        </w:rPr>
        <w:t xml:space="preserve"> preprint cs/0506075</w:t>
      </w:r>
      <w:r>
        <w:rPr>
          <w:rFonts w:ascii="Arial" w:hAnsi="Arial" w:cs="Arial"/>
          <w:color w:val="222222"/>
          <w:sz w:val="19"/>
          <w:szCs w:val="19"/>
          <w:shd w:val="clear" w:color="auto" w:fill="FFFFFF"/>
        </w:rPr>
        <w:t> (2005).</w:t>
      </w:r>
      <w:bookmarkEnd w:id="36"/>
    </w:p>
    <w:sectPr w:rsidR="004A3BEF">
      <w:headerReference w:type="default" r:id="rId27"/>
      <w:footerReference w:type="default" r:id="rId28"/>
      <w:type w:val="continuous"/>
      <w:pgSz w:w="11906" w:h="16838"/>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D55EE" w14:textId="77777777" w:rsidR="003062F5" w:rsidRDefault="003062F5">
      <w:pPr>
        <w:spacing w:line="240" w:lineRule="auto"/>
      </w:pPr>
      <w:r>
        <w:separator/>
      </w:r>
    </w:p>
  </w:endnote>
  <w:endnote w:type="continuationSeparator" w:id="0">
    <w:p w14:paraId="2CBC5CBE" w14:textId="77777777" w:rsidR="003062F5" w:rsidRDefault="003062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0EFBB" w14:textId="77777777" w:rsidR="004A3BEF" w:rsidRDefault="00000000">
    <w:pPr>
      <w:pStyle w:val="a4"/>
      <w:tabs>
        <w:tab w:val="clear" w:pos="4513"/>
        <w:tab w:val="clear" w:pos="9026"/>
        <w:tab w:val="center" w:pos="5046"/>
        <w:tab w:val="right" w:pos="10092"/>
      </w:tabs>
      <w:jc w:val="center"/>
    </w:pPr>
    <w:proofErr w:type="spellStart"/>
    <w:r>
      <w:rPr>
        <w:sz w:val="16"/>
        <w:szCs w:val="16"/>
      </w:rPr>
      <w:t>xxxx-xxxx</w:t>
    </w:r>
    <w:proofErr w:type="spellEnd"/>
    <w:r>
      <w:rPr>
        <w:sz w:val="16"/>
        <w:szCs w:val="16"/>
      </w:rPr>
      <w:t>/xx/</w:t>
    </w:r>
    <w:proofErr w:type="spellStart"/>
    <w:r>
      <w:rPr>
        <w:sz w:val="16"/>
        <w:szCs w:val="16"/>
      </w:rPr>
      <w:t>xxxxxx</w:t>
    </w:r>
    <w:proofErr w:type="spellEnd"/>
    <w:r>
      <w:rPr>
        <w:sz w:val="14"/>
        <w:szCs w:val="14"/>
      </w:rPr>
      <w:tab/>
    </w:r>
    <w:r>
      <w:rPr>
        <w:sz w:val="14"/>
        <w:szCs w:val="14"/>
      </w:rPr>
      <w:fldChar w:fldCharType="begin"/>
    </w:r>
    <w:r>
      <w:rPr>
        <w:sz w:val="14"/>
        <w:szCs w:val="14"/>
      </w:rPr>
      <w:instrText xml:space="preserve"> PAGE   \* MERGEFORMAT </w:instrText>
    </w:r>
    <w:r>
      <w:rPr>
        <w:sz w:val="14"/>
        <w:szCs w:val="14"/>
      </w:rPr>
      <w:fldChar w:fldCharType="separate"/>
    </w:r>
    <w:r>
      <w:rPr>
        <w:sz w:val="14"/>
        <w:szCs w:val="14"/>
      </w:rPr>
      <w:t>1</w:t>
    </w:r>
    <w:r>
      <w:rPr>
        <w:sz w:val="14"/>
        <w:szCs w:val="14"/>
      </w:rPr>
      <w:fldChar w:fldCharType="end"/>
    </w:r>
    <w:r>
      <w:rPr>
        <w:sz w:val="16"/>
        <w:szCs w:val="16"/>
      </w:rPr>
      <w:tab/>
      <w:t xml:space="preserve">© </w:t>
    </w:r>
    <w:proofErr w:type="spellStart"/>
    <w:r>
      <w:rPr>
        <w:sz w:val="16"/>
        <w:szCs w:val="16"/>
      </w:rPr>
      <w:t>xxxx</w:t>
    </w:r>
    <w:proofErr w:type="spellEnd"/>
    <w:r>
      <w:rPr>
        <w:sz w:val="16"/>
        <w:szCs w:val="16"/>
      </w:rPr>
      <w:t xml:space="preserve"> IOP Publishing Ltd</w:t>
    </w:r>
  </w:p>
  <w:p w14:paraId="7C99891C" w14:textId="77777777" w:rsidR="004A3BEF" w:rsidRDefault="004A3BEF">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B5FEF7" w14:textId="77777777" w:rsidR="004A3BEF" w:rsidRDefault="00000000">
    <w:pPr>
      <w:pStyle w:val="a4"/>
      <w:tabs>
        <w:tab w:val="clear" w:pos="4513"/>
        <w:tab w:val="clear" w:pos="9026"/>
        <w:tab w:val="center" w:pos="5046"/>
        <w:tab w:val="right" w:pos="10092"/>
      </w:tabs>
      <w:jc w:val="center"/>
    </w:pPr>
    <w:r>
      <w:rPr>
        <w:sz w:val="14"/>
        <w:szCs w:val="14"/>
      </w:rPr>
      <w:tab/>
    </w:r>
    <w:r>
      <w:rPr>
        <w:sz w:val="14"/>
        <w:szCs w:val="14"/>
      </w:rPr>
      <w:fldChar w:fldCharType="begin"/>
    </w:r>
    <w:r>
      <w:rPr>
        <w:sz w:val="14"/>
        <w:szCs w:val="14"/>
      </w:rPr>
      <w:instrText xml:space="preserve"> PAGE   \* MERGEFORMAT </w:instrText>
    </w:r>
    <w:r>
      <w:rPr>
        <w:sz w:val="14"/>
        <w:szCs w:val="14"/>
      </w:rPr>
      <w:fldChar w:fldCharType="separate"/>
    </w:r>
    <w:r>
      <w:rPr>
        <w:sz w:val="14"/>
        <w:szCs w:val="14"/>
      </w:rPr>
      <w:t>2</w:t>
    </w:r>
    <w:r>
      <w:rPr>
        <w:sz w:val="14"/>
        <w:szCs w:val="14"/>
      </w:rPr>
      <w:fldChar w:fldCharType="end"/>
    </w:r>
    <w:r>
      <w:tab/>
    </w:r>
  </w:p>
  <w:p w14:paraId="28032EBC" w14:textId="77777777" w:rsidR="004A3BEF" w:rsidRDefault="004A3BE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3C42CB" w14:textId="77777777" w:rsidR="003062F5" w:rsidRDefault="003062F5">
      <w:pPr>
        <w:spacing w:after="0"/>
      </w:pPr>
      <w:r>
        <w:separator/>
      </w:r>
    </w:p>
  </w:footnote>
  <w:footnote w:type="continuationSeparator" w:id="0">
    <w:p w14:paraId="7DD9A318" w14:textId="77777777" w:rsidR="003062F5" w:rsidRDefault="003062F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84C0A" w14:textId="77777777" w:rsidR="004A3BEF" w:rsidRDefault="00000000">
    <w:pPr>
      <w:pStyle w:val="IOPHeader"/>
      <w:tabs>
        <w:tab w:val="clear" w:pos="4513"/>
        <w:tab w:val="clear" w:pos="9026"/>
        <w:tab w:val="right" w:pos="10092"/>
      </w:tabs>
    </w:pPr>
    <w:r>
      <w:rPr>
        <w:b/>
      </w:rPr>
      <w:t xml:space="preserve">IOP </w:t>
    </w:r>
    <w:r>
      <w:t>Publishing</w:t>
    </w:r>
    <w:r>
      <w:tab/>
      <w:t>Journal Title</w:t>
    </w:r>
  </w:p>
  <w:p w14:paraId="468A074E" w14:textId="77777777" w:rsidR="004A3BEF" w:rsidRDefault="00000000">
    <w:pPr>
      <w:pStyle w:val="a6"/>
      <w:tabs>
        <w:tab w:val="clear" w:pos="4513"/>
        <w:tab w:val="clear" w:pos="9026"/>
        <w:tab w:val="right" w:pos="10092"/>
      </w:tabs>
    </w:pPr>
    <w:r>
      <w:t xml:space="preserve">Journal </w:t>
    </w:r>
    <w:r>
      <w:rPr>
        <w:b/>
      </w:rPr>
      <w:t>XX</w:t>
    </w:r>
    <w:r>
      <w:t xml:space="preserve"> (XXXX) XXXXXX </w:t>
    </w:r>
    <w:r>
      <w:tab/>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A1D46" w14:textId="77777777" w:rsidR="004A3BEF" w:rsidRDefault="00000000">
    <w:pPr>
      <w:pStyle w:val="IOPHeader"/>
      <w:tabs>
        <w:tab w:val="clear" w:pos="4513"/>
        <w:tab w:val="clear" w:pos="9026"/>
        <w:tab w:val="right" w:pos="10092"/>
      </w:tabs>
    </w:pPr>
    <w:r>
      <w:t xml:space="preserve">Journal </w:t>
    </w:r>
    <w:r>
      <w:rPr>
        <w:b/>
      </w:rPr>
      <w:t>XX</w:t>
    </w:r>
    <w:r>
      <w:t xml:space="preserve"> (XXXX) XXXXXX</w:t>
    </w:r>
    <w:r>
      <w:tab/>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56E690"/>
    <w:multiLevelType w:val="singleLevel"/>
    <w:tmpl w:val="A456E690"/>
    <w:lvl w:ilvl="0">
      <w:start w:val="2"/>
      <w:numFmt w:val="decimal"/>
      <w:suff w:val="space"/>
      <w:lvlText w:val="%1."/>
      <w:lvlJc w:val="left"/>
    </w:lvl>
  </w:abstractNum>
  <w:abstractNum w:abstractNumId="1" w15:restartNumberingAfterBreak="0">
    <w:nsid w:val="B42C6622"/>
    <w:multiLevelType w:val="singleLevel"/>
    <w:tmpl w:val="B42C6622"/>
    <w:lvl w:ilvl="0">
      <w:start w:val="1"/>
      <w:numFmt w:val="decimal"/>
      <w:suff w:val="space"/>
      <w:lvlText w:val="%1."/>
      <w:lvlJc w:val="left"/>
    </w:lvl>
  </w:abstractNum>
  <w:abstractNum w:abstractNumId="2" w15:restartNumberingAfterBreak="0">
    <w:nsid w:val="EDC6128A"/>
    <w:multiLevelType w:val="singleLevel"/>
    <w:tmpl w:val="EDC6128A"/>
    <w:lvl w:ilvl="0">
      <w:start w:val="1"/>
      <w:numFmt w:val="bullet"/>
      <w:lvlText w:val=""/>
      <w:lvlJc w:val="left"/>
      <w:pPr>
        <w:ind w:left="420" w:hanging="420"/>
      </w:pPr>
      <w:rPr>
        <w:rFonts w:ascii="Wingdings" w:hAnsi="Wingdings" w:hint="default"/>
        <w:sz w:val="15"/>
        <w:szCs w:val="15"/>
      </w:rPr>
    </w:lvl>
  </w:abstractNum>
  <w:abstractNum w:abstractNumId="3" w15:restartNumberingAfterBreak="0">
    <w:nsid w:val="087C2366"/>
    <w:multiLevelType w:val="singleLevel"/>
    <w:tmpl w:val="087C2366"/>
    <w:lvl w:ilvl="0">
      <w:start w:val="1"/>
      <w:numFmt w:val="bullet"/>
      <w:lvlText w:val=""/>
      <w:lvlJc w:val="left"/>
      <w:pPr>
        <w:ind w:left="420" w:hanging="420"/>
      </w:pPr>
      <w:rPr>
        <w:rFonts w:ascii="Wingdings" w:hAnsi="Wingdings" w:hint="default"/>
        <w:sz w:val="13"/>
        <w:szCs w:val="13"/>
      </w:rPr>
    </w:lvl>
  </w:abstractNum>
  <w:abstractNum w:abstractNumId="4" w15:restartNumberingAfterBreak="0">
    <w:nsid w:val="25D63530"/>
    <w:multiLevelType w:val="multilevel"/>
    <w:tmpl w:val="25D63530"/>
    <w:lvl w:ilvl="0">
      <w:start w:val="1"/>
      <w:numFmt w:val="decimal"/>
      <w:pStyle w:val="IOPRefs"/>
      <w:lvlText w:val="[%1]"/>
      <w:lvlJc w:val="left"/>
      <w:pPr>
        <w:tabs>
          <w:tab w:val="left" w:pos="284"/>
        </w:tabs>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E2E31CF"/>
    <w:multiLevelType w:val="singleLevel"/>
    <w:tmpl w:val="5E2E31CF"/>
    <w:lvl w:ilvl="0">
      <w:start w:val="1"/>
      <w:numFmt w:val="bullet"/>
      <w:lvlText w:val=""/>
      <w:lvlJc w:val="left"/>
      <w:pPr>
        <w:ind w:left="420" w:hanging="420"/>
      </w:pPr>
      <w:rPr>
        <w:rFonts w:ascii="Wingdings" w:hAnsi="Wingdings" w:hint="default"/>
        <w:sz w:val="13"/>
        <w:szCs w:val="13"/>
      </w:rPr>
    </w:lvl>
  </w:abstractNum>
  <w:abstractNum w:abstractNumId="6" w15:restartNumberingAfterBreak="0">
    <w:nsid w:val="6B56BCE8"/>
    <w:multiLevelType w:val="singleLevel"/>
    <w:tmpl w:val="6B56BCE8"/>
    <w:lvl w:ilvl="0">
      <w:start w:val="1"/>
      <w:numFmt w:val="decimal"/>
      <w:suff w:val="space"/>
      <w:lvlText w:val="%1."/>
      <w:lvlJc w:val="left"/>
    </w:lvl>
  </w:abstractNum>
  <w:num w:numId="1" w16cid:durableId="959337132">
    <w:abstractNumId w:val="4"/>
  </w:num>
  <w:num w:numId="2" w16cid:durableId="1996835040">
    <w:abstractNumId w:val="2"/>
  </w:num>
  <w:num w:numId="3" w16cid:durableId="1924148229">
    <w:abstractNumId w:val="0"/>
  </w:num>
  <w:num w:numId="4" w16cid:durableId="703598790">
    <w:abstractNumId w:val="6"/>
  </w:num>
  <w:num w:numId="5" w16cid:durableId="886572926">
    <w:abstractNumId w:val="1"/>
  </w:num>
  <w:num w:numId="6" w16cid:durableId="973560211">
    <w:abstractNumId w:val="3"/>
  </w:num>
  <w:num w:numId="7" w16cid:durableId="31700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attachedTemplate r:id="rId1"/>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jkyZmNhZmMwYTRkMzdjNDc0ZDBiODA4ZTNmNjg2YzYifQ=="/>
  </w:docVars>
  <w:rsids>
    <w:rsidRoot w:val="000C6AD1"/>
    <w:rsid w:val="00050A4A"/>
    <w:rsid w:val="000A33FC"/>
    <w:rsid w:val="000C6AD1"/>
    <w:rsid w:val="001204F9"/>
    <w:rsid w:val="00122E58"/>
    <w:rsid w:val="001B341B"/>
    <w:rsid w:val="00246E68"/>
    <w:rsid w:val="00253A75"/>
    <w:rsid w:val="00267B6B"/>
    <w:rsid w:val="003062F5"/>
    <w:rsid w:val="00322803"/>
    <w:rsid w:val="0033722C"/>
    <w:rsid w:val="00396087"/>
    <w:rsid w:val="003A5833"/>
    <w:rsid w:val="003E4E2B"/>
    <w:rsid w:val="004A3755"/>
    <w:rsid w:val="004A3BEF"/>
    <w:rsid w:val="004B3D9F"/>
    <w:rsid w:val="004D2C0F"/>
    <w:rsid w:val="004D2E4E"/>
    <w:rsid w:val="004F0D75"/>
    <w:rsid w:val="004F2C14"/>
    <w:rsid w:val="005223F4"/>
    <w:rsid w:val="0055274C"/>
    <w:rsid w:val="00584667"/>
    <w:rsid w:val="006228A2"/>
    <w:rsid w:val="00654D1E"/>
    <w:rsid w:val="006559ED"/>
    <w:rsid w:val="006C3B9B"/>
    <w:rsid w:val="00776B35"/>
    <w:rsid w:val="00783D65"/>
    <w:rsid w:val="0087550C"/>
    <w:rsid w:val="008D59E9"/>
    <w:rsid w:val="00927301"/>
    <w:rsid w:val="00931D5C"/>
    <w:rsid w:val="009536C0"/>
    <w:rsid w:val="00A21CD3"/>
    <w:rsid w:val="00A40AFB"/>
    <w:rsid w:val="00B31D49"/>
    <w:rsid w:val="00B7586C"/>
    <w:rsid w:val="00B86263"/>
    <w:rsid w:val="00BA7C6A"/>
    <w:rsid w:val="00C26F98"/>
    <w:rsid w:val="00D43152"/>
    <w:rsid w:val="00D74B07"/>
    <w:rsid w:val="00DB74CA"/>
    <w:rsid w:val="00DD307B"/>
    <w:rsid w:val="00E20803"/>
    <w:rsid w:val="00E5050F"/>
    <w:rsid w:val="00E86050"/>
    <w:rsid w:val="00ED6C75"/>
    <w:rsid w:val="00F74254"/>
    <w:rsid w:val="00F905DC"/>
    <w:rsid w:val="035B12CD"/>
    <w:rsid w:val="037C02CB"/>
    <w:rsid w:val="05A36441"/>
    <w:rsid w:val="08DE4EF2"/>
    <w:rsid w:val="0EBC2CBF"/>
    <w:rsid w:val="14C33176"/>
    <w:rsid w:val="19F21312"/>
    <w:rsid w:val="243C415D"/>
    <w:rsid w:val="296C7719"/>
    <w:rsid w:val="2CA37B48"/>
    <w:rsid w:val="2FC83F7C"/>
    <w:rsid w:val="369C4C70"/>
    <w:rsid w:val="37FB61B7"/>
    <w:rsid w:val="39D0586A"/>
    <w:rsid w:val="3CE62CF6"/>
    <w:rsid w:val="3CE968BC"/>
    <w:rsid w:val="3E2B3923"/>
    <w:rsid w:val="3F4A1370"/>
    <w:rsid w:val="44F87BAC"/>
    <w:rsid w:val="45E226D6"/>
    <w:rsid w:val="4BE74B2B"/>
    <w:rsid w:val="4C520044"/>
    <w:rsid w:val="4E870795"/>
    <w:rsid w:val="519C4558"/>
    <w:rsid w:val="52416E80"/>
    <w:rsid w:val="65251C78"/>
    <w:rsid w:val="6B52621B"/>
    <w:rsid w:val="6BB24BA5"/>
    <w:rsid w:val="6D7F7A25"/>
    <w:rsid w:val="6ED03D97"/>
    <w:rsid w:val="76A65DC3"/>
    <w:rsid w:val="78CF5AC2"/>
    <w:rsid w:val="78E61DED"/>
    <w:rsid w:val="78E7357B"/>
    <w:rsid w:val="7ED04C16"/>
    <w:rsid w:val="7F304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F5F885"/>
  <w15:docId w15:val="{11B7FC8F-4FEC-4B40-A78E-943AD9373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lang w:val="en-GB" w:eastAsia="en-US"/>
    </w:rPr>
  </w:style>
  <w:style w:type="paragraph" w:styleId="3">
    <w:name w:val="heading 3"/>
    <w:basedOn w:val="a"/>
    <w:next w:val="a"/>
    <w:uiPriority w:val="9"/>
    <w:semiHidden/>
    <w:unhideWhenUsed/>
    <w:qFormat/>
    <w:pPr>
      <w:spacing w:beforeAutospacing="1" w:after="0" w:afterAutospacing="1"/>
      <w:outlineLvl w:val="2"/>
    </w:pPr>
    <w:rPr>
      <w:rFonts w:ascii="宋体" w:hAnsi="宋体" w:hint="eastAsia"/>
      <w:b/>
      <w:bCs/>
      <w:sz w:val="27"/>
      <w:szCs w:val="27"/>
      <w:lang w:val="en-US" w:eastAsia="zh-CN"/>
    </w:rPr>
  </w:style>
  <w:style w:type="paragraph" w:styleId="4">
    <w:name w:val="heading 4"/>
    <w:basedOn w:val="a"/>
    <w:next w:val="a"/>
    <w:uiPriority w:val="9"/>
    <w:semiHidden/>
    <w:unhideWhenUsed/>
    <w:qFormat/>
    <w:pPr>
      <w:spacing w:beforeAutospacing="1" w:after="0" w:afterAutospacing="1"/>
      <w:outlineLvl w:val="3"/>
    </w:pPr>
    <w:rPr>
      <w:rFonts w:ascii="宋体" w:hAnsi="宋体" w:hint="eastAsia"/>
      <w:b/>
      <w:bCs/>
      <w:sz w:val="24"/>
      <w:szCs w:val="24"/>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style>
  <w:style w:type="paragraph" w:styleId="a4">
    <w:name w:val="footer"/>
    <w:basedOn w:val="a"/>
    <w:link w:val="a5"/>
    <w:uiPriority w:val="99"/>
    <w:unhideWhenUsed/>
    <w:qFormat/>
    <w:pPr>
      <w:tabs>
        <w:tab w:val="center" w:pos="4513"/>
        <w:tab w:val="right" w:pos="9026"/>
      </w:tabs>
      <w:spacing w:after="0" w:line="240" w:lineRule="auto"/>
    </w:pPr>
  </w:style>
  <w:style w:type="paragraph" w:styleId="a6">
    <w:name w:val="header"/>
    <w:basedOn w:val="a"/>
    <w:link w:val="a7"/>
    <w:uiPriority w:val="99"/>
    <w:unhideWhenUsed/>
    <w:qFormat/>
    <w:pPr>
      <w:tabs>
        <w:tab w:val="center" w:pos="4513"/>
        <w:tab w:val="right" w:pos="9026"/>
      </w:tabs>
      <w:spacing w:after="0" w:line="240" w:lineRule="auto"/>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lang w:val="en-US" w:eastAsia="zh-CN"/>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rPr>
      <w:color w:val="800080"/>
      <w:u w:val="single"/>
    </w:rPr>
  </w:style>
  <w:style w:type="character" w:styleId="ab">
    <w:name w:val="Emphasis"/>
    <w:basedOn w:val="a0"/>
    <w:qFormat/>
    <w:rPr>
      <w:i/>
    </w:rPr>
  </w:style>
  <w:style w:type="character" w:styleId="ac">
    <w:name w:val="Hyperlink"/>
    <w:basedOn w:val="a0"/>
    <w:uiPriority w:val="99"/>
    <w:semiHidden/>
    <w:unhideWhenUsed/>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a5">
    <w:name w:val="页脚 字符"/>
    <w:basedOn w:val="a0"/>
    <w:link w:val="a4"/>
    <w:uiPriority w:val="99"/>
    <w:qFormat/>
  </w:style>
  <w:style w:type="character" w:customStyle="1" w:styleId="a7">
    <w:name w:val="页眉 字符"/>
    <w:basedOn w:val="a0"/>
    <w:link w:val="a6"/>
    <w:uiPriority w:val="99"/>
    <w:qFormat/>
  </w:style>
  <w:style w:type="paragraph" w:customStyle="1" w:styleId="IOPHeader">
    <w:name w:val="IOPHeader"/>
    <w:basedOn w:val="a6"/>
    <w:link w:val="IOPHeaderChar"/>
    <w:qFormat/>
    <w:pPr>
      <w:pBdr>
        <w:bottom w:val="single" w:sz="4" w:space="1" w:color="auto"/>
      </w:pBdr>
    </w:pPr>
  </w:style>
  <w:style w:type="character" w:customStyle="1" w:styleId="IOPHeaderChar">
    <w:name w:val="IOPHeader Char"/>
    <w:basedOn w:val="a7"/>
    <w:link w:val="IOPHeader"/>
    <w:qFormat/>
  </w:style>
  <w:style w:type="paragraph" w:customStyle="1" w:styleId="IOPTitle">
    <w:name w:val="IOPTitle"/>
    <w:basedOn w:val="a"/>
    <w:link w:val="IOPTitleChar"/>
    <w:qFormat/>
    <w:pPr>
      <w:spacing w:after="520"/>
    </w:pPr>
    <w:rPr>
      <w:b/>
      <w:sz w:val="48"/>
      <w:szCs w:val="48"/>
    </w:rPr>
  </w:style>
  <w:style w:type="character" w:customStyle="1" w:styleId="IOPTitleChar">
    <w:name w:val="IOPTitle Char"/>
    <w:link w:val="IOPTitle"/>
    <w:qFormat/>
    <w:rPr>
      <w:b/>
      <w:sz w:val="48"/>
      <w:szCs w:val="48"/>
    </w:rPr>
  </w:style>
  <w:style w:type="paragraph" w:customStyle="1" w:styleId="IOPAuthor">
    <w:name w:val="IOPAuthor"/>
    <w:basedOn w:val="a"/>
    <w:link w:val="IOPAuthorChar"/>
    <w:qFormat/>
    <w:pPr>
      <w:spacing w:after="200"/>
      <w:ind w:right="2552"/>
    </w:pPr>
    <w:rPr>
      <w:b/>
    </w:rPr>
  </w:style>
  <w:style w:type="character" w:customStyle="1" w:styleId="IOPAuthorChar">
    <w:name w:val="IOPAuthor Char"/>
    <w:link w:val="IOPAuthor"/>
    <w:qFormat/>
    <w:rPr>
      <w:b/>
    </w:rPr>
  </w:style>
  <w:style w:type="paragraph" w:customStyle="1" w:styleId="IOPAff">
    <w:name w:val="IOPAff"/>
    <w:basedOn w:val="IOPAuthor"/>
    <w:link w:val="IOPAffChar"/>
    <w:qFormat/>
    <w:pPr>
      <w:spacing w:after="0"/>
    </w:pPr>
    <w:rPr>
      <w:b w:val="0"/>
      <w:sz w:val="18"/>
      <w:szCs w:val="18"/>
    </w:rPr>
  </w:style>
  <w:style w:type="character" w:customStyle="1" w:styleId="IOPAffChar">
    <w:name w:val="IOPAff Char"/>
    <w:link w:val="IOPAff"/>
    <w:qFormat/>
    <w:rPr>
      <w:rFonts w:ascii="Times New Roman" w:hAnsi="Times New Roman" w:cs="Times New Roman"/>
      <w:sz w:val="18"/>
      <w:szCs w:val="18"/>
    </w:rPr>
  </w:style>
  <w:style w:type="paragraph" w:customStyle="1" w:styleId="IOPH1">
    <w:name w:val="IOPH1"/>
    <w:basedOn w:val="IOPAff"/>
    <w:link w:val="IOPH1Char"/>
    <w:qFormat/>
    <w:pPr>
      <w:spacing w:before="200" w:after="120"/>
      <w:ind w:right="0"/>
    </w:pPr>
    <w:rPr>
      <w:rFonts w:ascii="Calibri" w:hAnsi="Calibri"/>
      <w:b/>
      <w:sz w:val="22"/>
    </w:rPr>
  </w:style>
  <w:style w:type="character" w:customStyle="1" w:styleId="IOPH1Char">
    <w:name w:val="IOPH1 Char"/>
    <w:link w:val="IOPH1"/>
    <w:qFormat/>
    <w:rPr>
      <w:rFonts w:ascii="Times New Roman" w:hAnsi="Times New Roman" w:cs="Times New Roman"/>
      <w:b/>
      <w:sz w:val="18"/>
      <w:szCs w:val="18"/>
    </w:rPr>
  </w:style>
  <w:style w:type="paragraph" w:customStyle="1" w:styleId="IOPAbsText">
    <w:name w:val="IOPAbsText"/>
    <w:basedOn w:val="a"/>
    <w:link w:val="IOPAbsTextChar"/>
    <w:qFormat/>
    <w:pPr>
      <w:spacing w:after="0"/>
      <w:ind w:right="2552"/>
    </w:pPr>
    <w:rPr>
      <w:sz w:val="20"/>
    </w:rPr>
  </w:style>
  <w:style w:type="character" w:customStyle="1" w:styleId="IOPAbsTextChar">
    <w:name w:val="IOPAbsText Char"/>
    <w:link w:val="IOPAbsText"/>
    <w:qFormat/>
    <w:rPr>
      <w:rFonts w:ascii="Times New Roman" w:hAnsi="Times New Roman"/>
      <w:sz w:val="20"/>
    </w:rPr>
  </w:style>
  <w:style w:type="paragraph" w:customStyle="1" w:styleId="IOPKwd">
    <w:name w:val="IOPKwd"/>
    <w:basedOn w:val="IOPAbsText"/>
    <w:link w:val="IOPKwdChar"/>
    <w:qFormat/>
    <w:pPr>
      <w:pBdr>
        <w:bottom w:val="single" w:sz="4" w:space="1" w:color="auto"/>
      </w:pBdr>
      <w:spacing w:before="240" w:after="240"/>
      <w:ind w:right="0"/>
    </w:pPr>
  </w:style>
  <w:style w:type="character" w:customStyle="1" w:styleId="IOPKwdChar">
    <w:name w:val="IOPKwd Char"/>
    <w:link w:val="IOPKwd"/>
    <w:qFormat/>
    <w:rPr>
      <w:rFonts w:ascii="Times New Roman" w:hAnsi="Times New Roman"/>
      <w:sz w:val="20"/>
    </w:rPr>
  </w:style>
  <w:style w:type="paragraph" w:customStyle="1" w:styleId="IOPText">
    <w:name w:val="IOPText"/>
    <w:basedOn w:val="IOPAbsText"/>
    <w:link w:val="IOPTextChar"/>
    <w:qFormat/>
    <w:pPr>
      <w:ind w:right="0" w:firstLine="227"/>
      <w:jc w:val="both"/>
    </w:pPr>
  </w:style>
  <w:style w:type="character" w:customStyle="1" w:styleId="IOPTextChar">
    <w:name w:val="IOPText Char"/>
    <w:link w:val="IOPText"/>
    <w:qFormat/>
    <w:rPr>
      <w:rFonts w:ascii="Times New Roman" w:hAnsi="Times New Roman"/>
      <w:sz w:val="20"/>
    </w:rPr>
  </w:style>
  <w:style w:type="paragraph" w:customStyle="1" w:styleId="IOPH2">
    <w:name w:val="IOPH2"/>
    <w:basedOn w:val="IOPH1"/>
    <w:link w:val="IOPH2Char"/>
    <w:qFormat/>
    <w:rPr>
      <w:b w:val="0"/>
      <w:i/>
    </w:rPr>
  </w:style>
  <w:style w:type="character" w:customStyle="1" w:styleId="IOPH2Char">
    <w:name w:val="IOPH2 Char"/>
    <w:link w:val="IOPH2"/>
    <w:qFormat/>
    <w:rPr>
      <w:rFonts w:ascii="Times New Roman" w:hAnsi="Times New Roman" w:cs="Times New Roman"/>
      <w:i/>
      <w:sz w:val="18"/>
      <w:szCs w:val="18"/>
    </w:rPr>
  </w:style>
  <w:style w:type="paragraph" w:customStyle="1" w:styleId="IOPH3">
    <w:name w:val="IOPH3"/>
    <w:basedOn w:val="IOPH2"/>
    <w:link w:val="IOPH3Char"/>
    <w:qFormat/>
    <w:pPr>
      <w:spacing w:after="0"/>
    </w:pPr>
  </w:style>
  <w:style w:type="character" w:customStyle="1" w:styleId="IOPH3Char">
    <w:name w:val="IOPH3 Char"/>
    <w:link w:val="IOPH3"/>
    <w:qFormat/>
    <w:rPr>
      <w:rFonts w:ascii="Times New Roman" w:hAnsi="Times New Roman" w:cs="Times New Roman"/>
      <w:i/>
      <w:sz w:val="18"/>
      <w:szCs w:val="18"/>
    </w:rPr>
  </w:style>
  <w:style w:type="paragraph" w:customStyle="1" w:styleId="IOPrefs0">
    <w:name w:val="IOPrefs"/>
    <w:link w:val="IOPrefsChar"/>
    <w:qFormat/>
    <w:pPr>
      <w:spacing w:line="259" w:lineRule="auto"/>
      <w:ind w:left="284" w:hanging="284"/>
    </w:pPr>
    <w:rPr>
      <w:sz w:val="18"/>
      <w:szCs w:val="22"/>
      <w:lang w:val="en-GB" w:eastAsia="en-US"/>
    </w:rPr>
  </w:style>
  <w:style w:type="character" w:customStyle="1" w:styleId="IOPrefsChar">
    <w:name w:val="IOPrefs Char"/>
    <w:link w:val="IOPrefs0"/>
    <w:qFormat/>
    <w:rPr>
      <w:rFonts w:ascii="Times New Roman" w:hAnsi="Times New Roman"/>
      <w:sz w:val="18"/>
    </w:rPr>
  </w:style>
  <w:style w:type="paragraph" w:customStyle="1" w:styleId="IOPRefs">
    <w:name w:val="IOPRefs"/>
    <w:basedOn w:val="IOPrefs0"/>
    <w:link w:val="IOPRefsChar0"/>
    <w:qFormat/>
    <w:pPr>
      <w:numPr>
        <w:numId w:val="1"/>
      </w:numPr>
    </w:pPr>
  </w:style>
  <w:style w:type="character" w:customStyle="1" w:styleId="IOPRefsChar0">
    <w:name w:val="IOPRefs Char"/>
    <w:link w:val="IOPRefs"/>
    <w:qFormat/>
    <w:rPr>
      <w:rFonts w:ascii="Times New Roman" w:hAnsi="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195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hyperlink" Target="https://github.com/cyq9/Sentiment-Analysi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IOPP-WordTemplateLarge</Template>
  <TotalTime>74</TotalTime>
  <Pages>1</Pages>
  <Words>8488</Words>
  <Characters>52292</Characters>
  <Application>Microsoft Office Word</Application>
  <DocSecurity>0</DocSecurity>
  <Lines>1307</Lines>
  <Paragraphs>471</Paragraphs>
  <ScaleCrop>false</ScaleCrop>
  <Company/>
  <LinksUpToDate>false</LinksUpToDate>
  <CharactersWithSpaces>60309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Eggleton</dc:creator>
  <cp:lastModifiedBy>8615779004371</cp:lastModifiedBy>
  <cp:revision>13</cp:revision>
  <cp:lastPrinted>2025-07-06T09:33:00Z</cp:lastPrinted>
  <dcterms:created xsi:type="dcterms:W3CDTF">2025-07-06T06:28:00Z</dcterms:created>
  <dcterms:modified xsi:type="dcterms:W3CDTF">2025-07-06T10:03:00Z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eyJoZGlkIjoiNjNiYTY2Zjk3N2M0YWVmMTg0YzI3NGZmYTZmNGFkMmEiLCJ1c2VySWQiOiIxNjM5MTI0MjAzIn0=</vt:lpwstr>
  </property>
  <property fmtid="{D5CDD505-2E9C-101B-9397-08002B2CF9AE}" pid="3" name="KSOProductBuildVer">
    <vt:lpwstr>2052-12.1.0.18276</vt:lpwstr>
  </property>
  <property fmtid="{D5CDD505-2E9C-101B-9397-08002B2CF9AE}" pid="4" name="ICV">
    <vt:lpwstr>DA877A54AA704F66AF549609D426095F_13</vt:lpwstr>
  </property>
</Properties>
</file>