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9766"/>
      </w:tblGrid>
      <w:tr>
        <w:tc>
          <w:tcPr>
            <w:tcBorders>
              <w:top w:val="none" w:color="FFFFFF" w:sz="0"/>
              <w:left w:val="none" w:color="FFFFFF" w:sz="0"/>
              <w:bottom w:val="none" w:color="FFFFFF" w:sz="0"/>
              <w:right w:val="none" w:color="FFFFFF" w:sz="0"/>
            </w:tcBorders>
            <w:shd w:fill="0F2B4A" w:val="clear"/>
            <w:tcMar>
              <w:top w:type="dxa" w:w="700"/>
              <w:left w:type="dxa" w:w="500"/>
              <w:bottom w:type="dxa" w:w="700"/>
              <w:right w:type="dxa" w:w="500"/>
            </w:tcMar>
          </w:tcPr>
          <w:p>
            <w:pPr>
              <w:spacing w:before="0" w:after="160"/>
              <w:jc w:val="center"/>
            </w:pPr>
            <w:r>
              <w:rPr>
                <w:rFonts w:ascii="Arial" w:cs="Arial" w:eastAsia="Arial" w:hAnsi="Arial"/>
                <w:b/>
                <w:bCs/>
                <w:color w:val="FFFFFF"/>
                <w:sz w:val="58"/>
                <w:szCs w:val="58"/>
              </w:rPr>
              <w:t xml:space="preserve">NEXUS RÉUSSITE EAF</w:t>
            </w:r>
          </w:p>
          <w:p>
            <w:pPr>
              <w:spacing w:before="0" w:after="120"/>
              <w:jc w:val="center"/>
            </w:pPr>
            <w:r>
              <w:rPr>
                <w:rFonts w:ascii="Arial" w:cs="Arial" w:eastAsia="Arial" w:hAnsi="Arial"/>
                <w:color w:val="9ECFEE"/>
                <w:sz w:val="30"/>
                <w:szCs w:val="30"/>
              </w:rPr>
              <w:t xml:space="preserve">Addendum Stratégique — The Unfair Advantage</w:t>
            </w:r>
          </w:p>
          <w:p>
            <w:pPr>
              <w:spacing w:before="0" w:after="160"/>
              <w:jc w:val="center"/>
            </w:pPr>
            <w:r>
              <w:rPr>
                <w:rFonts w:ascii="Arial" w:cs="Arial" w:eastAsia="Arial" w:hAnsi="Arial"/>
                <w:color w:val="C5DFF5"/>
                <w:sz w:val="24"/>
                <w:szCs w:val="24"/>
              </w:rPr>
              <w:t xml:space="preserve">5 Différenciateurs SaaS + Architecture Mémoire Long Terme</w:t>
            </w:r>
          </w:p>
          <w:p>
            <w:pPr>
              <w:spacing w:before="0" w:after="0"/>
              <w:jc w:val="center"/>
            </w:pPr>
            <w:r>
              <w:rPr>
                <w:rFonts w:ascii="Arial" w:cs="Arial" w:eastAsia="Arial" w:hAnsi="Arial"/>
                <w:color w:val="7AAFCC"/>
                <w:sz w:val="20"/>
                <w:szCs w:val="20"/>
              </w:rPr>
              <w:t xml:space="preserve">Version 1.0  •  Lead Architecture  •  Confidentiel</w:t>
            </w:r>
          </w:p>
        </w:tc>
      </w:tr>
    </w:tbl>
    <w:p>
      <w:pPr>
        <w:spacing w:before="200" w:after="0"/>
      </w:pPr>
      <w: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9766"/>
      </w:tblGrid>
      <w:tr>
        <w:tc>
          <w:tcPr>
            <w:tcBorders>
              <w:top w:val="single" w:color="B07D00" w:sz="8"/>
              <w:left w:val="single" w:color="B07D00" w:sz="4"/>
              <w:bottom w:val="single" w:color="B07D00" w:sz="8"/>
              <w:right w:val="single" w:color="B07D00" w:sz="4"/>
            </w:tcBorders>
            <w:shd w:fill="FFFBEB" w:val="clear"/>
            <w:tcMar>
              <w:top w:type="dxa" w:w="200"/>
              <w:left w:type="dxa" w:w="300"/>
              <w:bottom w:type="dxa" w:w="200"/>
              <w:right w:type="dxa" w:w="300"/>
            </w:tcMar>
          </w:tcPr>
          <w:p>
            <w:pPr>
              <w:spacing w:before="0" w:after="100"/>
              <w:jc w:val="center"/>
            </w:pPr>
            <w:r>
              <w:rPr>
                <w:rFonts w:ascii="Arial" w:cs="Arial" w:eastAsia="Arial" w:hAnsi="Arial"/>
                <w:b/>
                <w:bCs/>
                <w:color w:val="B07D00"/>
                <w:sz w:val="24"/>
                <w:szCs w:val="24"/>
              </w:rPr>
              <w:t xml:space="preserve">Objet de ce document</w:t>
            </w:r>
          </w:p>
          <w:p>
            <w:pPr>
              <w:spacing w:before="0" w:after="0"/>
              <w:jc w:val="both"/>
            </w:pPr>
            <w:r>
              <w:rPr>
                <w:rFonts w:ascii="Arial" w:cs="Arial" w:eastAsia="Arial" w:hAnsi="Arial"/>
                <w:color w:val="111827"/>
                <w:sz w:val="22"/>
                <w:szCs w:val="22"/>
              </w:rPr>
              <w:t xml:space="preserve">Ce document est l'addendum au Cahier des Charges v2.0. Il détaille deux apports majeurs identifiés par l'analyse Lead Architect : (1) les cinq fonctionnalités différenciatrices qui transformeront Nexus en produit technologiquement imbattable, et (2) l'architecture complète de la mémoire long terme de l'élève — le vrai moteur de personnalisation qui donne son sens à la plateforme agentique.</w:t>
            </w:r>
          </w:p>
        </w:tc>
      </w:tr>
    </w:tbl>
    <w:p>
      <w:pPr>
        <w:spacing w:before="100" w:after="0"/>
      </w:pPr>
      <w: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3255"/>
        <w:gridCol w:w="3255"/>
        <w:gridCol w:w="3256"/>
      </w:tblGrid>
      <w:tr>
        <w:trPr>
          <w:tblHeader/>
        </w:trPr>
        <w:tc>
          <w:tcPr>
            <w:tcW w:type="dxa" w:w="3255"/>
            <w:tcBorders>
              <w:top w:val="single" w:color="D1D5DB" w:sz="1"/>
              <w:left w:val="single" w:color="D1D5DB" w:sz="1"/>
              <w:bottom w:val="single" w:color="D1D5DB" w:sz="1"/>
              <w:right w:val="single" w:color="D1D5DB" w:sz="1"/>
            </w:tcBorders>
            <w:shd w:fill="1D6F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Partie A</w:t>
            </w:r>
          </w:p>
        </w:tc>
        <w:tc>
          <w:tcPr>
            <w:tcW w:type="dxa" w:w="3255"/>
            <w:tcBorders>
              <w:top w:val="single" w:color="D1D5DB" w:sz="1"/>
              <w:left w:val="single" w:color="D1D5DB" w:sz="1"/>
              <w:bottom w:val="single" w:color="D1D5DB" w:sz="1"/>
              <w:right w:val="single" w:color="D1D5DB" w:sz="1"/>
            </w:tcBorders>
            <w:shd w:fill="1D6F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Partie B</w:t>
            </w:r>
          </w:p>
        </w:tc>
        <w:tc>
          <w:tcPr>
            <w:tcW w:type="dxa" w:w="3256"/>
            <w:tcBorders>
              <w:top w:val="single" w:color="D1D5DB" w:sz="1"/>
              <w:left w:val="single" w:color="D1D5DB" w:sz="1"/>
              <w:bottom w:val="single" w:color="D1D5DB" w:sz="1"/>
              <w:right w:val="single" w:color="D1D5DB" w:sz="1"/>
            </w:tcBorders>
            <w:shd w:fill="1D6F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Transversal</w:t>
            </w:r>
          </w:p>
        </w:tc>
      </w:tr>
      <w:tr>
        <w:tc>
          <w:tcPr>
            <w:tcW w:type="dxa" w:w="3255"/>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center"/>
            </w:pPr>
            <w:r>
              <w:rPr>
                <w:rFonts w:ascii="Arial" w:cs="Arial" w:eastAsia="Arial" w:hAnsi="Arial"/>
                <w:color w:val="111827"/>
                <w:sz w:val="20"/>
                <w:szCs w:val="20"/>
              </w:rPr>
              <w:t xml:space="preserve">5 Propositions P0-SaaS</w:t>
            </w:r>
          </w:p>
        </w:tc>
        <w:tc>
          <w:tcPr>
            <w:tcW w:type="dxa" w:w="3255"/>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center"/>
            </w:pPr>
            <w:r>
              <w:rPr>
                <w:rFonts w:ascii="Arial" w:cs="Arial" w:eastAsia="Arial" w:hAnsi="Arial"/>
                <w:color w:val="111827"/>
                <w:sz w:val="20"/>
                <w:szCs w:val="20"/>
              </w:rPr>
              <w:t xml:space="preserve">Architecture Mémoire Long Terme</w:t>
            </w:r>
          </w:p>
        </w:tc>
        <w:tc>
          <w:tcPr>
            <w:tcW w:type="dxa" w:w="325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center"/>
            </w:pPr>
            <w:r>
              <w:rPr>
                <w:rFonts w:ascii="Arial" w:cs="Arial" w:eastAsia="Arial" w:hAnsi="Arial"/>
                <w:color w:val="111827"/>
                <w:sz w:val="20"/>
                <w:szCs w:val="20"/>
              </w:rPr>
              <w:t xml:space="preserve">Schémas Prisma + API + Injection</w:t>
            </w:r>
          </w:p>
        </w:tc>
      </w:tr>
    </w:tbl>
    <w:p>
      <w:pPr>
        <w:pageBreakBefore/>
      </w:pPr>
      <w:r>
        <w:t xml:space="preserve"/>
      </w:r>
    </w:p>
    <w:p>
      <w:pPr>
        <w:pStyle w:val="Heading1"/>
        <w:pBdr>
          <w:bottom w:val="single" w:color="1D6FA4" w:sz="10" w:space="4"/>
        </w:pBdr>
        <w:spacing w:before="500" w:after="200"/>
      </w:pPr>
      <w:r>
        <w:rPr>
          <w:rFonts w:ascii="Arial" w:cs="Arial" w:eastAsia="Arial" w:hAnsi="Arial"/>
          <w:b/>
          <w:bCs/>
          <w:color w:val="0F2B4A"/>
          <w:sz w:val="36"/>
          <w:szCs w:val="36"/>
        </w:rPr>
        <w:t xml:space="preserve">PARTIE A — Les 5 Propositions « Unfair Advantage »</w:t>
      </w:r>
    </w:p>
    <w:p>
      <w:pPr>
        <w:spacing w:before="60" w:after="100"/>
        <w:jc w:val="both"/>
      </w:pPr>
      <w:r>
        <w:rPr>
          <w:rFonts w:ascii="Arial" w:cs="Arial" w:eastAsia="Arial" w:hAnsi="Arial"/>
          <w:b w:val="false"/>
          <w:bCs w:val="false"/>
          <w:i/>
          <w:iCs/>
          <w:color w:val="111827"/>
          <w:sz w:val="22"/>
          <w:szCs w:val="22"/>
        </w:rPr>
        <w:t xml:space="preserve">Ces cinq fonctionnalités constituent la frontière entre une plateforme d'entraînement numérique et un véritable produit IA de référence. Elles ne sont pas optionnelles : ce sont les arguments de vente qui justifient l'abonnement Premium.</w:t>
      </w:r>
    </w:p>
    <w:p>
      <w:pPr>
        <w:spacing w:before="80" w:after="0"/>
      </w:pPr>
      <w:r>
        <w:t xml:space="preserve"/>
      </w:r>
    </w:p>
    <w:p>
      <w:pPr>
        <w:pStyle w:val="Heading2"/>
        <w:spacing w:before="320" w:after="120"/>
      </w:pPr>
      <w:r>
        <w:rPr>
          <w:rFonts w:ascii="Arial" w:cs="Arial" w:eastAsia="Arial" w:hAnsi="Arial"/>
          <w:b/>
          <w:bCs/>
          <w:color w:val="1D6FA4"/>
          <w:sz w:val="28"/>
          <w:szCs w:val="28"/>
        </w:rPr>
        <w:t xml:space="preserve">Vue d'ensemble des 5 différenciateurs</w:t>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3166"/>
      </w:tblGrid>
      <w:tr>
        <w:trPr>
          <w:tblHeader/>
        </w:trPr>
        <w:tc>
          <w:tcPr>
            <w:tcW w:type="dxa" w:w="8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30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 Produit</w:t>
            </w:r>
          </w:p>
        </w:tc>
        <w:tc>
          <w:tcPr>
            <w:tcW w:type="dxa" w:w="3166"/>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 Jury Hostile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Résilience psychologique — Killer Feature parents</w:t>
            </w:r>
          </w:p>
        </w:tc>
        <w:tc>
          <w:tcPr>
            <w:tcW w:type="dxa" w:w="31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P0-SaaS (Sprint 2)</w:t>
            </w:r>
          </w:p>
        </w:tc>
      </w:tr>
      <w:tr>
        <w:tc>
          <w:tcPr>
            <w:tcW w:type="dxa" w:w="8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2</w:t>
            </w:r>
          </w:p>
        </w:tc>
        <w:tc>
          <w:tcPr>
            <w:tcW w:type="dxa" w:w="28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 Mimétisme de Plume</w:t>
            </w:r>
          </w:p>
        </w:tc>
        <w:tc>
          <w:tcPr>
            <w:tcW w:type="dxa" w:w="30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Auto-correction active — Différenciateur écrit</w:t>
            </w:r>
          </w:p>
        </w:tc>
        <w:tc>
          <w:tcPr>
            <w:tcW w:type="dxa" w:w="31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P0-SaaS (Sprint 2)</w:t>
            </w:r>
          </w:p>
        </w:tc>
      </w:tr>
      <w:tr>
        <w:tc>
          <w:tcPr>
            <w:tcW w:type="dxa" w:w="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Shadow Timer Cognitif</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Coaching gestion du temps n°1 cause d'échec EAF</w:t>
            </w:r>
          </w:p>
        </w:tc>
        <w:tc>
          <w:tcPr>
            <w:tcW w:type="dxa" w:w="31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P0-SaaS (Sprint 1)</w:t>
            </w:r>
          </w:p>
        </w:tc>
      </w:tr>
      <w:tr>
        <w:tc>
          <w:tcPr>
            <w:tcW w:type="dxa" w:w="8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4</w:t>
            </w:r>
          </w:p>
        </w:tc>
        <w:tc>
          <w:tcPr>
            <w:tcW w:type="dxa" w:w="28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Analyseur de Diction</w:t>
            </w:r>
          </w:p>
        </w:tc>
        <w:tc>
          <w:tcPr>
            <w:tcW w:type="dxa" w:w="30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Feedback oral chiffré — Précision inégalée</w:t>
            </w:r>
          </w:p>
        </w:tc>
        <w:tc>
          <w:tcPr>
            <w:tcW w:type="dxa" w:w="31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P1-SaaS (Sprint 3)</w:t>
            </w:r>
          </w:p>
        </w:tc>
      </w:tr>
      <w:tr>
        <w:tc>
          <w:tcPr>
            <w:tcW w:type="dxa" w:w="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Memory Store Pédagogique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Personnalisation profonde — Rétention &amp; fidélisation</w:t>
            </w:r>
          </w:p>
        </w:tc>
        <w:tc>
          <w:tcPr>
            <w:tcW w:type="dxa" w:w="31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P0-SaaS (Sprint 1)</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7C3AED" w:sz="12"/>
              <w:left w:val="single" w:color="7C3AED" w:sz="12"/>
              <w:bottom w:val="single" w:color="7C3AED" w:sz="4"/>
              <w:right w:val="single" w:color="D1D5DB" w:sz="1"/>
            </w:tcBorders>
            <w:shd w:fill="F0F0FF" w:val="clear"/>
            <w:tcMar>
              <w:top w:type="dxa" w:w="180"/>
              <w:left w:type="dxa" w:w="280"/>
              <w:bottom w:type="dxa" w:w="180"/>
              <w:right w:type="dxa" w:w="280"/>
            </w:tcMar>
          </w:tcPr>
          <w:p>
            <w:pPr>
              <w:spacing w:before="0" w:after="80"/>
            </w:pPr>
            <w:r>
              <w:rPr>
                <w:rFonts w:ascii="Arial" w:cs="Arial" w:eastAsia="Arial" w:hAnsi="Arial"/>
                <w:b/>
                <w:bCs/>
                <w:color w:val="7C3AED"/>
                <w:sz w:val="20"/>
                <w:szCs w:val="20"/>
              </w:rPr>
              <w:t xml:space="preserve">P0-SaaS-1  🔥  </w:t>
            </w:r>
            <w:r>
              <w:rPr>
                <w:rFonts w:ascii="Arial" w:cs="Arial" w:eastAsia="Arial" w:hAnsi="Arial"/>
                <w:b/>
                <w:bCs/>
                <w:color w:val="111827"/>
                <w:sz w:val="28"/>
                <w:szCs w:val="28"/>
              </w:rPr>
              <w:t xml:space="preserve">Agent Jury Hostile</w:t>
            </w:r>
          </w:p>
          <w:p>
            <w:pPr>
              <w:spacing w:before="0" w:after="80"/>
            </w:pPr>
            <w:r>
              <w:rPr>
                <w:rFonts w:ascii="Arial" w:cs="Arial" w:eastAsia="Arial" w:hAnsi="Arial"/>
                <w:color w:val="374151"/>
                <w:sz w:val="22"/>
                <w:szCs w:val="22"/>
              </w:rPr>
              <w:t xml:space="preserve">Persona d'examinateur adaptatif — Mode Hardcore</w:t>
            </w:r>
          </w:p>
          <w:p>
            <w:pPr>
              <w:spacing w:before="0" w:after="0"/>
            </w:pPr>
            <w:r>
              <w:rPr>
                <w:rFonts w:ascii="Arial" w:cs="Arial" w:eastAsia="Arial" w:hAnsi="Arial"/>
                <w:b/>
                <w:bCs/>
                <w:color w:val="7C3AED"/>
                <w:sz w:val="21"/>
                <w:szCs w:val="21"/>
              </w:rPr>
              <w:t xml:space="preserve">Impact produit : </w:t>
            </w:r>
            <w:r>
              <w:rPr>
                <w:rFonts w:ascii="Arial" w:cs="Arial" w:eastAsia="Arial" w:hAnsi="Arial"/>
                <w:color w:val="111827"/>
                <w:sz w:val="21"/>
                <w:szCs w:val="21"/>
              </w:rPr>
              <w:t xml:space="preserve">Les parents paieront pour que leur enfant soit confronté au pire scénario avant le jour J. C'est la Killer Feature de la plateforme.</w:t>
            </w:r>
          </w:p>
        </w:tc>
      </w:tr>
    </w:tbl>
    <w:p>
      <w:pPr>
        <w:spacing w:before="60" w:after="0"/>
      </w:pPr>
      <w:r>
        <w:t xml:space="preserve"/>
      </w:r>
    </w:p>
    <w:p>
      <w:pPr>
        <w:pStyle w:val="Heading3"/>
        <w:spacing w:before="220" w:after="80"/>
      </w:pPr>
      <w:r>
        <w:rPr>
          <w:rFonts w:ascii="Arial" w:cs="Arial" w:eastAsia="Arial" w:hAnsi="Arial"/>
          <w:b/>
          <w:bCs/>
          <w:color w:val="0F2B4A"/>
          <w:sz w:val="24"/>
          <w:szCs w:val="24"/>
        </w:rPr>
        <w:t xml:space="preserve">Spécification fonctionnelle</w:t>
      </w:r>
    </w:p>
    <w:p>
      <w:pPr>
        <w:spacing w:before="60" w:after="100"/>
        <w:jc w:val="both"/>
      </w:pPr>
      <w:r>
        <w:rPr>
          <w:rFonts w:ascii="Arial" w:cs="Arial" w:eastAsia="Arial" w:hAnsi="Arial"/>
          <w:b w:val="false"/>
          <w:bCs w:val="false"/>
          <w:i w:val="false"/>
          <w:iCs w:val="false"/>
          <w:color w:val="111827"/>
          <w:sz w:val="22"/>
          <w:szCs w:val="22"/>
        </w:rPr>
        <w:t xml:space="preserve">L'oral EAF est imprévisible. L'examinateur peut être bienveillant ou exigeant. Le seul moyen de s'y préparer est de s'entraîner contre les deux. La plateforme propose trois personas injestables dans le LLM via le system prompt.</w:t>
      </w:r>
    </w:p>
    <w:p>
      <w:pPr>
        <w:spacing w:before="60" w:after="0"/>
      </w:pPr>
      <w: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00"/>
        <w:gridCol w:w="3066"/>
      </w:tblGrid>
      <w:tr>
        <w:trPr>
          <w:tblHeader/>
        </w:trPr>
        <w:tc>
          <w:tcPr>
            <w:tcW w:type="dxa" w:w="1400"/>
            <w:tcBorders>
              <w:top w:val="single" w:color="D1D5DB" w:sz="1"/>
              <w:left w:val="single" w:color="D1D5DB" w:sz="1"/>
              <w:bottom w:val="single" w:color="D1D5DB" w:sz="1"/>
              <w:right w:val="single" w:color="D1D5DB"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Persona</w:t>
            </w:r>
          </w:p>
        </w:tc>
        <w:tc>
          <w:tcPr>
            <w:tcW w:type="dxa" w:w="2400"/>
            <w:tcBorders>
              <w:top w:val="single" w:color="D1D5DB" w:sz="1"/>
              <w:left w:val="single" w:color="D1D5DB" w:sz="1"/>
              <w:bottom w:val="single" w:color="D1D5DB" w:sz="1"/>
              <w:right w:val="single" w:color="D1D5DB"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Comportement</w:t>
            </w:r>
          </w:p>
        </w:tc>
        <w:tc>
          <w:tcPr>
            <w:tcW w:type="dxa" w:w="2900"/>
            <w:tcBorders>
              <w:top w:val="single" w:color="D1D5DB" w:sz="1"/>
              <w:left w:val="single" w:color="D1D5DB" w:sz="1"/>
              <w:bottom w:val="single" w:color="D1D5DB" w:sz="1"/>
              <w:right w:val="single" w:color="D1D5DB"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Déclencheurs</w:t>
            </w:r>
          </w:p>
        </w:tc>
        <w:tc>
          <w:tcPr>
            <w:tcW w:type="dxa" w:w="3066"/>
            <w:tcBorders>
              <w:top w:val="single" w:color="D1D5DB" w:sz="1"/>
              <w:left w:val="single" w:color="D1D5DB" w:sz="1"/>
              <w:bottom w:val="single" w:color="D1D5DB" w:sz="1"/>
              <w:right w:val="single" w:color="D1D5DB"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Tonalité</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 Bienveillant</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Encourage, reformule, relance doucement</w:t>
            </w:r>
          </w:p>
        </w:tc>
        <w:tc>
          <w:tcPr>
            <w:tcW w:type="dxa" w:w="2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Premier contact, élèves fragiles</w:t>
            </w:r>
          </w:p>
        </w:tc>
        <w:tc>
          <w:tcPr>
            <w:tcW w:type="dxa" w:w="30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Chaud, patient, valorisant</w:t>
            </w:r>
          </w:p>
        </w:tc>
      </w:tr>
      <w:tr>
        <w:tc>
          <w:tcPr>
            <w:tcW w:type="dxa" w:w="1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 Neutre (défaut)</w:t>
            </w:r>
          </w:p>
        </w:tc>
        <w:tc>
          <w:tcPr>
            <w:tcW w:type="dxa" w:w="2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Pose des questions directes sans encouragement</w:t>
            </w:r>
          </w:p>
        </w:tc>
        <w:tc>
          <w:tcPr>
            <w:tcW w:type="dxa" w:w="29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Usage standard</w:t>
            </w:r>
          </w:p>
        </w:tc>
        <w:tc>
          <w:tcPr>
            <w:tcW w:type="dxa" w:w="30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Professionnel, factuel</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 Jury Hostile</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Interrompt les banalités, creuse les hésitations, demande des justifications de sources</w:t>
            </w:r>
          </w:p>
        </w:tc>
        <w:tc>
          <w:tcPr>
            <w:tcW w:type="dxa" w:w="2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Entraînement intensif</w:t>
            </w:r>
          </w:p>
        </w:tc>
        <w:tc>
          <w:tcPr>
            <w:tcW w:type="dxa" w:w="30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Exigeant mais non irrespectueux</w:t>
            </w:r>
          </w:p>
        </w:tc>
      </w:tr>
      <w:tr>
        <w:tc>
          <w:tcPr>
            <w:tcW w:type="dxa" w:w="1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 Aléatoire</w:t>
            </w:r>
          </w:p>
        </w:tc>
        <w:tc>
          <w:tcPr>
            <w:tcW w:type="dxa" w:w="2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Tire un persona au hasard à chaque session</w:t>
            </w:r>
          </w:p>
        </w:tc>
        <w:tc>
          <w:tcPr>
            <w:tcW w:type="dxa" w:w="29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Mode simulation examen</w:t>
            </w:r>
          </w:p>
        </w:tc>
        <w:tc>
          <w:tcPr>
            <w:tcW w:type="dxa" w:w="30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Variable — surprise</w:t>
            </w:r>
          </w:p>
        </w:tc>
      </w:tr>
    </w:tbl>
    <w:p>
      <w:pPr>
        <w:spacing w:before="80" w:after="0"/>
      </w:pPr>
      <w:r>
        <w:t xml:space="preserve"/>
      </w:r>
    </w:p>
    <w:p>
      <w:pPr>
        <w:pStyle w:val="Heading3"/>
        <w:spacing w:before="220" w:after="80"/>
      </w:pPr>
      <w:r>
        <w:rPr>
          <w:rFonts w:ascii="Arial" w:cs="Arial" w:eastAsia="Arial" w:hAnsi="Arial"/>
          <w:b/>
          <w:bCs/>
          <w:color w:val="0F2B4A"/>
          <w:sz w:val="24"/>
          <w:szCs w:val="24"/>
        </w:rPr>
        <w:t xml:space="preserve">Architecture technique — System Prompt Injection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8B949E"/>
                <w:sz w:val="18"/>
                <w:szCs w:val="18"/>
              </w:rPr>
              <w:t xml:space="preserve">// lib/agents/prompts/examiner-persona.ts</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export const EXAMINER_PERSONAS = {</w:t>
            </w:r>
          </w:p>
          <w:p>
            <w:pPr>
              <w:spacing w:before="0" w:after="0"/>
            </w:pPr>
            <w:r>
              <w:rPr>
                <w:rFonts w:ascii="Courier New" w:cs="Courier New" w:eastAsia="Courier New" w:hAnsi="Courier New"/>
                <w:color w:val="79C0FF"/>
                <w:sz w:val="18"/>
                <w:szCs w:val="18"/>
              </w:rPr>
              <w:t xml:space="preserve">  BIENVEILLANT: `Tu es un examinateur bienveillant. Tu encourages l'élève.</w:t>
            </w:r>
          </w:p>
          <w:p>
            <w:pPr>
              <w:spacing w:before="0" w:after="0"/>
            </w:pPr>
            <w:r>
              <w:rPr>
                <w:rFonts w:ascii="Courier New" w:cs="Courier New" w:eastAsia="Courier New" w:hAnsi="Courier New"/>
                <w:color w:val="79C0FF"/>
                <w:sz w:val="18"/>
                <w:szCs w:val="18"/>
              </w:rPr>
              <w:t xml:space="preserve">    Si une idée est bonne mais mal formulée, aide-le à la reformuler.</w:t>
            </w:r>
          </w:p>
          <w:p>
            <w:pPr>
              <w:spacing w:before="0" w:after="0"/>
            </w:pPr>
            <w:r>
              <w:rPr>
                <w:rFonts w:ascii="Courier New" w:cs="Courier New" w:eastAsia="Courier New" w:hAnsi="Courier New"/>
                <w:color w:val="79C0FF"/>
                <w:sz w:val="18"/>
                <w:szCs w:val="18"/>
              </w:rPr>
              <w:t xml:space="preserve">    Jamais d'interruption brutale.`,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  NEUTRE: `Tu es un examinateur de lycée professionnel et factuel.</w:t>
            </w:r>
          </w:p>
          <w:p>
            <w:pPr>
              <w:spacing w:before="0" w:after="0"/>
            </w:pPr>
            <w:r>
              <w:rPr>
                <w:rFonts w:ascii="Courier New" w:cs="Courier New" w:eastAsia="Courier New" w:hAnsi="Courier New"/>
                <w:color w:val="79C0FF"/>
                <w:sz w:val="18"/>
                <w:szCs w:val="18"/>
              </w:rPr>
              <w:t xml:space="preserve">    Tu poses des questions directes. Tu n'encourages pas, tu n'intimides pas.`,</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  HOSTILE: `Tu es un examinateur exigeant. Tes règles :</w:t>
            </w:r>
          </w:p>
          <w:p>
            <w:pPr>
              <w:spacing w:before="0" w:after="0"/>
            </w:pPr>
            <w:r>
              <w:rPr>
                <w:rFonts w:ascii="Courier New" w:cs="Courier New" w:eastAsia="Courier New" w:hAnsi="Courier New"/>
                <w:color w:val="79C0FF"/>
                <w:sz w:val="18"/>
                <w:szCs w:val="18"/>
              </w:rPr>
              <w:t xml:space="preserve">    - Si l'élève énonce une banalité, interromps poliment : 'C'est une observation</w:t>
            </w:r>
          </w:p>
          <w:p>
            <w:pPr>
              <w:spacing w:before="0" w:after="0"/>
            </w:pPr>
            <w:r>
              <w:rPr>
                <w:rFonts w:ascii="Courier New" w:cs="Courier New" w:eastAsia="Courier New" w:hAnsi="Courier New"/>
                <w:color w:val="79C0FF"/>
                <w:sz w:val="18"/>
                <w:szCs w:val="18"/>
              </w:rPr>
              <w:t xml:space="preserve">      commune. Qu'est-ce qui vous a frappé personnellement dans ce texte ?'</w:t>
            </w:r>
          </w:p>
          <w:p>
            <w:pPr>
              <w:spacing w:before="0" w:after="0"/>
            </w:pPr>
            <w:r>
              <w:rPr>
                <w:rFonts w:ascii="Courier New" w:cs="Courier New" w:eastAsia="Courier New" w:hAnsi="Courier New"/>
                <w:color w:val="79C0FF"/>
                <w:sz w:val="18"/>
                <w:szCs w:val="18"/>
              </w:rPr>
              <w:t xml:space="preserve">    - Si l'élève hésite &gt; 5 secondes, creuse : 'Développez cette idée.'</w:t>
            </w:r>
          </w:p>
          <w:p>
            <w:pPr>
              <w:spacing w:before="0" w:after="0"/>
            </w:pPr>
            <w:r>
              <w:rPr>
                <w:rFonts w:ascii="Courier New" w:cs="Courier New" w:eastAsia="Courier New" w:hAnsi="Courier New"/>
                <w:color w:val="79C0FF"/>
                <w:sz w:val="18"/>
                <w:szCs w:val="18"/>
              </w:rPr>
              <w:t xml:space="preserve">    - Si une citation est approximative : 'Pouvez-vous citer exactement ?'</w:t>
            </w:r>
          </w:p>
          <w:p>
            <w:pPr>
              <w:spacing w:before="0" w:after="0"/>
            </w:pPr>
            <w:r>
              <w:rPr>
                <w:rFonts w:ascii="Courier New" w:cs="Courier New" w:eastAsia="Courier New" w:hAnsi="Courier New"/>
                <w:color w:val="79C0FF"/>
                <w:sz w:val="18"/>
                <w:szCs w:val="18"/>
              </w:rPr>
              <w:t xml:space="preserve">    - Si l'argument manque de source : 'Sur quoi vous basez-vous ?'</w:t>
            </w:r>
          </w:p>
          <w:p>
            <w:pPr>
              <w:spacing w:before="0" w:after="0"/>
            </w:pPr>
            <w:r>
              <w:rPr>
                <w:rFonts w:ascii="Courier New" w:cs="Courier New" w:eastAsia="Courier New" w:hAnsi="Courier New"/>
                <w:color w:val="79C0FF"/>
                <w:sz w:val="18"/>
                <w:szCs w:val="18"/>
              </w:rPr>
              <w:t xml:space="preserve">    Tu es exigeant mais jamais moqueur ni irrespectueux.`,</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  RANDOM: () =&gt; Object.values(EXAMINER_PERSONAS)[Math.floor(Math.random()*3)]</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Injection dans chaque appel Agent_EntretienOeuvreParcours</w:t>
            </w:r>
          </w:p>
          <w:p>
            <w:pPr>
              <w:spacing w:before="0" w:after="0"/>
            </w:pPr>
            <w:r>
              <w:rPr>
                <w:rFonts w:ascii="Courier New" w:cs="Courier New" w:eastAsia="Courier New" w:hAnsi="Courier New"/>
                <w:color w:val="79C0FF"/>
                <w:sz w:val="18"/>
                <w:szCs w:val="18"/>
              </w:rPr>
              <w:t xml:space="preserve">const systemPrompt = `${BASE_EXAMINER_PROMPT}</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 PERSONA ACTIF ---</w:t>
            </w:r>
          </w:p>
          <w:p>
            <w:pPr>
              <w:spacing w:before="0" w:after="0"/>
            </w:pPr>
            <w:r>
              <w:rPr>
                <w:rFonts w:ascii="Courier New" w:cs="Courier New" w:eastAsia="Courier New" w:hAnsi="Courier New"/>
                <w:color w:val="79C0FF"/>
                <w:sz w:val="18"/>
                <w:szCs w:val="18"/>
              </w:rPr>
              <w:t xml:space="preserve">${EXAMINER_PERSONAS[session.personaType]}`</w:t>
            </w:r>
          </w:p>
        </w:tc>
      </w:tr>
    </w:tbl>
    <w:p>
      <w:pPr>
        <w:spacing w:before="80" w:after="0"/>
      </w:pPr>
      <w:r>
        <w:t xml:space="preserve"/>
      </w:r>
    </w:p>
    <w:p>
      <w:pPr>
        <w:pStyle w:val="Heading3"/>
        <w:spacing w:before="220" w:after="80"/>
      </w:pPr>
      <w:r>
        <w:rPr>
          <w:rFonts w:ascii="Arial" w:cs="Arial" w:eastAsia="Arial" w:hAnsi="Arial"/>
          <w:b/>
          <w:bCs/>
          <w:color w:val="0F2B4A"/>
          <w:sz w:val="24"/>
          <w:szCs w:val="24"/>
        </w:rPr>
        <w:t xml:space="preserve">Endpoints impactés</w:t>
      </w:r>
    </w:p>
    <w:p>
      <w:pPr>
        <w:pStyle w:val="ListParagraph"/>
        <w:numPr>
          <w:ilvl w:val="0"/>
          <w:numId w:val="2"/>
        </w:numPr>
        <w:spacing w:before="40" w:after="40"/>
      </w:pPr>
      <w:r>
        <w:rPr>
          <w:rFonts w:ascii="Arial" w:cs="Arial" w:eastAsia="Arial" w:hAnsi="Arial"/>
          <w:color w:val="111827"/>
          <w:sz w:val="22"/>
          <w:szCs w:val="22"/>
        </w:rPr>
        <w:t xml:space="preserve">POST /api/v1/oral/session/start : accepte un champ personaType (BIENVEILLANT | NEUTRE | HOSTILE | RANDOM).</w:t>
      </w:r>
    </w:p>
    <w:p>
      <w:pPr>
        <w:pStyle w:val="ListParagraph"/>
        <w:numPr>
          <w:ilvl w:val="0"/>
          <w:numId w:val="2"/>
        </w:numPr>
        <w:spacing w:before="40" w:after="40"/>
      </w:pPr>
      <w:r>
        <w:rPr>
          <w:rFonts w:ascii="Arial" w:cs="Arial" w:eastAsia="Arial" w:hAnsi="Arial"/>
          <w:color w:val="111827"/>
          <w:sz w:val="22"/>
          <w:szCs w:val="22"/>
        </w:rPr>
        <w:t xml:space="preserve">POST /api/v1/oral/session/phase (phase=ENTRETIEN) : injecte le persona dans le system prompt de l'agent.</w:t>
      </w:r>
    </w:p>
    <w:p>
      <w:pPr>
        <w:pStyle w:val="ListParagraph"/>
        <w:numPr>
          <w:ilvl w:val="0"/>
          <w:numId w:val="2"/>
        </w:numPr>
        <w:spacing w:before="40" w:after="40"/>
      </w:pPr>
      <w:r>
        <w:rPr>
          <w:rFonts w:ascii="Arial" w:cs="Arial" w:eastAsia="Arial" w:hAnsi="Arial"/>
          <w:color w:val="111827"/>
          <w:sz w:val="22"/>
          <w:szCs w:val="22"/>
        </w:rPr>
        <w:t xml:space="preserve">Le persona est persisté dans OralSession.personaType pour relecture dans le bilan.</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4C1D95" w:sz="8"/>
              <w:left w:val="single" w:color="4C1D95" w:sz="8"/>
              <w:bottom w:val="single" w:color="D1D5DB" w:sz="1"/>
              <w:right w:val="single" w:color="D1D5DB" w:sz="1"/>
            </w:tcBorders>
            <w:shd w:fill="F5F3FF" w:val="clear"/>
            <w:tcMar>
              <w:top w:type="dxa" w:w="140"/>
              <w:left w:type="dxa" w:w="240"/>
              <w:bottom w:type="dxa" w:w="140"/>
              <w:right w:type="dxa" w:w="240"/>
            </w:tcMar>
          </w:tcPr>
          <w:p>
            <w:pPr>
              <w:spacing w:before="0" w:after="100"/>
            </w:pPr>
            <w:r>
              <w:rPr>
                <w:rFonts w:ascii="Arial" w:cs="Arial" w:eastAsia="Arial" w:hAnsi="Arial"/>
                <w:b/>
                <w:bCs/>
                <w:color w:val="4C1D95"/>
                <w:sz w:val="24"/>
                <w:szCs w:val="24"/>
              </w:rPr>
              <w:t xml:space="preserve">📊  Métriques à collecter</w:t>
            </w:r>
          </w:p>
          <w:p>
            <w:pPr>
              <w:spacing w:before="0" w:after="40"/>
              <w:jc w:val="both"/>
            </w:pPr>
            <w:r>
              <w:rPr>
                <w:rFonts w:ascii="Arial" w:cs="Arial" w:eastAsia="Arial" w:hAnsi="Arial"/>
                <w:color w:val="111827"/>
                <w:sz w:val="21"/>
                <w:szCs w:val="21"/>
              </w:rPr>
              <w:t xml:space="preserve">Score moyen par persona → mesure l'impact sur la progression.</w:t>
            </w:r>
          </w:p>
          <w:p>
            <w:pPr>
              <w:spacing w:before="0" w:after="40"/>
              <w:jc w:val="both"/>
            </w:pPr>
            <w:r>
              <w:rPr>
                <w:rFonts w:ascii="Arial" w:cs="Arial" w:eastAsia="Arial" w:hAnsi="Arial"/>
                <w:color w:val="111827"/>
                <w:sz w:val="21"/>
                <w:szCs w:val="21"/>
              </w:rPr>
              <w:t xml:space="preserve">Taux d'utilisation 'Hostile' → indicateur d'engagement élèves avancés.</w:t>
            </w:r>
          </w:p>
          <w:p>
            <w:pPr>
              <w:spacing w:before="0" w:after="40"/>
              <w:jc w:val="both"/>
            </w:pPr>
            <w:r>
              <w:rPr>
                <w:rFonts w:ascii="Arial" w:cs="Arial" w:eastAsia="Arial" w:hAnsi="Arial"/>
                <w:color w:val="111827"/>
                <w:sz w:val="21"/>
                <w:szCs w:val="21"/>
              </w:rPr>
              <w:t xml:space="preserve">Feedback post-session : 'Cette session était-elle réaliste ?' (note 1-5).</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065F46" w:sz="12"/>
              <w:left w:val="single" w:color="065F46" w:sz="12"/>
              <w:bottom w:val="single" w:color="065F46" w:sz="4"/>
              <w:right w:val="single" w:color="D1D5DB" w:sz="1"/>
            </w:tcBorders>
            <w:shd w:fill="F0FFF4" w:val="clear"/>
            <w:tcMar>
              <w:top w:type="dxa" w:w="180"/>
              <w:left w:type="dxa" w:w="280"/>
              <w:bottom w:type="dxa" w:w="180"/>
              <w:right w:type="dxa" w:w="280"/>
            </w:tcMar>
          </w:tcPr>
          <w:p>
            <w:pPr>
              <w:spacing w:before="0" w:after="80"/>
            </w:pPr>
            <w:r>
              <w:rPr>
                <w:rFonts w:ascii="Arial" w:cs="Arial" w:eastAsia="Arial" w:hAnsi="Arial"/>
                <w:b/>
                <w:bCs/>
                <w:color w:val="065F46"/>
                <w:sz w:val="20"/>
                <w:szCs w:val="20"/>
              </w:rPr>
              <w:t xml:space="preserve">P0-SaaS-2  ✍️  </w:t>
            </w:r>
            <w:r>
              <w:rPr>
                <w:rFonts w:ascii="Arial" w:cs="Arial" w:eastAsia="Arial" w:hAnsi="Arial"/>
                <w:b/>
                <w:bCs/>
                <w:color w:val="111827"/>
                <w:sz w:val="28"/>
                <w:szCs w:val="28"/>
              </w:rPr>
              <w:t xml:space="preserve">Agent Mimétisme de Plume</w:t>
            </w:r>
          </w:p>
          <w:p>
            <w:pPr>
              <w:spacing w:before="0" w:after="80"/>
            </w:pPr>
            <w:r>
              <w:rPr>
                <w:rFonts w:ascii="Arial" w:cs="Arial" w:eastAsia="Arial" w:hAnsi="Arial"/>
                <w:color w:val="374151"/>
                <w:sz w:val="22"/>
                <w:szCs w:val="22"/>
              </w:rPr>
              <w:t xml:space="preserve">Auto-correction par niveaux — Few-Shot RAG dynamique</w:t>
            </w:r>
          </w:p>
          <w:p>
            <w:pPr>
              <w:spacing w:before="0" w:after="0"/>
            </w:pPr>
            <w:r>
              <w:rPr>
                <w:rFonts w:ascii="Arial" w:cs="Arial" w:eastAsia="Arial" w:hAnsi="Arial"/>
                <w:b/>
                <w:bCs/>
                <w:color w:val="065F46"/>
                <w:sz w:val="21"/>
                <w:szCs w:val="21"/>
              </w:rPr>
              <w:t xml:space="preserve">Impact produit : </w:t>
            </w:r>
            <w:r>
              <w:rPr>
                <w:rFonts w:ascii="Arial" w:cs="Arial" w:eastAsia="Arial" w:hAnsi="Arial"/>
                <w:color w:val="111827"/>
                <w:sz w:val="21"/>
                <w:szCs w:val="21"/>
              </w:rPr>
              <w:t xml:space="preserve">L'élève ne se sent pas jugé. Il voit concrètement comment sa propre idée peut être sublimée, à travers trois niveaux de réécriture de son propre texte.</w:t>
            </w:r>
          </w:p>
        </w:tc>
      </w:tr>
    </w:tbl>
    <w:p>
      <w:pPr>
        <w:spacing w:before="60" w:after="0"/>
      </w:pPr>
      <w:r>
        <w:t xml:space="preserve"/>
      </w:r>
    </w:p>
    <w:p>
      <w:pPr>
        <w:pStyle w:val="Heading3"/>
        <w:spacing w:before="220" w:after="80"/>
      </w:pPr>
      <w:r>
        <w:rPr>
          <w:rFonts w:ascii="Arial" w:cs="Arial" w:eastAsia="Arial" w:hAnsi="Arial"/>
          <w:b/>
          <w:bCs/>
          <w:color w:val="0F2B4A"/>
          <w:sz w:val="24"/>
          <w:szCs w:val="24"/>
        </w:rPr>
        <w:t xml:space="preserve">Principe pédagogique</w:t>
      </w:r>
    </w:p>
    <w:p>
      <w:pPr>
        <w:spacing w:before="60" w:after="100"/>
        <w:jc w:val="both"/>
      </w:pPr>
      <w:r>
        <w:rPr>
          <w:rFonts w:ascii="Arial" w:cs="Arial" w:eastAsia="Arial" w:hAnsi="Arial"/>
          <w:b w:val="false"/>
          <w:bCs w:val="false"/>
          <w:i w:val="false"/>
          <w:iCs w:val="false"/>
          <w:color w:val="111827"/>
          <w:sz w:val="22"/>
          <w:szCs w:val="22"/>
        </w:rPr>
        <w:t xml:space="preserve">Au lieu de dire 'ton style est trop familier', l'agent transforme un paragraphe soumis par l'élève en trois versions qui partagent exactement la même idée mais à trois niveaux de maîtrise différents. Le RAG nourrit le Few-Shot avec des exemples issus de dissertations ou commentaires de la base officielle.</w:t>
      </w:r>
    </w:p>
    <w:p>
      <w:pPr>
        <w:spacing w:before="60" w:after="0"/>
      </w:pPr>
      <w: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666"/>
      </w:tblGrid>
      <w:tr>
        <w:trPr>
          <w:tblHeader/>
        </w:trPr>
        <w:tc>
          <w:tcPr>
            <w:tcW w:type="dxa" w:w="1600"/>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500"/>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w:t>
            </w:r>
          </w:p>
        </w:tc>
        <w:tc>
          <w:tcPr>
            <w:tcW w:type="dxa" w:w="4666"/>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Caractéristiques stylistiques</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 Passable</w:t>
            </w:r>
          </w:p>
        </w:tc>
        <w:tc>
          <w:tcPr>
            <w:tcW w:type="dxa" w:w="3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Correct mais basique</w:t>
            </w:r>
          </w:p>
        </w:tc>
        <w:tc>
          <w:tcPr>
            <w:tcW w:type="dxa" w:w="46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Phrases courtes, vocabulaire courant, registre familier acceptable</w:t>
            </w:r>
          </w:p>
        </w:tc>
      </w:tr>
      <w:tr>
        <w:tc>
          <w:tcPr>
            <w:tcW w:type="dxa" w:w="16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 Attendu EAF</w:t>
            </w:r>
          </w:p>
        </w:tc>
        <w:tc>
          <w:tcPr>
            <w:tcW w:type="dxa" w:w="35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Note correcte (12-15)</w:t>
            </w:r>
          </w:p>
        </w:tc>
        <w:tc>
          <w:tcPr>
            <w:tcW w:type="dxa" w:w="46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Registre soutenu, connecteurs logiques, une figure de style</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 Excellence</w:t>
            </w:r>
          </w:p>
        </w:tc>
        <w:tc>
          <w:tcPr>
            <w:tcW w:type="dxa" w:w="3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Note maximale (17-20)</w:t>
            </w:r>
          </w:p>
        </w:tc>
        <w:tc>
          <w:tcPr>
            <w:tcW w:type="dxa" w:w="46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Syntaxe complexe, vocabulaire riche, intertextualité, ironie ou nuance</w:t>
            </w:r>
          </w:p>
        </w:tc>
      </w:tr>
    </w:tbl>
    <w:p>
      <w:pPr>
        <w:spacing w:before="80" w:after="0"/>
      </w:pPr>
      <w:r>
        <w:t xml:space="preserve"/>
      </w:r>
    </w:p>
    <w:p>
      <w:pPr>
        <w:pStyle w:val="Heading3"/>
        <w:spacing w:before="220" w:after="80"/>
      </w:pPr>
      <w:r>
        <w:rPr>
          <w:rFonts w:ascii="Arial" w:cs="Arial" w:eastAsia="Arial" w:hAnsi="Arial"/>
          <w:b/>
          <w:bCs/>
          <w:color w:val="0F2B4A"/>
          <w:sz w:val="24"/>
          <w:szCs w:val="24"/>
        </w:rPr>
        <w:t xml:space="preserve">Contrat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8B949E"/>
                <w:sz w:val="18"/>
                <w:szCs w:val="18"/>
              </w:rPr>
              <w:t xml:space="preserve">// POST /api/v1/ecrit/pastiche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Input :</w:t>
            </w:r>
          </w:p>
          <w:p>
            <w:pPr>
              <w:spacing w:before="0" w:after="0"/>
            </w:pPr>
            <w:r>
              <w:rPr>
                <w:rFonts w:ascii="Courier New" w:cs="Courier New" w:eastAsia="Courier New" w:hAnsi="Courier New"/>
                <w:color w:val="FF7B72"/>
                <w:sz w:val="18"/>
                <w:szCs w:val="18"/>
              </w:rPr>
              <w:t xml:space="preserve">interface PasticheInput {</w:t>
            </w:r>
          </w:p>
          <w:p>
            <w:pPr>
              <w:spacing w:before="0" w:after="0"/>
            </w:pPr>
            <w:r>
              <w:rPr>
                <w:rFonts w:ascii="Courier New" w:cs="Courier New" w:eastAsia="Courier New" w:hAnsi="Courier New"/>
                <w:color w:val="79C0FF"/>
                <w:sz w:val="18"/>
                <w:szCs w:val="18"/>
              </w:rPr>
              <w:t xml:space="preserve">  userId: string</w:t>
            </w:r>
          </w:p>
          <w:p>
            <w:pPr>
              <w:spacing w:before="0" w:after="0"/>
            </w:pPr>
            <w:r>
              <w:rPr>
                <w:rFonts w:ascii="Courier New" w:cs="Courier New" w:eastAsia="Courier New" w:hAnsi="Courier New"/>
                <w:color w:val="79C0FF"/>
                <w:sz w:val="18"/>
                <w:szCs w:val="18"/>
              </w:rPr>
              <w:t xml:space="preserve">  paragrapheEleve: string   // Le texte brut soumis (max 300 mots)</w:t>
            </w:r>
          </w:p>
          <w:p>
            <w:pPr>
              <w:spacing w:before="0" w:after="0"/>
            </w:pPr>
            <w:r>
              <w:rPr>
                <w:rFonts w:ascii="Courier New" w:cs="Courier New" w:eastAsia="Courier New" w:hAnsi="Courier New"/>
                <w:color w:val="79C0FF"/>
                <w:sz w:val="18"/>
                <w:szCs w:val="18"/>
              </w:rPr>
              <w:t xml:space="preserve">  typeEpreuve: 'COMMENTAIRE' | 'DISSERTATION' | 'ESSAI'</w:t>
            </w:r>
          </w:p>
          <w:p>
            <w:pPr>
              <w:spacing w:before="0" w:after="0"/>
            </w:pPr>
            <w:r>
              <w:rPr>
                <w:rFonts w:ascii="Courier New" w:cs="Courier New" w:eastAsia="Courier New" w:hAnsi="Courier New"/>
                <w:color w:val="79C0FF"/>
                <w:sz w:val="18"/>
                <w:szCs w:val="18"/>
              </w:rPr>
              <w:t xml:space="preserve">  workId?: string            // Pour contextualiser le RAG</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Output :</w:t>
            </w:r>
          </w:p>
          <w:p>
            <w:pPr>
              <w:spacing w:before="0" w:after="0"/>
            </w:pPr>
            <w:r>
              <w:rPr>
                <w:rFonts w:ascii="Courier New" w:cs="Courier New" w:eastAsia="Courier New" w:hAnsi="Courier New"/>
                <w:color w:val="FF7B72"/>
                <w:sz w:val="18"/>
                <w:szCs w:val="18"/>
              </w:rPr>
              <w:t xml:space="preserve">interface PasticheOutput {</w:t>
            </w:r>
          </w:p>
          <w:p>
            <w:pPr>
              <w:spacing w:before="0" w:after="0"/>
            </w:pPr>
            <w:r>
              <w:rPr>
                <w:rFonts w:ascii="Courier New" w:cs="Courier New" w:eastAsia="Courier New" w:hAnsi="Courier New"/>
                <w:color w:val="79C0FF"/>
                <w:sz w:val="18"/>
                <w:szCs w:val="18"/>
              </w:rPr>
              <w:t xml:space="preserve">  original: string</w:t>
            </w:r>
          </w:p>
          <w:p>
            <w:pPr>
              <w:spacing w:before="0" w:after="0"/>
            </w:pPr>
            <w:r>
              <w:rPr>
                <w:rFonts w:ascii="Courier New" w:cs="Courier New" w:eastAsia="Courier New" w:hAnsi="Courier New"/>
                <w:color w:val="79C0FF"/>
                <w:sz w:val="18"/>
                <w:szCs w:val="18"/>
              </w:rPr>
              <w:t xml:space="preserve">  niveaux: {</w:t>
            </w:r>
          </w:p>
          <w:p>
            <w:pPr>
              <w:spacing w:before="0" w:after="0"/>
            </w:pPr>
            <w:r>
              <w:rPr>
                <w:rFonts w:ascii="Courier New" w:cs="Courier New" w:eastAsia="Courier New" w:hAnsi="Courier New"/>
                <w:color w:val="79C0FF"/>
                <w:sz w:val="18"/>
                <w:szCs w:val="18"/>
              </w:rPr>
              <w:t xml:space="preserve">    passable:   { texte: string; commentaire: string; score_estime: string }</w:t>
            </w:r>
          </w:p>
          <w:p>
            <w:pPr>
              <w:spacing w:before="0" w:after="0"/>
            </w:pPr>
            <w:r>
              <w:rPr>
                <w:rFonts w:ascii="Courier New" w:cs="Courier New" w:eastAsia="Courier New" w:hAnsi="Courier New"/>
                <w:color w:val="79C0FF"/>
                <w:sz w:val="18"/>
                <w:szCs w:val="18"/>
              </w:rPr>
              <w:t xml:space="preserve">    attendu:    { texte: string; commentaire: string; score_estime: string }</w:t>
            </w:r>
          </w:p>
          <w:p>
            <w:pPr>
              <w:spacing w:before="0" w:after="0"/>
            </w:pPr>
            <w:r>
              <w:rPr>
                <w:rFonts w:ascii="Courier New" w:cs="Courier New" w:eastAsia="Courier New" w:hAnsi="Courier New"/>
                <w:color w:val="79C0FF"/>
                <w:sz w:val="18"/>
                <w:szCs w:val="18"/>
              </w:rPr>
              <w:t xml:space="preserve">    excellence: { texte: string; commentaire: string; score_estime: string }</w:t>
            </w:r>
          </w:p>
          <w:p>
            <w:pPr>
              <w:spacing w:before="0" w:after="0"/>
            </w:pPr>
            <w:r>
              <w:rPr>
                <w:rFonts w:ascii="Courier New" w:cs="Courier New" w:eastAsia="Courier New" w:hAnsi="Courier New"/>
                <w:color w:val="79C0FF"/>
                <w:sz w:val="18"/>
                <w:szCs w:val="18"/>
              </w:rPr>
              <w:t xml:space="preserve">  }</w:t>
            </w:r>
          </w:p>
          <w:p>
            <w:pPr>
              <w:spacing w:before="0" w:after="0"/>
            </w:pPr>
            <w:r>
              <w:rPr>
                <w:rFonts w:ascii="Courier New" w:cs="Courier New" w:eastAsia="Courier New" w:hAnsi="Courier New"/>
                <w:color w:val="79C0FF"/>
                <w:sz w:val="18"/>
                <w:szCs w:val="18"/>
              </w:rPr>
              <w:t xml:space="preserve">  pointsAmelioration: string[]   // 3 actions concrètes</w:t>
            </w:r>
          </w:p>
          <w:p>
            <w:pPr>
              <w:spacing w:before="0" w:after="0"/>
            </w:pPr>
            <w:r>
              <w:rPr>
                <w:rFonts w:ascii="Courier New" w:cs="Courier New" w:eastAsia="Courier New" w:hAnsi="Courier New"/>
                <w:color w:val="79C0FF"/>
                <w:sz w:val="18"/>
                <w:szCs w:val="18"/>
              </w:rPr>
              <w:t xml:space="preserve">  sourcesRAG: Citation[]         // 1-2 exemples tirés du corpus</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RÈGLE ANTI-TRICHE : l'agent ne génère JAMAIS la suite de la copie.</w:t>
            </w:r>
          </w:p>
          <w:p>
            <w:pPr>
              <w:spacing w:before="0" w:after="0"/>
            </w:pPr>
            <w:r>
              <w:rPr>
                <w:rFonts w:ascii="Courier New" w:cs="Courier New" w:eastAsia="Courier New" w:hAnsi="Courier New"/>
                <w:color w:val="8B949E"/>
                <w:sz w:val="18"/>
                <w:szCs w:val="18"/>
              </w:rPr>
              <w:t xml:space="preserve">// Il ne réécrit QUE le paragraphe soumis.</w:t>
            </w:r>
          </w:p>
          <w:p>
            <w:pPr>
              <w:spacing w:before="0" w:after="0"/>
            </w:pPr>
            <w:r>
              <w:rPr>
                <w:rFonts w:ascii="Courier New" w:cs="Courier New" w:eastAsia="Courier New" w:hAnsi="Courier New"/>
                <w:color w:val="8B949E"/>
                <w:sz w:val="18"/>
                <w:szCs w:val="18"/>
              </w:rPr>
              <w:t xml:space="preserve">// Chaque appel est loggé pour audit anti-triche.</w:t>
            </w:r>
          </w:p>
        </w:tc>
      </w:tr>
    </w:tbl>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91C1C" w:sz="8"/>
              <w:left w:val="single" w:color="B91C1C" w:sz="8"/>
              <w:bottom w:val="single" w:color="D1D5DB" w:sz="1"/>
              <w:right w:val="single" w:color="D1D5DB" w:sz="1"/>
            </w:tcBorders>
            <w:shd w:fill="FFF0F0" w:val="clear"/>
            <w:tcMar>
              <w:top w:type="dxa" w:w="140"/>
              <w:left w:type="dxa" w:w="240"/>
              <w:bottom w:type="dxa" w:w="140"/>
              <w:right w:type="dxa" w:w="240"/>
            </w:tcMar>
          </w:tcPr>
          <w:p>
            <w:pPr>
              <w:spacing w:before="0" w:after="100"/>
            </w:pPr>
            <w:r>
              <w:rPr>
                <w:rFonts w:ascii="Arial" w:cs="Arial" w:eastAsia="Arial" w:hAnsi="Arial"/>
                <w:b/>
                <w:bCs/>
                <w:color w:val="B91C1C"/>
                <w:sz w:val="24"/>
                <w:szCs w:val="24"/>
              </w:rPr>
              <w:t xml:space="preserve">⚠️  Garde-fou anti-triche spécifique à cet agent</w:t>
            </w:r>
          </w:p>
          <w:p>
            <w:pPr>
              <w:spacing w:before="0" w:after="40"/>
              <w:jc w:val="both"/>
            </w:pPr>
            <w:r>
              <w:rPr>
                <w:rFonts w:ascii="Arial" w:cs="Arial" w:eastAsia="Arial" w:hAnsi="Arial"/>
                <w:color w:val="111827"/>
                <w:sz w:val="21"/>
                <w:szCs w:val="21"/>
              </w:rPr>
              <w:t xml:space="preserve">L'input est limité à 300 mots maximum (1 paragraphe). Au-delà, l'API renvoie une erreur 400 avec un message pédagogique : 'Je peux t'aider à améliorer un paragraphe à la fois. Envoie-moi ta phrase ou ton introduction.'</w:t>
            </w:r>
          </w:p>
          <w:p>
            <w:pPr>
              <w:spacing w:before="0" w:after="40"/>
              <w:jc w:val="both"/>
            </w:pPr>
            <w:r>
              <w:rPr>
                <w:rFonts w:ascii="Arial" w:cs="Arial" w:eastAsia="Arial" w:hAnsi="Arial"/>
                <w:color w:val="111827"/>
                <w:sz w:val="21"/>
                <w:szCs w:val="21"/>
              </w:rPr>
              <w:t xml:space="preserve">Le pastiche est marqué comme 'Exemple pédagogique — Ne pas copier' dans l'UI pour décourager le copier-coller.</w:t>
            </w:r>
          </w:p>
          <w:p>
            <w:pPr>
              <w:spacing w:before="0" w:after="40"/>
              <w:jc w:val="both"/>
            </w:pPr>
            <w:r>
              <w:rPr>
                <w:rFonts w:ascii="Arial" w:cs="Arial" w:eastAsia="Arial" w:hAnsi="Arial"/>
                <w:color w:val="111827"/>
                <w:sz w:val="21"/>
                <w:szCs w:val="21"/>
              </w:rPr>
              <w:t xml:space="preserve">Log enrichi : { userId, hash_input, hash_output, action: 'PASTICHE', timestamp } — détection de soumission répétée du même paragraphe.</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07D00" w:sz="12"/>
              <w:left w:val="single" w:color="B07D00" w:sz="12"/>
              <w:bottom w:val="single" w:color="B07D00" w:sz="4"/>
              <w:right w:val="single" w:color="D1D5DB" w:sz="1"/>
            </w:tcBorders>
            <w:shd w:fill="FFFBEB" w:val="clear"/>
            <w:tcMar>
              <w:top w:type="dxa" w:w="180"/>
              <w:left w:type="dxa" w:w="280"/>
              <w:bottom w:type="dxa" w:w="180"/>
              <w:right w:type="dxa" w:w="280"/>
            </w:tcMar>
          </w:tcPr>
          <w:p>
            <w:pPr>
              <w:spacing w:before="0" w:after="80"/>
            </w:pPr>
            <w:r>
              <w:rPr>
                <w:rFonts w:ascii="Arial" w:cs="Arial" w:eastAsia="Arial" w:hAnsi="Arial"/>
                <w:b/>
                <w:bCs/>
                <w:color w:val="B07D00"/>
                <w:sz w:val="20"/>
                <w:szCs w:val="20"/>
              </w:rPr>
              <w:t xml:space="preserve">P0-SaaS-3  ⏱️  </w:t>
            </w:r>
            <w:r>
              <w:rPr>
                <w:rFonts w:ascii="Arial" w:cs="Arial" w:eastAsia="Arial" w:hAnsi="Arial"/>
                <w:b/>
                <w:bCs/>
                <w:color w:val="111827"/>
                <w:sz w:val="28"/>
                <w:szCs w:val="28"/>
              </w:rPr>
              <w:t xml:space="preserve">Shadow Timer Cognitif</w:t>
            </w:r>
          </w:p>
          <w:p>
            <w:pPr>
              <w:spacing w:before="0" w:after="80"/>
            </w:pPr>
            <w:r>
              <w:rPr>
                <w:rFonts w:ascii="Arial" w:cs="Arial" w:eastAsia="Arial" w:hAnsi="Arial"/>
                <w:color w:val="374151"/>
                <w:sz w:val="22"/>
                <w:szCs w:val="22"/>
              </w:rPr>
              <w:t xml:space="preserve">Coaching de gestion du temps — Cause n°1 d'échec à l'EAF</w:t>
            </w:r>
          </w:p>
          <w:p>
            <w:pPr>
              <w:spacing w:before="0" w:after="0"/>
            </w:pPr>
            <w:r>
              <w:rPr>
                <w:rFonts w:ascii="Arial" w:cs="Arial" w:eastAsia="Arial" w:hAnsi="Arial"/>
                <w:b/>
                <w:bCs/>
                <w:color w:val="B07D00"/>
                <w:sz w:val="21"/>
                <w:szCs w:val="21"/>
              </w:rPr>
              <w:t xml:space="preserve">Impact produit : </w:t>
            </w:r>
            <w:r>
              <w:rPr>
                <w:rFonts w:ascii="Arial" w:cs="Arial" w:eastAsia="Arial" w:hAnsi="Arial"/>
                <w:color w:val="111827"/>
                <w:sz w:val="21"/>
                <w:szCs w:val="21"/>
              </w:rPr>
              <w:t xml:space="preserve">Vous n'offrez pas qu'un chronomètre. Vous offrez un coach cognitif en temps réel qui détecte les blocages de l'élève pendant sa préparation.</w:t>
            </w:r>
          </w:p>
        </w:tc>
      </w:tr>
    </w:tbl>
    <w:p>
      <w:pPr>
        <w:spacing w:before="60" w:after="0"/>
      </w:pPr>
      <w:r>
        <w:t xml:space="preserve"/>
      </w:r>
    </w:p>
    <w:p>
      <w:pPr>
        <w:pStyle w:val="Heading3"/>
        <w:spacing w:before="220" w:after="80"/>
      </w:pPr>
      <w:r>
        <w:rPr>
          <w:rFonts w:ascii="Arial" w:cs="Arial" w:eastAsia="Arial" w:hAnsi="Arial"/>
          <w:b/>
          <w:bCs/>
          <w:color w:val="0F2B4A"/>
          <w:sz w:val="24"/>
          <w:szCs w:val="24"/>
        </w:rPr>
        <w:t xml:space="preserve">Le problème réel</w:t>
      </w:r>
    </w:p>
    <w:p>
      <w:pPr>
        <w:spacing w:before="60" w:after="100"/>
        <w:jc w:val="both"/>
      </w:pPr>
      <w:r>
        <w:rPr>
          <w:rFonts w:ascii="Arial" w:cs="Arial" w:eastAsia="Arial" w:hAnsi="Arial"/>
          <w:b w:val="false"/>
          <w:bCs w:val="false"/>
          <w:i w:val="false"/>
          <w:iCs w:val="false"/>
          <w:color w:val="111827"/>
          <w:sz w:val="22"/>
          <w:szCs w:val="22"/>
        </w:rPr>
        <w:t xml:space="preserve">La gestion du temps est la première cause d'échec à l'oral EAF. L'élève passe 20 minutes à construire son plan détaillé et n'a plus de temps pour travailler sa grammaire. Le Shadow Timer observe silencieusement et intervient.</w:t>
      </w:r>
    </w:p>
    <w:p>
      <w:pPr>
        <w:spacing w:before="60" w:after="0"/>
      </w:pPr>
      <w: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66"/>
      </w:tblGrid>
      <w:tr>
        <w:trPr>
          <w:tblHeader/>
        </w:trPr>
        <w:tc>
          <w:tcPr>
            <w:tcW w:type="dxa" w:w="2200"/>
            <w:tcBorders>
              <w:top w:val="single" w:color="D1D5DB" w:sz="1"/>
              <w:left w:val="single" w:color="D1D5DB" w:sz="1"/>
              <w:bottom w:val="single" w:color="D1D5DB" w:sz="1"/>
              <w:right w:val="single" w:color="D1D5DB" w:sz="1"/>
            </w:tcBorders>
            <w:shd w:fill="B07D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 détecté</w:t>
            </w:r>
          </w:p>
        </w:tc>
        <w:tc>
          <w:tcPr>
            <w:tcW w:type="dxa" w:w="2800"/>
            <w:tcBorders>
              <w:top w:val="single" w:color="D1D5DB" w:sz="1"/>
              <w:left w:val="single" w:color="D1D5DB" w:sz="1"/>
              <w:bottom w:val="single" w:color="D1D5DB" w:sz="1"/>
              <w:right w:val="single" w:color="D1D5DB" w:sz="1"/>
            </w:tcBorders>
            <w:shd w:fill="B07D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Seuil</w:t>
            </w:r>
          </w:p>
        </w:tc>
        <w:tc>
          <w:tcPr>
            <w:tcW w:type="dxa" w:w="4766"/>
            <w:tcBorders>
              <w:top w:val="single" w:color="D1D5DB" w:sz="1"/>
              <w:left w:val="single" w:color="D1D5DB" w:sz="1"/>
              <w:bottom w:val="single" w:color="D1D5DB" w:sz="1"/>
              <w:right w:val="single" w:color="D1D5DB" w:sz="1"/>
            </w:tcBorders>
            <w:shd w:fill="B07D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Nudge envoyé</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Aucune frappe pendant &gt; 3 min</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T-prep &lt; 20 min restantes</w:t>
            </w:r>
          </w:p>
        </w:tc>
        <w:tc>
          <w:tcPr>
            <w:tcW w:type="dxa" w:w="47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 'Tu sembles bloqué. As-tu identifié tes 3 axes principaux ?'</w:t>
            </w:r>
          </w:p>
        </w:tc>
      </w:tr>
      <w:tr>
        <w:tc>
          <w:tcPr>
            <w:tcW w:type="dxa" w:w="2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Zone introduction &gt; 60% du temps</w:t>
            </w:r>
          </w:p>
        </w:tc>
        <w:tc>
          <w:tcPr>
            <w:tcW w:type="dxa" w:w="28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T-prep &lt; 15 min restantes</w:t>
            </w:r>
          </w:p>
        </w:tc>
        <w:tc>
          <w:tcPr>
            <w:tcW w:type="dxa" w:w="47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 'Tu passes beaucoup de temps sur l'intro. Passe au développement.'</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Grammaire non abordée</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T-prep = 10 min restantes</w:t>
            </w:r>
          </w:p>
        </w:tc>
        <w:tc>
          <w:tcPr>
            <w:tcW w:type="dxa" w:w="47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 'Il te reste 10 min. Pense à noter ta réponse à la question de grammaire.'</w:t>
            </w:r>
          </w:p>
        </w:tc>
      </w:tr>
      <w:tr>
        <w:tc>
          <w:tcPr>
            <w:tcW w:type="dxa" w:w="2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Aucun procédé noté</w:t>
            </w:r>
          </w:p>
        </w:tc>
        <w:tc>
          <w:tcPr>
            <w:tcW w:type="dxa" w:w="28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T-prep = 5 min restantes</w:t>
            </w:r>
          </w:p>
        </w:tc>
        <w:tc>
          <w:tcPr>
            <w:tcW w:type="dxa" w:w="47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 'Prépare 2-3 citations clés avec leurs procédés — essentiel pour l'explication.'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Timer à 00:00</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Fin de préparation</w:t>
            </w:r>
          </w:p>
        </w:tc>
        <w:tc>
          <w:tcPr>
            <w:tcW w:type="dxa" w:w="47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 'Préparez-vous à commencer. Résumé de votre préparation : [récap auto]'</w:t>
            </w:r>
          </w:p>
        </w:tc>
      </w:tr>
    </w:tbl>
    <w:p>
      <w:pPr>
        <w:spacing w:before="80" w:after="0"/>
      </w:pPr>
      <w:r>
        <w:t xml:space="preserve"/>
      </w:r>
    </w:p>
    <w:p>
      <w:pPr>
        <w:pStyle w:val="Heading3"/>
        <w:spacing w:before="220" w:after="80"/>
      </w:pPr>
      <w:r>
        <w:rPr>
          <w:rFonts w:ascii="Arial" w:cs="Arial" w:eastAsia="Arial" w:hAnsi="Arial"/>
          <w:b/>
          <w:bCs/>
          <w:color w:val="0F2B4A"/>
          <w:sz w:val="24"/>
          <w:szCs w:val="24"/>
        </w:rPr>
        <w:t xml:space="preserve">Architecture technique — Shadow Agent en tâche de fond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8B949E"/>
                <w:sz w:val="18"/>
                <w:szCs w:val="18"/>
              </w:rPr>
              <w:t xml:space="preserve">// Principe : l'élève tape dans la zone de préparation.</w:t>
            </w:r>
          </w:p>
          <w:p>
            <w:pPr>
              <w:spacing w:before="0" w:after="0"/>
            </w:pPr>
            <w:r>
              <w:rPr>
                <w:rFonts w:ascii="Courier New" w:cs="Courier New" w:eastAsia="Courier New" w:hAnsi="Courier New"/>
                <w:color w:val="8B949E"/>
                <w:sz w:val="18"/>
                <w:szCs w:val="18"/>
              </w:rPr>
              <w:t xml:space="preserve">// Chaque frappe envoie un delta au backend (debounce 30s).</w:t>
            </w:r>
          </w:p>
          <w:p>
            <w:pPr>
              <w:spacing w:before="0" w:after="0"/>
            </w:pPr>
            <w:r>
              <w:rPr>
                <w:rFonts w:ascii="Courier New" w:cs="Courier New" w:eastAsia="Courier New" w:hAnsi="Courier New"/>
                <w:color w:val="8B949E"/>
                <w:sz w:val="18"/>
                <w:szCs w:val="18"/>
              </w:rPr>
              <w:t xml:space="preserve">// L'Agent_ShadowPrep analyse en arrière-plan.</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Frontend — zone préparation (debounce 30s)</w:t>
            </w:r>
          </w:p>
          <w:p>
            <w:pPr>
              <w:spacing w:before="0" w:after="0"/>
            </w:pPr>
            <w:r>
              <w:rPr>
                <w:rFonts w:ascii="Courier New" w:cs="Courier New" w:eastAsia="Courier New" w:hAnsi="Courier New"/>
                <w:color w:val="79C0FF"/>
                <w:sz w:val="18"/>
                <w:szCs w:val="18"/>
              </w:rPr>
              <w:t xml:space="preserve">const onPrepNoteChange = debounce(async (notes: string) =&gt; {</w:t>
            </w:r>
          </w:p>
          <w:p>
            <w:pPr>
              <w:spacing w:before="0" w:after="0"/>
            </w:pPr>
            <w:r>
              <w:rPr>
                <w:rFonts w:ascii="Courier New" w:cs="Courier New" w:eastAsia="Courier New" w:hAnsi="Courier New"/>
                <w:color w:val="79C0FF"/>
                <w:sz w:val="18"/>
                <w:szCs w:val="18"/>
              </w:rPr>
              <w:t xml:space="preserve">  await fetch('/api/v1/oral/session/prep-heartbeat', {</w:t>
            </w:r>
          </w:p>
          <w:p>
            <w:pPr>
              <w:spacing w:before="0" w:after="0"/>
            </w:pPr>
            <w:r>
              <w:rPr>
                <w:rFonts w:ascii="Courier New" w:cs="Courier New" w:eastAsia="Courier New" w:hAnsi="Courier New"/>
                <w:color w:val="79C0FF"/>
                <w:sz w:val="18"/>
                <w:szCs w:val="18"/>
              </w:rPr>
              <w:t xml:space="preserve">    method: 'POST',</w:t>
            </w:r>
          </w:p>
          <w:p>
            <w:pPr>
              <w:spacing w:before="0" w:after="0"/>
            </w:pPr>
            <w:r>
              <w:rPr>
                <w:rFonts w:ascii="Courier New" w:cs="Courier New" w:eastAsia="Courier New" w:hAnsi="Courier New"/>
                <w:color w:val="79C0FF"/>
                <w:sz w:val="18"/>
                <w:szCs w:val="18"/>
              </w:rPr>
              <w:t xml:space="preserve">    body: JSON.stringify({ sessionId, notes_length: notes.length,</w:t>
            </w:r>
          </w:p>
          <w:p>
            <w:pPr>
              <w:spacing w:before="0" w:after="0"/>
            </w:pPr>
            <w:r>
              <w:rPr>
                <w:rFonts w:ascii="Courier New" w:cs="Courier New" w:eastAsia="Courier New" w:hAnsi="Courier New"/>
                <w:color w:val="79C0FF"/>
                <w:sz w:val="18"/>
                <w:szCs w:val="18"/>
              </w:rPr>
              <w:t xml:space="preserve">      has_procedes: detectsProcedes(notes),</w:t>
            </w:r>
          </w:p>
          <w:p>
            <w:pPr>
              <w:spacing w:before="0" w:after="0"/>
            </w:pPr>
            <w:r>
              <w:rPr>
                <w:rFonts w:ascii="Courier New" w:cs="Courier New" w:eastAsia="Courier New" w:hAnsi="Courier New"/>
                <w:color w:val="79C0FF"/>
                <w:sz w:val="18"/>
                <w:szCs w:val="18"/>
              </w:rPr>
              <w:t xml:space="preserve">      has_grammaire: detectsGrammaire(notes),</w:t>
            </w:r>
          </w:p>
          <w:p>
            <w:pPr>
              <w:spacing w:before="0" w:after="0"/>
            </w:pPr>
            <w:r>
              <w:rPr>
                <w:rFonts w:ascii="Courier New" w:cs="Courier New" w:eastAsia="Courier New" w:hAnsi="Courier New"/>
                <w:color w:val="79C0FF"/>
                <w:sz w:val="18"/>
                <w:szCs w:val="18"/>
              </w:rPr>
              <w:t xml:space="preserve">      time_elapsed_ms: Date.now() - prepStartedAt })</w:t>
            </w:r>
          </w:p>
          <w:p>
            <w:pPr>
              <w:spacing w:before="0" w:after="0"/>
            </w:pPr>
            <w:r>
              <w:rPr>
                <w:rFonts w:ascii="Courier New" w:cs="Courier New" w:eastAsia="Courier New" w:hAnsi="Courier New"/>
                <w:color w:val="79C0FF"/>
                <w:sz w:val="18"/>
                <w:szCs w:val="18"/>
              </w:rPr>
              <w:t xml:space="preserve">  })</w:t>
            </w:r>
          </w:p>
          <w:p>
            <w:pPr>
              <w:spacing w:before="0" w:after="0"/>
            </w:pPr>
            <w:r>
              <w:rPr>
                <w:rFonts w:ascii="Courier New" w:cs="Courier New" w:eastAsia="Courier New" w:hAnsi="Courier New"/>
                <w:color w:val="79C0FF"/>
                <w:sz w:val="18"/>
                <w:szCs w:val="18"/>
              </w:rPr>
              <w:t xml:space="preserve">}, 30_000)</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Backend — POST /api/v1/oral/session/prep-heartbeat</w:t>
            </w:r>
          </w:p>
          <w:p>
            <w:pPr>
              <w:spacing w:before="0" w:after="0"/>
            </w:pPr>
            <w:r>
              <w:rPr>
                <w:rFonts w:ascii="Courier New" w:cs="Courier New" w:eastAsia="Courier New" w:hAnsi="Courier New"/>
                <w:color w:val="8B949E"/>
                <w:sz w:val="18"/>
                <w:szCs w:val="18"/>
              </w:rPr>
              <w:t xml:space="preserve">// Déclenche l'Agent_ShadowPrep via BullMQ (non bloquant)</w:t>
            </w:r>
          </w:p>
          <w:p>
            <w:pPr>
              <w:spacing w:before="0" w:after="0"/>
            </w:pPr>
            <w:r>
              <w:rPr>
                <w:rFonts w:ascii="Courier New" w:cs="Courier New" w:eastAsia="Courier New" w:hAnsi="Courier New"/>
                <w:color w:val="8B949E"/>
                <w:sz w:val="18"/>
                <w:szCs w:val="18"/>
              </w:rPr>
              <w:t xml:space="preserve">// L'agent retourne soit null (rien à signaler) soit un Nudge</w:t>
            </w:r>
          </w:p>
          <w:p>
            <w:pPr>
              <w:spacing w:before="0" w:after="0"/>
            </w:pPr>
            <w:r>
              <w:rPr>
                <w:rFonts w:ascii="Courier New" w:cs="Courier New" w:eastAsia="Courier New" w:hAnsi="Courier New"/>
                <w:color w:val="8B949E"/>
                <w:sz w:val="18"/>
                <w:szCs w:val="18"/>
              </w:rPr>
              <w:t xml:space="preserve">// Le Nudge est envoyé via Server-Sent Events (SSE) au frontend</w:t>
            </w:r>
          </w:p>
        </w:tc>
      </w:tr>
    </w:tbl>
    <w:p>
      <w:pPr>
        <w:spacing w:before="80" w:after="0"/>
      </w:pPr>
      <w:r>
        <w:t xml:space="preserve"/>
      </w:r>
    </w:p>
    <w:p>
      <w:pPr>
        <w:pStyle w:val="ListParagraph"/>
        <w:numPr>
          <w:ilvl w:val="0"/>
          <w:numId w:val="2"/>
        </w:numPr>
        <w:spacing w:before="40" w:after="40"/>
      </w:pPr>
      <w:r>
        <w:rPr>
          <w:rFonts w:ascii="Arial" w:cs="Arial" w:eastAsia="Arial" w:hAnsi="Arial"/>
          <w:color w:val="111827"/>
          <w:sz w:val="22"/>
          <w:szCs w:val="22"/>
        </w:rPr>
        <w:t xml:space="preserve">Les notes de préparation ne sont PAS transmises à l'IA d'examinateur (respect de la règle d'équité).</w:t>
      </w:r>
    </w:p>
    <w:p>
      <w:pPr>
        <w:pStyle w:val="ListParagraph"/>
        <w:numPr>
          <w:ilvl w:val="0"/>
          <w:numId w:val="2"/>
        </w:numPr>
        <w:spacing w:before="40" w:after="40"/>
      </w:pPr>
      <w:r>
        <w:rPr>
          <w:rFonts w:ascii="Arial" w:cs="Arial" w:eastAsia="Arial" w:hAnsi="Arial"/>
          <w:color w:val="111827"/>
          <w:sz w:val="22"/>
          <w:szCs w:val="22"/>
        </w:rPr>
        <w:t xml:space="preserve">Le Shadow Agent analyse uniquement des métriques quantitatives (longueur, présence de mots-clés, temps écoulé).</w:t>
      </w:r>
    </w:p>
    <w:p>
      <w:pPr>
        <w:pStyle w:val="ListParagraph"/>
        <w:numPr>
          <w:ilvl w:val="0"/>
          <w:numId w:val="2"/>
        </w:numPr>
        <w:spacing w:before="40" w:after="40"/>
      </w:pPr>
      <w:r>
        <w:rPr>
          <w:rFonts w:ascii="Arial" w:cs="Arial" w:eastAsia="Arial" w:hAnsi="Arial"/>
          <w:color w:val="111827"/>
          <w:sz w:val="22"/>
          <w:szCs w:val="22"/>
        </w:rPr>
        <w:t xml:space="preserve">Fréquence maximale : 1 nudge toutes les 5 minutes (pas de spam).</w:t>
      </w:r>
    </w:p>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4ED8" w:sz="12"/>
              <w:left w:val="single" w:color="1D4ED8" w:sz="12"/>
              <w:bottom w:val="single" w:color="1D4ED8" w:sz="4"/>
              <w:right w:val="single" w:color="D1D5DB" w:sz="1"/>
            </w:tcBorders>
            <w:shd w:fill="EFF6FF" w:val="clear"/>
            <w:tcMar>
              <w:top w:type="dxa" w:w="180"/>
              <w:left w:type="dxa" w:w="280"/>
              <w:bottom w:type="dxa" w:w="180"/>
              <w:right w:type="dxa" w:w="280"/>
            </w:tcMar>
          </w:tcPr>
          <w:p>
            <w:pPr>
              <w:spacing w:before="0" w:after="80"/>
            </w:pPr>
            <w:r>
              <w:rPr>
                <w:rFonts w:ascii="Arial" w:cs="Arial" w:eastAsia="Arial" w:hAnsi="Arial"/>
                <w:b/>
                <w:bCs/>
                <w:color w:val="1D4ED8"/>
                <w:sz w:val="20"/>
                <w:szCs w:val="20"/>
              </w:rPr>
              <w:t xml:space="preserve">P0-SaaS-4  🎙️  </w:t>
            </w:r>
            <w:r>
              <w:rPr>
                <w:rFonts w:ascii="Arial" w:cs="Arial" w:eastAsia="Arial" w:hAnsi="Arial"/>
                <w:b/>
                <w:bCs/>
                <w:color w:val="111827"/>
                <w:sz w:val="28"/>
                <w:szCs w:val="28"/>
              </w:rPr>
              <w:t xml:space="preserve">Analyseur de Diction</w:t>
            </w:r>
          </w:p>
          <w:p>
            <w:pPr>
              <w:spacing w:before="0" w:after="80"/>
            </w:pPr>
            <w:r>
              <w:rPr>
                <w:rFonts w:ascii="Arial" w:cs="Arial" w:eastAsia="Arial" w:hAnsi="Arial"/>
                <w:color w:val="374151"/>
                <w:sz w:val="22"/>
                <w:szCs w:val="22"/>
              </w:rPr>
              <w:t xml:space="preserve">STT avancé — Feedback oral chiffré et précis</w:t>
            </w:r>
          </w:p>
          <w:p>
            <w:pPr>
              <w:spacing w:before="0" w:after="0"/>
            </w:pPr>
            <w:r>
              <w:rPr>
                <w:rFonts w:ascii="Arial" w:cs="Arial" w:eastAsia="Arial" w:hAnsi="Arial"/>
                <w:b/>
                <w:bCs/>
                <w:color w:val="1D4ED8"/>
                <w:sz w:val="21"/>
                <w:szCs w:val="21"/>
              </w:rPr>
              <w:t xml:space="preserve">Impact produit : </w:t>
            </w:r>
            <w:r>
              <w:rPr>
                <w:rFonts w:ascii="Arial" w:cs="Arial" w:eastAsia="Arial" w:hAnsi="Arial"/>
                <w:color w:val="111827"/>
                <w:sz w:val="21"/>
                <w:szCs w:val="21"/>
              </w:rPr>
              <w:t xml:space="preserve">Transformer un retour subjectif ('tu lises trop vite') en données chiffrées précises et actionnables, alignées sur les critères de l'examinateur réel.</w:t>
            </w:r>
          </w:p>
        </w:tc>
      </w:tr>
    </w:tbl>
    <w:p>
      <w:pPr>
        <w:spacing w:before="60" w:after="0"/>
      </w:pPr>
      <w:r>
        <w:t xml:space="preserve"/>
      </w:r>
    </w:p>
    <w:p>
      <w:pPr>
        <w:pStyle w:val="Heading3"/>
        <w:spacing w:before="220" w:after="80"/>
      </w:pPr>
      <w:r>
        <w:rPr>
          <w:rFonts w:ascii="Arial" w:cs="Arial" w:eastAsia="Arial" w:hAnsi="Arial"/>
          <w:b/>
          <w:bCs/>
          <w:color w:val="0F2B4A"/>
          <w:sz w:val="24"/>
          <w:szCs w:val="24"/>
        </w:rPr>
        <w:t xml:space="preserve">Métriques STT à extraire</w:t>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66"/>
      </w:tblGrid>
      <w:tr>
        <w:trPr>
          <w:tblHeader/>
        </w:trPr>
        <w:tc>
          <w:tcPr>
            <w:tcW w:type="dxa" w:w="2200"/>
            <w:tcBorders>
              <w:top w:val="single" w:color="D1D5DB" w:sz="1"/>
              <w:left w:val="single" w:color="D1D5DB" w:sz="1"/>
              <w:bottom w:val="single" w:color="D1D5DB" w:sz="1"/>
              <w:right w:val="single" w:color="D1D5DB" w:sz="1"/>
            </w:tcBorders>
            <w:shd w:fill="1D6F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Métrique</w:t>
            </w:r>
          </w:p>
        </w:tc>
        <w:tc>
          <w:tcPr>
            <w:tcW w:type="dxa" w:w="2400"/>
            <w:tcBorders>
              <w:top w:val="single" w:color="D1D5DB" w:sz="1"/>
              <w:left w:val="single" w:color="D1D5DB" w:sz="1"/>
              <w:bottom w:val="single" w:color="D1D5DB" w:sz="1"/>
              <w:right w:val="single" w:color="D1D5DB" w:sz="1"/>
            </w:tcBorders>
            <w:shd w:fill="1D6F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EAF</w:t>
            </w:r>
          </w:p>
        </w:tc>
        <w:tc>
          <w:tcPr>
            <w:tcW w:type="dxa" w:w="5166"/>
            <w:tcBorders>
              <w:top w:val="single" w:color="D1D5DB" w:sz="1"/>
              <w:left w:val="single" w:color="D1D5DB" w:sz="1"/>
              <w:bottom w:val="single" w:color="D1D5DB" w:sz="1"/>
              <w:right w:val="single" w:color="D1D5DB" w:sz="1"/>
            </w:tcBorders>
            <w:shd w:fill="1D6F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Feedback généré si hors cible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Débit (mots/min)</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90-110 pour poésie
120-150 pour prose</w:t>
            </w:r>
          </w:p>
        </w:tc>
        <w:tc>
          <w:tcPr>
            <w:tcW w:type="dxa" w:w="51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'Tu lis à X mots/min. La poésie demande 90-110 pour respecter la prosodie.'</w:t>
            </w:r>
          </w:p>
        </w:tc>
      </w:tr>
      <w:tr>
        <w:tc>
          <w:tcPr>
            <w:tcW w:type="dxa" w:w="2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Pauses (silences &gt; 1.5s)</w:t>
            </w:r>
          </w:p>
        </w:tc>
        <w:tc>
          <w:tcPr>
            <w:tcW w:type="dxa" w:w="2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1-2 max sur 2 min</w:t>
            </w:r>
          </w:p>
        </w:tc>
        <w:tc>
          <w:tcPr>
            <w:tcW w:type="dxa" w:w="51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'J'ai compté X longues pauses — travaille ta fluidité sur ces segments.'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Disfluences (euh, hum, ben)</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0-2 max</w:t>
            </w:r>
          </w:p>
        </w:tc>
        <w:tc>
          <w:tcPr>
            <w:tcW w:type="dxa" w:w="51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'J'ai relevé X hésitations vocales. Elles trahissent une lecture non mémorisée.'</w:t>
            </w:r>
          </w:p>
        </w:tc>
      </w:tr>
      <w:tr>
        <w:tc>
          <w:tcPr>
            <w:tcW w:type="dxa" w:w="2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Variation intonation</w:t>
            </w:r>
          </w:p>
        </w:tc>
        <w:tc>
          <w:tcPr>
            <w:tcW w:type="dxa" w:w="2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Forte variation attendue</w:t>
            </w:r>
          </w:p>
        </w:tc>
        <w:tc>
          <w:tcPr>
            <w:tcW w:type="dxa" w:w="51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'Ton intonation est monotone — marque les pontuations fortes (! ? …).'</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Prononciation finale de vers</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Respect des E muets</w:t>
            </w:r>
          </w:p>
        </w:tc>
        <w:tc>
          <w:tcPr>
            <w:tcW w:type="dxa" w:w="51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'Tu avales les E muets des alexandrins — cruciale pour la métrique.'</w:t>
            </w:r>
          </w:p>
        </w:tc>
      </w:tr>
    </w:tbl>
    <w:p>
      <w:pPr>
        <w:spacing w:before="80" w:after="0"/>
      </w:pPr>
      <w:r>
        <w:t xml:space="preserve"/>
      </w:r>
    </w:p>
    <w:p>
      <w:pPr>
        <w:pStyle w:val="Heading3"/>
        <w:spacing w:before="220" w:after="80"/>
      </w:pPr>
      <w:r>
        <w:rPr>
          <w:rFonts w:ascii="Arial" w:cs="Arial" w:eastAsia="Arial" w:hAnsi="Arial"/>
          <w:b/>
          <w:bCs/>
          <w:color w:val="0F2B4A"/>
          <w:sz w:val="24"/>
          <w:szCs w:val="24"/>
        </w:rPr>
        <w:t xml:space="preserve">Pipeline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8B949E"/>
                <w:sz w:val="18"/>
                <w:szCs w:val="18"/>
              </w:rPr>
              <w:t xml:space="preserve">// 1. Enregistrement audio via MediaRecorder API (frontend)</w:t>
            </w:r>
          </w:p>
          <w:p>
            <w:pPr>
              <w:spacing w:before="0" w:after="0"/>
            </w:pPr>
            <w:r>
              <w:rPr>
                <w:rFonts w:ascii="Courier New" w:cs="Courier New" w:eastAsia="Courier New" w:hAnsi="Courier New"/>
                <w:color w:val="8B949E"/>
                <w:sz w:val="18"/>
                <w:szCs w:val="18"/>
              </w:rPr>
              <w:t xml:space="preserve">// 2. Upload WebM/OGG → POST /api/v1/oral/session/audio-upload</w:t>
            </w:r>
          </w:p>
          <w:p>
            <w:pPr>
              <w:spacing w:before="0" w:after="0"/>
            </w:pPr>
            <w:r>
              <w:rPr>
                <w:rFonts w:ascii="Courier New" w:cs="Courier New" w:eastAsia="Courier New" w:hAnsi="Courier New"/>
                <w:color w:val="8B949E"/>
                <w:sz w:val="18"/>
                <w:szCs w:val="18"/>
              </w:rPr>
              <w:t xml:space="preserve">// 3. Job BullMQ → transcription via Whisper (OpenAI ou local)</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FF7B72"/>
                <w:sz w:val="18"/>
                <w:szCs w:val="18"/>
              </w:rPr>
              <w:t xml:space="preserve">interface STTResult {</w:t>
            </w:r>
          </w:p>
          <w:p>
            <w:pPr>
              <w:spacing w:before="0" w:after="0"/>
            </w:pPr>
            <w:r>
              <w:rPr>
                <w:rFonts w:ascii="Courier New" w:cs="Courier New" w:eastAsia="Courier New" w:hAnsi="Courier New"/>
                <w:color w:val="79C0FF"/>
                <w:sz w:val="18"/>
                <w:szCs w:val="18"/>
              </w:rPr>
              <w:t xml:space="preserve">  transcript: string</w:t>
            </w:r>
          </w:p>
          <w:p>
            <w:pPr>
              <w:spacing w:before="0" w:after="0"/>
            </w:pPr>
            <w:r>
              <w:rPr>
                <w:rFonts w:ascii="Courier New" w:cs="Courier New" w:eastAsia="Courier New" w:hAnsi="Courier New"/>
                <w:color w:val="79C0FF"/>
                <w:sz w:val="18"/>
                <w:szCs w:val="18"/>
              </w:rPr>
              <w:t xml:space="preserve">  words: Array&lt;{ word: string; start: number; end: number; confidence: number }&gt;</w:t>
            </w:r>
          </w:p>
          <w:p>
            <w:pPr>
              <w:spacing w:before="0" w:after="0"/>
            </w:pPr>
            <w:r>
              <w:rPr>
                <w:rFonts w:ascii="Courier New" w:cs="Courier New" w:eastAsia="Courier New" w:hAnsi="Courier New"/>
                <w:color w:val="79C0FF"/>
                <w:sz w:val="18"/>
                <w:szCs w:val="18"/>
              </w:rPr>
              <w:t xml:space="preserve">  segments: Array&lt;{ start: number; end: number; text: string }&gt;</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4. Calcul des métriques (service pur, pas d'IA)</w:t>
            </w:r>
          </w:p>
          <w:p>
            <w:pPr>
              <w:spacing w:before="0" w:after="0"/>
            </w:pPr>
            <w:r>
              <w:rPr>
                <w:rFonts w:ascii="Courier New" w:cs="Courier New" w:eastAsia="Courier New" w:hAnsi="Courier New"/>
                <w:color w:val="FF7B72"/>
                <w:sz w:val="18"/>
                <w:szCs w:val="18"/>
              </w:rPr>
              <w:t xml:space="preserve">interface DictionMetrics {</w:t>
            </w:r>
          </w:p>
          <w:p>
            <w:pPr>
              <w:spacing w:before="0" w:after="0"/>
            </w:pPr>
            <w:r>
              <w:rPr>
                <w:rFonts w:ascii="Courier New" w:cs="Courier New" w:eastAsia="Courier New" w:hAnsi="Courier New"/>
                <w:color w:val="79C0FF"/>
                <w:sz w:val="18"/>
                <w:szCs w:val="18"/>
              </w:rPr>
              <w:t xml:space="preserve">  wordsPerMinute: number</w:t>
            </w:r>
          </w:p>
          <w:p>
            <w:pPr>
              <w:spacing w:before="0" w:after="0"/>
            </w:pPr>
            <w:r>
              <w:rPr>
                <w:rFonts w:ascii="Courier New" w:cs="Courier New" w:eastAsia="Courier New" w:hAnsi="Courier New"/>
                <w:color w:val="79C0FF"/>
                <w:sz w:val="18"/>
                <w:szCs w:val="18"/>
              </w:rPr>
              <w:t xml:space="preserve">  longPausesCount: number          // silences &gt; 1.5s</w:t>
            </w:r>
          </w:p>
          <w:p>
            <w:pPr>
              <w:spacing w:before="0" w:after="0"/>
            </w:pPr>
            <w:r>
              <w:rPr>
                <w:rFonts w:ascii="Courier New" w:cs="Courier New" w:eastAsia="Courier New" w:hAnsi="Courier New"/>
                <w:color w:val="79C0FF"/>
                <w:sz w:val="18"/>
                <w:szCs w:val="18"/>
              </w:rPr>
              <w:t xml:space="preserve">  disfluencesCount: number          // 'euh', 'hm', 'ben', 'voilà'</w:t>
            </w:r>
          </w:p>
          <w:p>
            <w:pPr>
              <w:spacing w:before="0" w:after="0"/>
            </w:pPr>
            <w:r>
              <w:rPr>
                <w:rFonts w:ascii="Courier New" w:cs="Courier New" w:eastAsia="Courier New" w:hAnsi="Courier New"/>
                <w:color w:val="79C0FF"/>
                <w:sz w:val="18"/>
                <w:szCs w:val="18"/>
              </w:rPr>
              <w:t xml:space="preserve">  averagePauseDuration: number      // ms</w:t>
            </w:r>
          </w:p>
          <w:p>
            <w:pPr>
              <w:spacing w:before="0" w:after="0"/>
            </w:pPr>
            <w:r>
              <w:rPr>
                <w:rFonts w:ascii="Courier New" w:cs="Courier New" w:eastAsia="Courier New" w:hAnsi="Courier New"/>
                <w:color w:val="79C0FF"/>
                <w:sz w:val="18"/>
                <w:szCs w:val="18"/>
              </w:rPr>
              <w:t xml:space="preserve">  pitchVariance?: number            // si API avancée disponible</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5. Injection dans Agent_CoachLecture</w:t>
            </w:r>
          </w:p>
          <w:p>
            <w:pPr>
              <w:spacing w:before="0" w:after="0"/>
            </w:pPr>
            <w:r>
              <w:rPr>
                <w:rFonts w:ascii="Courier New" w:cs="Courier New" w:eastAsia="Courier New" w:hAnsi="Courier New"/>
                <w:color w:val="8B949E"/>
                <w:sz w:val="18"/>
                <w:szCs w:val="18"/>
              </w:rPr>
              <w:t xml:space="preserve">// Le LLM reçoit : { transcript, metrics: DictionMetrics, textReference }</w:t>
            </w:r>
          </w:p>
          <w:p>
            <w:pPr>
              <w:spacing w:before="0" w:after="0"/>
            </w:pPr>
            <w:r>
              <w:rPr>
                <w:rFonts w:ascii="Courier New" w:cs="Courier New" w:eastAsia="Courier New" w:hAnsi="Courier New"/>
                <w:color w:val="8B949E"/>
                <w:sz w:val="18"/>
                <w:szCs w:val="18"/>
              </w:rPr>
              <w:t xml:space="preserve">// Il génère un feedback ancré sur les chiffres réels</w:t>
            </w:r>
          </w:p>
        </w:tc>
      </w:tr>
    </w:tbl>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8"/>
              <w:left w:val="single" w:color="1D6FA4" w:sz="8"/>
              <w:bottom w:val="single" w:color="D1D5DB" w:sz="1"/>
              <w:right w:val="single" w:color="D1D5DB" w:sz="1"/>
            </w:tcBorders>
            <w:shd w:fill="F0F7FF" w:val="clear"/>
            <w:tcMar>
              <w:top w:type="dxa" w:w="140"/>
              <w:left w:type="dxa" w:w="240"/>
              <w:bottom w:type="dxa" w:w="140"/>
              <w:right w:type="dxa" w:w="240"/>
            </w:tcMar>
          </w:tcPr>
          <w:p>
            <w:pPr>
              <w:spacing w:before="0" w:after="100"/>
            </w:pPr>
            <w:r>
              <w:rPr>
                <w:rFonts w:ascii="Arial" w:cs="Arial" w:eastAsia="Arial" w:hAnsi="Arial"/>
                <w:b/>
                <w:bCs/>
                <w:color w:val="1D6FA4"/>
                <w:sz w:val="24"/>
                <w:szCs w:val="24"/>
              </w:rPr>
              <w:t xml:space="preserve">💡  STT Provider recommandé</w:t>
            </w:r>
          </w:p>
          <w:p>
            <w:pPr>
              <w:spacing w:before="0" w:after="40"/>
              <w:jc w:val="both"/>
            </w:pPr>
            <w:r>
              <w:rPr>
                <w:rFonts w:ascii="Arial" w:cs="Arial" w:eastAsia="Arial" w:hAnsi="Arial"/>
                <w:color w:val="111827"/>
                <w:sz w:val="21"/>
                <w:szCs w:val="21"/>
              </w:rPr>
              <w:t xml:space="preserve">Whisper (open source, auto-hébergeable) en priorité pour la confidentialité des données audio des mineurs.</w:t>
            </w:r>
          </w:p>
          <w:p>
            <w:pPr>
              <w:spacing w:before="0" w:after="40"/>
              <w:jc w:val="both"/>
            </w:pPr>
            <w:r>
              <w:rPr>
                <w:rFonts w:ascii="Arial" w:cs="Arial" w:eastAsia="Arial" w:hAnsi="Arial"/>
                <w:color w:val="111827"/>
                <w:sz w:val="21"/>
                <w:szCs w:val="21"/>
              </w:rPr>
              <w:t xml:space="preserve">Fallback : Whisper API OpenAI si ressources serveur insuffisantes.</w:t>
            </w:r>
          </w:p>
          <w:p>
            <w:pPr>
              <w:spacing w:before="0" w:after="40"/>
              <w:jc w:val="both"/>
            </w:pPr>
            <w:r>
              <w:rPr>
                <w:rFonts w:ascii="Arial" w:cs="Arial" w:eastAsia="Arial" w:hAnsi="Arial"/>
                <w:color w:val="111827"/>
                <w:sz w:val="21"/>
                <w:szCs w:val="21"/>
              </w:rPr>
              <w:t xml:space="preserve">Les fichiers audio sont supprimés après transcription (TTL : 1h maximum). Ne jamais persister l'audio brut.</w:t>
            </w:r>
          </w:p>
        </w:tc>
      </w:tr>
    </w:tbl>
    <w:p>
      <w:pPr>
        <w:spacing w:before="12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059669" w:sz="12"/>
              <w:left w:val="single" w:color="059669" w:sz="12"/>
              <w:bottom w:val="single" w:color="059669" w:sz="4"/>
              <w:right w:val="single" w:color="D1D5DB" w:sz="1"/>
            </w:tcBorders>
            <w:shd w:fill="F0FDF4" w:val="clear"/>
            <w:tcMar>
              <w:top w:type="dxa" w:w="180"/>
              <w:left w:type="dxa" w:w="280"/>
              <w:bottom w:type="dxa" w:w="180"/>
              <w:right w:type="dxa" w:w="280"/>
            </w:tcMar>
          </w:tcPr>
          <w:p>
            <w:pPr>
              <w:spacing w:before="0" w:after="80"/>
            </w:pPr>
            <w:r>
              <w:rPr>
                <w:rFonts w:ascii="Arial" w:cs="Arial" w:eastAsia="Arial" w:hAnsi="Arial"/>
                <w:b/>
                <w:bCs/>
                <w:color w:val="059669"/>
                <w:sz w:val="20"/>
                <w:szCs w:val="20"/>
              </w:rPr>
              <w:t xml:space="preserve">P0-SaaS-5  🧠  </w:t>
            </w:r>
            <w:r>
              <w:rPr>
                <w:rFonts w:ascii="Arial" w:cs="Arial" w:eastAsia="Arial" w:hAnsi="Arial"/>
                <w:b/>
                <w:bCs/>
                <w:color w:val="111827"/>
                <w:sz w:val="28"/>
                <w:szCs w:val="28"/>
              </w:rPr>
              <w:t xml:space="preserve">Memory Store Pédagogique</w:t>
            </w:r>
          </w:p>
          <w:p>
            <w:pPr>
              <w:spacing w:before="0" w:after="80"/>
            </w:pPr>
            <w:r>
              <w:rPr>
                <w:rFonts w:ascii="Arial" w:cs="Arial" w:eastAsia="Arial" w:hAnsi="Arial"/>
                <w:color w:val="374151"/>
                <w:sz w:val="22"/>
                <w:szCs w:val="22"/>
              </w:rPr>
              <w:t xml:space="preserve">RAG inversé — Mémoire des lacunes de l'élève partagée entre tous les agents</w:t>
            </w:r>
          </w:p>
          <w:p>
            <w:pPr>
              <w:spacing w:before="0" w:after="0"/>
            </w:pPr>
            <w:r>
              <w:rPr>
                <w:rFonts w:ascii="Arial" w:cs="Arial" w:eastAsia="Arial" w:hAnsi="Arial"/>
                <w:b/>
                <w:bCs/>
                <w:color w:val="059669"/>
                <w:sz w:val="21"/>
                <w:szCs w:val="21"/>
              </w:rPr>
              <w:t xml:space="preserve">Impact produit : </w:t>
            </w:r>
            <w:r>
              <w:rPr>
                <w:rFonts w:ascii="Arial" w:cs="Arial" w:eastAsia="Arial" w:hAnsi="Arial"/>
                <w:color w:val="111827"/>
                <w:sz w:val="21"/>
                <w:szCs w:val="21"/>
              </w:rPr>
              <w:t xml:space="preserve">L'IA dit : 'Je vois que tu as choisi Hugo. La dernière fois, tu as confondu registre épique et pathétique. Garde ça en tête.' C'est l'expérience ultime de personnalisation.</w:t>
            </w:r>
          </w:p>
        </w:tc>
      </w:tr>
    </w:tbl>
    <w:p>
      <w:pPr>
        <w:spacing w:before="60" w:after="0"/>
      </w:pPr>
      <w:r>
        <w:t xml:space="preserve"/>
      </w:r>
    </w:p>
    <w:p>
      <w:pPr>
        <w:spacing w:before="60" w:after="100"/>
        <w:jc w:val="both"/>
      </w:pPr>
      <w:r>
        <w:rPr>
          <w:rFonts w:ascii="Arial" w:cs="Arial" w:eastAsia="Arial" w:hAnsi="Arial"/>
          <w:b w:val="false"/>
          <w:bCs w:val="false"/>
          <w:i w:val="false"/>
          <w:iCs w:val="false"/>
          <w:color w:val="111827"/>
          <w:sz w:val="22"/>
          <w:szCs w:val="22"/>
        </w:rPr>
        <w:t xml:space="preserve">Ce différenciateur est le pivot de l'architecture. Il est traité en détail dans la Partie B. Le principe : vectoriser les lacunes récurrentes de l'élève et les injecter dans le contexte de CHAQUE agent, de façon ciblée et non intrusive.</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8B949E"/>
                <w:sz w:val="18"/>
                <w:szCs w:val="18"/>
              </w:rPr>
              <w:t xml:space="preserve">// Exemple d'injection dans Agent_EntretienOeuvreParcours</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const memoryContext = await buildAgentMemoryContext(userId, {</w:t>
            </w:r>
          </w:p>
          <w:p>
            <w:pPr>
              <w:spacing w:before="0" w:after="0"/>
            </w:pPr>
            <w:r>
              <w:rPr>
                <w:rFonts w:ascii="Courier New" w:cs="Courier New" w:eastAsia="Courier New" w:hAnsi="Courier New"/>
                <w:color w:val="79C0FF"/>
                <w:sz w:val="18"/>
                <w:szCs w:val="18"/>
              </w:rPr>
              <w:t xml:space="preserve">  agentType: 'ENTRETIEN',</w:t>
            </w:r>
          </w:p>
          <w:p>
            <w:pPr>
              <w:spacing w:before="0" w:after="0"/>
            </w:pPr>
            <w:r>
              <w:rPr>
                <w:rFonts w:ascii="Courier New" w:cs="Courier New" w:eastAsia="Courier New" w:hAnsi="Courier New"/>
                <w:color w:val="79C0FF"/>
                <w:sz w:val="18"/>
                <w:szCs w:val="18"/>
              </w:rPr>
              <w:t xml:space="preserve">  workId: session.draw.workId,</w:t>
            </w:r>
          </w:p>
          <w:p>
            <w:pPr>
              <w:spacing w:before="0" w:after="0"/>
            </w:pPr>
            <w:r>
              <w:rPr>
                <w:rFonts w:ascii="Courier New" w:cs="Courier New" w:eastAsia="Courier New" w:hAnsi="Courier New"/>
                <w:color w:val="79C0FF"/>
                <w:sz w:val="18"/>
                <w:szCs w:val="18"/>
              </w:rPr>
              <w:t xml:space="preserve">  maxTokens: 300,      // Ne jamais dépasser 300 tokens de mémoire</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memoryContext retourne quelque chose comme :</w:t>
            </w:r>
          </w:p>
          <w:p>
            <w:pPr>
              <w:spacing w:before="0" w:after="0"/>
            </w:pPr>
            <w:r>
              <w:rPr>
                <w:rFonts w:ascii="Courier New" w:cs="Courier New" w:eastAsia="Courier New" w:hAnsi="Courier New"/>
                <w:color w:val="8B949E"/>
                <w:sz w:val="18"/>
                <w:szCs w:val="18"/>
              </w:rPr>
              <w:t xml:space="preserve">// --- PROFIL MÉMOIRE ÉLÈVE ---</w:t>
            </w:r>
          </w:p>
          <w:p>
            <w:pPr>
              <w:spacing w:before="0" w:after="0"/>
            </w:pPr>
            <w:r>
              <w:rPr>
                <w:rFonts w:ascii="Courier New" w:cs="Courier New" w:eastAsia="Courier New" w:hAnsi="Courier New"/>
                <w:color w:val="8B949E"/>
                <w:sz w:val="18"/>
                <w:szCs w:val="18"/>
              </w:rPr>
              <w:t xml:space="preserve">// Niveau estimé : Passable (score moyen oral : 10.5/20 sur 8 sessions)</w:t>
            </w:r>
          </w:p>
          <w:p>
            <w:pPr>
              <w:spacing w:before="0" w:after="0"/>
            </w:pPr>
            <w:r>
              <w:rPr>
                <w:rFonts w:ascii="Courier New" w:cs="Courier New" w:eastAsia="Courier New" w:hAnsi="Courier New"/>
                <w:color w:val="8B949E"/>
                <w:sz w:val="18"/>
                <w:szCs w:val="18"/>
              </w:rPr>
              <w:t xml:space="preserve">// Lacunes actives (top 3) :</w:t>
            </w:r>
          </w:p>
          <w:p>
            <w:pPr>
              <w:spacing w:before="0" w:after="0"/>
            </w:pPr>
            <w:r>
              <w:rPr>
                <w:rFonts w:ascii="Courier New" w:cs="Courier New" w:eastAsia="Courier New" w:hAnsi="Courier New"/>
                <w:color w:val="8B949E"/>
                <w:sz w:val="18"/>
                <w:szCs w:val="18"/>
              </w:rPr>
              <w:t xml:space="preserve">//   [CRITIQUE] Confond registre épique et pathétique (4 occurrences)</w:t>
            </w:r>
          </w:p>
          <w:p>
            <w:pPr>
              <w:spacing w:before="0" w:after="0"/>
            </w:pPr>
            <w:r>
              <w:rPr>
                <w:rFonts w:ascii="Courier New" w:cs="Courier New" w:eastAsia="Courier New" w:hAnsi="Courier New"/>
                <w:color w:val="8B949E"/>
                <w:sz w:val="18"/>
                <w:szCs w:val="18"/>
              </w:rPr>
              <w:t xml:space="preserve">//   [MOYEN] Citations approximatives — reformule sans vérifier le texte (3 occ.)</w:t>
            </w:r>
          </w:p>
          <w:p>
            <w:pPr>
              <w:spacing w:before="0" w:after="0"/>
            </w:pPr>
            <w:r>
              <w:rPr>
                <w:rFonts w:ascii="Courier New" w:cs="Courier New" w:eastAsia="Courier New" w:hAnsi="Courier New"/>
                <w:color w:val="8B949E"/>
                <w:sz w:val="18"/>
                <w:szCs w:val="18"/>
              </w:rPr>
              <w:t xml:space="preserve">//   [FAIBLE] Difficultés sur les questions de grammaire subjonctif (2 occ.)</w:t>
            </w:r>
          </w:p>
          <w:p>
            <w:pPr>
              <w:spacing w:before="0" w:after="0"/>
            </w:pPr>
            <w:r>
              <w:rPr>
                <w:rFonts w:ascii="Courier New" w:cs="Courier New" w:eastAsia="Courier New" w:hAnsi="Courier New"/>
                <w:color w:val="8B949E"/>
                <w:sz w:val="18"/>
                <w:szCs w:val="18"/>
              </w:rPr>
              <w:t xml:space="preserve">// Maîtrise œuvre actuelle (Baudelaire) : 65% — dernière session il y a 12 jours</w:t>
            </w:r>
          </w:p>
          <w:p>
            <w:pPr>
              <w:spacing w:before="0" w:after="0"/>
            </w:pPr>
            <w:r>
              <w:rPr>
                <w:rFonts w:ascii="Courier New" w:cs="Courier New" w:eastAsia="Courier New" w:hAnsi="Courier New"/>
                <w:color w:val="8B949E"/>
                <w:sz w:val="18"/>
                <w:szCs w:val="18"/>
              </w:rPr>
              <w:t xml:space="preserve">// Note : Ne mentionne pas ces faiblesses directement, utilise-les</w:t>
            </w:r>
          </w:p>
          <w:p>
            <w:pPr>
              <w:spacing w:before="0" w:after="0"/>
            </w:pPr>
            <w:r>
              <w:rPr>
                <w:rFonts w:ascii="Courier New" w:cs="Courier New" w:eastAsia="Courier New" w:hAnsi="Courier New"/>
                <w:color w:val="8B949E"/>
                <w:sz w:val="18"/>
                <w:szCs w:val="18"/>
              </w:rPr>
              <w:t xml:space="preserve">//        pour orienter tes questions vers ces zones de fragilité.</w:t>
            </w:r>
          </w:p>
        </w:tc>
      </w:tr>
    </w:tbl>
    <w:p>
      <w:pPr>
        <w:pageBreakBefore/>
      </w:pPr>
      <w:r>
        <w:t xml:space="preserve"/>
      </w:r>
    </w:p>
    <w:p>
      <w:pPr>
        <w:pStyle w:val="Heading1"/>
        <w:pBdr>
          <w:bottom w:val="single" w:color="1D6FA4" w:sz="10" w:space="4"/>
        </w:pBdr>
        <w:spacing w:before="500" w:after="200"/>
      </w:pPr>
      <w:r>
        <w:rPr>
          <w:rFonts w:ascii="Arial" w:cs="Arial" w:eastAsia="Arial" w:hAnsi="Arial"/>
          <w:b/>
          <w:bCs/>
          <w:color w:val="0F2B4A"/>
          <w:sz w:val="36"/>
          <w:szCs w:val="36"/>
        </w:rPr>
        <w:t xml:space="preserve">PARTIE B — Architecture Mémoire Long Terme de l'Élève</w:t>
      </w:r>
    </w:p>
    <w:p>
      <w:pPr>
        <w:spacing w:before="60" w:after="100"/>
        <w:jc w:val="both"/>
      </w:pPr>
      <w:r>
        <w:rPr>
          <w:rFonts w:ascii="Arial" w:cs="Arial" w:eastAsia="Arial" w:hAnsi="Arial"/>
          <w:b w:val="false"/>
          <w:bCs w:val="false"/>
          <w:i w:val="false"/>
          <w:iCs w:val="false"/>
          <w:color w:val="111827"/>
          <w:sz w:val="22"/>
          <w:szCs w:val="22"/>
        </w:rPr>
        <w:t xml:space="preserve">La mémoire long terme est le moteur invisible qui transforme Nexus d'un outil de drilling en un compagnon pédagogique qui connaît réellement l'élève. Chaque session enrichit la mémoire. Chaque appel d'agent en bénéficie.</w:t>
      </w:r>
    </w:p>
    <w:p>
      <w:pPr>
        <w:spacing w:before="80" w:after="0"/>
      </w:pPr>
      <w:r>
        <w:t xml:space="preserve"/>
      </w:r>
    </w:p>
    <w:p>
      <w:pPr>
        <w:pStyle w:val="Heading2"/>
        <w:spacing w:before="320" w:after="120"/>
      </w:pPr>
      <w:r>
        <w:rPr>
          <w:rFonts w:ascii="Arial" w:cs="Arial" w:eastAsia="Arial" w:hAnsi="Arial"/>
          <w:b/>
          <w:bCs/>
          <w:color w:val="1D6FA4"/>
          <w:sz w:val="28"/>
          <w:szCs w:val="28"/>
        </w:rPr>
        <w:t xml:space="preserve">B.1 Vision &amp; Principes de conception</w:t>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3200"/>
        <w:gridCol w:w="6566"/>
      </w:tblGrid>
      <w:tr>
        <w:trPr>
          <w:tblHeader/>
        </w:trPr>
        <w:tc>
          <w:tcPr>
            <w:tcW w:type="dxa" w:w="32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Principe</w:t>
            </w:r>
          </w:p>
        </w:tc>
        <w:tc>
          <w:tcPr>
            <w:tcW w:type="dxa" w:w="6566"/>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Utilité avant exhaustivité</w:t>
            </w:r>
          </w:p>
        </w:tc>
        <w:tc>
          <w:tcPr>
            <w:tcW w:type="dxa" w:w="65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Stocker ce qui est exploitable par les agents. Pas de journalisation gratuite de tout.</w:t>
            </w:r>
          </w:p>
        </w:tc>
      </w:tr>
      <w:tr>
        <w:tc>
          <w:tcPr>
            <w:tcW w:type="dxa" w:w="3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Résumé, pas historique brut</w:t>
            </w:r>
          </w:p>
        </w:tc>
        <w:tc>
          <w:tcPr>
            <w:tcW w:type="dxa" w:w="65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Les agents reçoivent des résumés (&lt; 400 tokens), jamais l'historique complet.</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Mise à jour asynchrone</w:t>
            </w:r>
          </w:p>
        </w:tc>
        <w:tc>
          <w:tcPr>
            <w:tcW w:type="dxa" w:w="65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La mise à jour de la mémoire est un job BullMQ post-session. Jamais bloquant.</w:t>
            </w:r>
          </w:p>
        </w:tc>
      </w:tr>
      <w:tr>
        <w:tc>
          <w:tcPr>
            <w:tcW w:type="dxa" w:w="3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Décroissance temporelle</w:t>
            </w:r>
          </w:p>
        </w:tc>
        <w:tc>
          <w:tcPr>
            <w:tcW w:type="dxa" w:w="65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Les erreurs anciennes ont moins de poids. Le scoring utilise un decay function.</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Transparence élève</w:t>
            </w:r>
          </w:p>
        </w:tc>
        <w:tc>
          <w:tcPr>
            <w:tcW w:type="dxa" w:w="65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L'élève peut consulter et corriger sa mémoire (droit d'accès RGPD).</w:t>
            </w:r>
          </w:p>
        </w:tc>
      </w:tr>
      <w:tr>
        <w:tc>
          <w:tcPr>
            <w:tcW w:type="dxa" w:w="3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Privacy by design</w:t>
            </w:r>
          </w:p>
        </w:tc>
        <w:tc>
          <w:tcPr>
            <w:tcW w:type="dxa" w:w="65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Les notes brutes de préparation ne sont pas persistées. Seules les métriques le sont.</w:t>
            </w:r>
          </w:p>
        </w:tc>
      </w:tr>
    </w:tbl>
    <w:p>
      <w:pPr>
        <w:spacing w:before="120" w:after="0"/>
      </w:pPr>
      <w:r>
        <w:t xml:space="preserve"/>
      </w:r>
    </w:p>
    <w:p>
      <w:pPr>
        <w:pStyle w:val="Heading2"/>
        <w:spacing w:before="320" w:after="120"/>
      </w:pPr>
      <w:r>
        <w:rPr>
          <w:rFonts w:ascii="Arial" w:cs="Arial" w:eastAsia="Arial" w:hAnsi="Arial"/>
          <w:b/>
          <w:bCs/>
          <w:color w:val="1D6FA4"/>
          <w:sz w:val="28"/>
          <w:szCs w:val="28"/>
        </w:rPr>
        <w:t xml:space="preserve">B.2 Les 4 couches de mémoire</w:t>
      </w:r>
    </w:p>
    <w:p>
      <w:pPr>
        <w:spacing w:before="60" w:after="100"/>
        <w:jc w:val="both"/>
      </w:pPr>
      <w:r>
        <w:rPr>
          <w:rFonts w:ascii="Arial" w:cs="Arial" w:eastAsia="Arial" w:hAnsi="Arial"/>
          <w:b w:val="false"/>
          <w:bCs w:val="false"/>
          <w:i w:val="false"/>
          <w:iCs w:val="false"/>
          <w:color w:val="111827"/>
          <w:sz w:val="22"/>
          <w:szCs w:val="22"/>
        </w:rPr>
        <w:t xml:space="preserve">La mémoire est structurée en couches dont la granularité et la durée de vie croissent. Chaque couche alimente la suivante.</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638"/>
      </w:tblGrid>
      <w:tr>
        <w:tc>
          <w:tcPr>
            <w:tcBorders>
              <w:top w:val="none" w:color="FFFFFF" w:sz="0"/>
              <w:left w:val="none" w:color="FFFFFF" w:sz="0"/>
              <w:bottom w:val="none" w:color="FFFFFF" w:sz="0"/>
              <w:right w:val="none" w:color="FFFFFF" w:sz="0"/>
            </w:tcBorders>
            <w:shd w:fill="1D6FA4"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L1</w:t>
            </w:r>
          </w:p>
        </w:tc>
        <w:tc>
          <w:tcPr>
            <w:tcBorders>
              <w:top w:val="single" w:color="D1D5DB" w:sz="1"/>
              <w:left w:val="none" w:color="FFFFFF" w:sz="0"/>
              <w:bottom w:val="single" w:color="D1D5DB" w:sz="1"/>
              <w:right w:val="single" w:color="D1D5DB" w:sz="1"/>
            </w:tcBorders>
            <w:shd w:fill="F0F7FF" w:val="clear"/>
            <w:tcMar>
              <w:top w:type="dxa" w:w="100"/>
              <w:left w:type="dxa" w:w="160"/>
              <w:bottom w:type="dxa" w:w="100"/>
              <w:right w:type="dxa" w:w="120"/>
            </w:tcMar>
            <w:vAlign w:val="center"/>
          </w:tcPr>
          <w:p>
            <w:pPr>
              <w:spacing w:before="0" w:after="40"/>
            </w:pPr>
            <w:r>
              <w:rPr>
                <w:rFonts w:ascii="Arial" w:cs="Arial" w:eastAsia="Arial" w:hAnsi="Arial"/>
                <w:b/>
                <w:bCs/>
                <w:color w:val="1D6FA4"/>
                <w:sz w:val="22"/>
                <w:szCs w:val="22"/>
              </w:rPr>
              <w:t xml:space="preserve">Mémoire de Session</w:t>
            </w:r>
          </w:p>
          <w:p>
            <w:pPr>
              <w:spacing w:before="0" w:after="0"/>
            </w:pPr>
            <w:r>
              <w:rPr>
                <w:rFonts w:ascii="Arial" w:cs="Arial" w:eastAsia="Arial" w:hAnsi="Arial"/>
                <w:color w:val="374151"/>
                <w:sz w:val="19"/>
                <w:szCs w:val="19"/>
              </w:rPr>
              <w:t xml:space="preserve">Contexte immédiat : échanges en cours, brouillons, timers, état de la machine d'états</w:t>
            </w:r>
          </w:p>
        </w:tc>
        <w:tc>
          <w:tcPr>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spacing w:before="0" w:after="40"/>
            </w:pPr>
            <w:r>
              <w:rPr>
                <w:rFonts w:ascii="Arial" w:cs="Arial" w:eastAsia="Arial" w:hAnsi="Arial"/>
                <w:b/>
                <w:bCs/>
                <w:color w:val="374151"/>
                <w:sz w:val="18"/>
                <w:szCs w:val="18"/>
              </w:rPr>
              <w:t xml:space="preserve">Stockage</w:t>
            </w:r>
          </w:p>
          <w:p>
            <w:pPr>
              <w:spacing w:before="0" w:after="0"/>
            </w:pPr>
            <w:r>
              <w:rPr>
                <w:rFonts w:ascii="Arial" w:cs="Arial" w:eastAsia="Arial" w:hAnsi="Arial"/>
                <w:color w:val="111827"/>
                <w:sz w:val="19"/>
                <w:szCs w:val="19"/>
              </w:rPr>
              <w:t xml:space="preserve">Redis / In-memory</w:t>
            </w:r>
          </w:p>
        </w:tc>
        <w:tc>
          <w:tcPr>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spacing w:before="0" w:after="40"/>
            </w:pPr>
            <w:r>
              <w:rPr>
                <w:rFonts w:ascii="Arial" w:cs="Arial" w:eastAsia="Arial" w:hAnsi="Arial"/>
                <w:b/>
                <w:bCs/>
                <w:color w:val="374151"/>
                <w:sz w:val="18"/>
                <w:szCs w:val="18"/>
              </w:rPr>
              <w:t xml:space="preserve">TTL / Rétention</w:t>
            </w:r>
          </w:p>
          <w:p>
            <w:pPr>
              <w:spacing w:before="0" w:after="0"/>
            </w:pPr>
            <w:r>
              <w:rPr>
                <w:rFonts w:ascii="Arial" w:cs="Arial" w:eastAsia="Arial" w:hAnsi="Arial"/>
                <w:color w:val="111827"/>
                <w:sz w:val="19"/>
                <w:szCs w:val="19"/>
              </w:rPr>
              <w:t xml:space="preserve">Durée de la session (2h max)</w:t>
            </w:r>
          </w:p>
        </w:tc>
      </w:tr>
    </w:tbl>
    <w:p>
      <w:pPr>
        <w:spacing w:before="8"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638"/>
      </w:tblGrid>
      <w:tr>
        <w:tc>
          <w:tcPr>
            <w:tcBorders>
              <w:top w:val="none" w:color="FFFFFF" w:sz="0"/>
              <w:left w:val="none" w:color="FFFFFF" w:sz="0"/>
              <w:bottom w:val="none" w:color="FFFFFF" w:sz="0"/>
              <w:right w:val="none" w:color="FFFFFF" w:sz="0"/>
            </w:tcBorders>
            <w:shd w:fill="0E749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L2</w:t>
            </w:r>
          </w:p>
        </w:tc>
        <w:tc>
          <w:tcPr>
            <w:tcBorders>
              <w:top w:val="single" w:color="D1D5DB" w:sz="1"/>
              <w:left w:val="none" w:color="FFFFFF" w:sz="0"/>
              <w:bottom w:val="single" w:color="D1D5DB" w:sz="1"/>
              <w:right w:val="single" w:color="D1D5DB" w:sz="1"/>
            </w:tcBorders>
            <w:shd w:fill="F0F7FF" w:val="clear"/>
            <w:tcMar>
              <w:top w:type="dxa" w:w="100"/>
              <w:left w:type="dxa" w:w="160"/>
              <w:bottom w:type="dxa" w:w="100"/>
              <w:right w:type="dxa" w:w="120"/>
            </w:tcMar>
            <w:vAlign w:val="center"/>
          </w:tcPr>
          <w:p>
            <w:pPr>
              <w:spacing w:before="0" w:after="40"/>
            </w:pPr>
            <w:r>
              <w:rPr>
                <w:rFonts w:ascii="Arial" w:cs="Arial" w:eastAsia="Arial" w:hAnsi="Arial"/>
                <w:b/>
                <w:bCs/>
                <w:color w:val="0E7490"/>
                <w:sz w:val="22"/>
                <w:szCs w:val="22"/>
              </w:rPr>
              <w:t xml:space="preserve">Mémoire Court Terme</w:t>
            </w:r>
          </w:p>
          <w:p>
            <w:pPr>
              <w:spacing w:before="0" w:after="0"/>
            </w:pPr>
            <w:r>
              <w:rPr>
                <w:rFonts w:ascii="Arial" w:cs="Arial" w:eastAsia="Arial" w:hAnsi="Arial"/>
                <w:color w:val="374151"/>
                <w:sz w:val="19"/>
                <w:szCs w:val="19"/>
              </w:rPr>
              <w:t xml:space="preserve">10 dernières sessions : scores, erreurs récentes, agents consultés, documents déposés</w:t>
            </w:r>
          </w:p>
        </w:tc>
        <w:tc>
          <w:tcPr>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spacing w:before="0" w:after="40"/>
            </w:pPr>
            <w:r>
              <w:rPr>
                <w:rFonts w:ascii="Arial" w:cs="Arial" w:eastAsia="Arial" w:hAnsi="Arial"/>
                <w:b/>
                <w:bCs/>
                <w:color w:val="374151"/>
                <w:sz w:val="18"/>
                <w:szCs w:val="18"/>
              </w:rPr>
              <w:t xml:space="preserve">Stockage</w:t>
            </w:r>
          </w:p>
          <w:p>
            <w:pPr>
              <w:spacing w:before="0" w:after="0"/>
            </w:pPr>
            <w:r>
              <w:rPr>
                <w:rFonts w:ascii="Arial" w:cs="Arial" w:eastAsia="Arial" w:hAnsi="Arial"/>
                <w:color w:val="111827"/>
                <w:sz w:val="19"/>
                <w:szCs w:val="19"/>
              </w:rPr>
              <w:t xml:space="preserve">PostgreSQL (sessions table)</w:t>
            </w:r>
          </w:p>
        </w:tc>
        <w:tc>
          <w:tcPr>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spacing w:before="0" w:after="40"/>
            </w:pPr>
            <w:r>
              <w:rPr>
                <w:rFonts w:ascii="Arial" w:cs="Arial" w:eastAsia="Arial" w:hAnsi="Arial"/>
                <w:b/>
                <w:bCs/>
                <w:color w:val="374151"/>
                <w:sz w:val="18"/>
                <w:szCs w:val="18"/>
              </w:rPr>
              <w:t xml:space="preserve">TTL / Rétention</w:t>
            </w:r>
          </w:p>
          <w:p>
            <w:pPr>
              <w:spacing w:before="0" w:after="0"/>
            </w:pPr>
            <w:r>
              <w:rPr>
                <w:rFonts w:ascii="Arial" w:cs="Arial" w:eastAsia="Arial" w:hAnsi="Arial"/>
                <w:color w:val="111827"/>
                <w:sz w:val="19"/>
                <w:szCs w:val="19"/>
              </w:rPr>
              <w:t xml:space="preserve">30 derniers jours glissants</w:t>
            </w:r>
          </w:p>
        </w:tc>
      </w:tr>
    </w:tbl>
    <w:p>
      <w:pPr>
        <w:spacing w:before="8"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638"/>
      </w:tblGrid>
      <w:tr>
        <w:tc>
          <w:tcPr>
            <w:tcBorders>
              <w:top w:val="none" w:color="FFFFFF" w:sz="0"/>
              <w:left w:val="none" w:color="FFFFFF" w:sz="0"/>
              <w:bottom w:val="none" w:color="FFFFFF" w:sz="0"/>
              <w:right w:val="none" w:color="FFFFFF" w:sz="0"/>
            </w:tcBorders>
            <w:shd w:fill="065F4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L3</w:t>
            </w:r>
          </w:p>
        </w:tc>
        <w:tc>
          <w:tcPr>
            <w:tcBorders>
              <w:top w:val="single" w:color="D1D5DB" w:sz="1"/>
              <w:left w:val="none" w:color="FFFFFF" w:sz="0"/>
              <w:bottom w:val="single" w:color="D1D5DB" w:sz="1"/>
              <w:right w:val="single" w:color="D1D5DB" w:sz="1"/>
            </w:tcBorders>
            <w:shd w:fill="F0F7FF" w:val="clear"/>
            <w:tcMar>
              <w:top w:type="dxa" w:w="100"/>
              <w:left w:type="dxa" w:w="160"/>
              <w:bottom w:type="dxa" w:w="100"/>
              <w:right w:type="dxa" w:w="120"/>
            </w:tcMar>
            <w:vAlign w:val="center"/>
          </w:tcPr>
          <w:p>
            <w:pPr>
              <w:spacing w:before="0" w:after="40"/>
            </w:pPr>
            <w:r>
              <w:rPr>
                <w:rFonts w:ascii="Arial" w:cs="Arial" w:eastAsia="Arial" w:hAnsi="Arial"/>
                <w:b/>
                <w:bCs/>
                <w:color w:val="065F46"/>
                <w:sz w:val="22"/>
                <w:szCs w:val="22"/>
              </w:rPr>
              <w:t xml:space="preserve">Mémoire Long Terme</w:t>
            </w:r>
          </w:p>
          <w:p>
            <w:pPr>
              <w:spacing w:before="0" w:after="0"/>
            </w:pPr>
            <w:r>
              <w:rPr>
                <w:rFonts w:ascii="Arial" w:cs="Arial" w:eastAsia="Arial" w:hAnsi="Arial"/>
                <w:color w:val="374151"/>
                <w:sz w:val="19"/>
                <w:szCs w:val="19"/>
              </w:rPr>
              <w:t xml:space="preserve">SkillMap consolidé, WeakSkills récurrentes, WorkMastery, progressions, biographies d'erreurs</w:t>
            </w:r>
          </w:p>
        </w:tc>
        <w:tc>
          <w:tcPr>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spacing w:before="0" w:after="40"/>
            </w:pPr>
            <w:r>
              <w:rPr>
                <w:rFonts w:ascii="Arial" w:cs="Arial" w:eastAsia="Arial" w:hAnsi="Arial"/>
                <w:b/>
                <w:bCs/>
                <w:color w:val="374151"/>
                <w:sz w:val="18"/>
                <w:szCs w:val="18"/>
              </w:rPr>
              <w:t xml:space="preserve">Stockage</w:t>
            </w:r>
          </w:p>
          <w:p>
            <w:pPr>
              <w:spacing w:before="0" w:after="0"/>
            </w:pPr>
            <w:r>
              <w:rPr>
                <w:rFonts w:ascii="Arial" w:cs="Arial" w:eastAsia="Arial" w:hAnsi="Arial"/>
                <w:color w:val="111827"/>
                <w:sz w:val="19"/>
                <w:szCs w:val="19"/>
              </w:rPr>
              <w:t xml:space="preserve">PostgreSQL (profil + SkillMap)</w:t>
            </w:r>
          </w:p>
        </w:tc>
        <w:tc>
          <w:tcPr>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spacing w:before="0" w:after="40"/>
            </w:pPr>
            <w:r>
              <w:rPr>
                <w:rFonts w:ascii="Arial" w:cs="Arial" w:eastAsia="Arial" w:hAnsi="Arial"/>
                <w:b/>
                <w:bCs/>
                <w:color w:val="374151"/>
                <w:sz w:val="18"/>
                <w:szCs w:val="18"/>
              </w:rPr>
              <w:t xml:space="preserve">TTL / Rétention</w:t>
            </w:r>
          </w:p>
          <w:p>
            <w:pPr>
              <w:spacing w:before="0" w:after="0"/>
            </w:pPr>
            <w:r>
              <w:rPr>
                <w:rFonts w:ascii="Arial" w:cs="Arial" w:eastAsia="Arial" w:hAnsi="Arial"/>
                <w:color w:val="111827"/>
                <w:sz w:val="19"/>
                <w:szCs w:val="19"/>
              </w:rPr>
              <w:t xml:space="preserve">Durée de l'abonnement + 2 ans</w:t>
            </w:r>
          </w:p>
        </w:tc>
      </w:tr>
    </w:tbl>
    <w:p>
      <w:pPr>
        <w:spacing w:before="8"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638"/>
      </w:tblGrid>
      <w:tr>
        <w:tc>
          <w:tcPr>
            <w:tcBorders>
              <w:top w:val="none" w:color="FFFFFF" w:sz="0"/>
              <w:left w:val="none" w:color="FFFFFF" w:sz="0"/>
              <w:bottom w:val="none" w:color="FFFFFF" w:sz="0"/>
              <w:right w:val="none" w:color="FFFFFF" w:sz="0"/>
            </w:tcBorders>
            <w:shd w:fill="6B21A8"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L4</w:t>
            </w:r>
          </w:p>
        </w:tc>
        <w:tc>
          <w:tcPr>
            <w:tcBorders>
              <w:top w:val="single" w:color="D1D5DB" w:sz="1"/>
              <w:left w:val="none" w:color="FFFFFF" w:sz="0"/>
              <w:bottom w:val="single" w:color="D1D5DB" w:sz="1"/>
              <w:right w:val="single" w:color="D1D5DB" w:sz="1"/>
            </w:tcBorders>
            <w:shd w:fill="F0F7FF" w:val="clear"/>
            <w:tcMar>
              <w:top w:type="dxa" w:w="100"/>
              <w:left w:type="dxa" w:w="160"/>
              <w:bottom w:type="dxa" w:w="100"/>
              <w:right w:type="dxa" w:w="120"/>
            </w:tcMar>
            <w:vAlign w:val="center"/>
          </w:tcPr>
          <w:p>
            <w:pPr>
              <w:spacing w:before="0" w:after="40"/>
            </w:pPr>
            <w:r>
              <w:rPr>
                <w:rFonts w:ascii="Arial" w:cs="Arial" w:eastAsia="Arial" w:hAnsi="Arial"/>
                <w:b/>
                <w:bCs/>
                <w:color w:val="6B21A8"/>
                <w:sz w:val="22"/>
                <w:szCs w:val="22"/>
              </w:rPr>
              <w:t xml:space="preserve">Mémoire Sémantique</w:t>
            </w:r>
          </w:p>
          <w:p>
            <w:pPr>
              <w:spacing w:before="0" w:after="0"/>
            </w:pPr>
            <w:r>
              <w:rPr>
                <w:rFonts w:ascii="Arial" w:cs="Arial" w:eastAsia="Arial" w:hAnsi="Arial"/>
                <w:color w:val="374151"/>
                <w:sz w:val="19"/>
                <w:szCs w:val="19"/>
              </w:rPr>
              <w:t xml:space="preserve">Embeddings des erreurs, du style d'écriture, des patterns de l'élève — pour RAG inversé</w:t>
            </w:r>
          </w:p>
        </w:tc>
        <w:tc>
          <w:tcPr>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spacing w:before="0" w:after="40"/>
            </w:pPr>
            <w:r>
              <w:rPr>
                <w:rFonts w:ascii="Arial" w:cs="Arial" w:eastAsia="Arial" w:hAnsi="Arial"/>
                <w:b/>
                <w:bCs/>
                <w:color w:val="374151"/>
                <w:sz w:val="18"/>
                <w:szCs w:val="18"/>
              </w:rPr>
              <w:t xml:space="preserve">Stockage</w:t>
            </w:r>
          </w:p>
          <w:p>
            <w:pPr>
              <w:spacing w:before="0" w:after="0"/>
            </w:pPr>
            <w:r>
              <w:rPr>
                <w:rFonts w:ascii="Arial" w:cs="Arial" w:eastAsia="Arial" w:hAnsi="Arial"/>
                <w:color w:val="111827"/>
                <w:sz w:val="19"/>
                <w:szCs w:val="19"/>
              </w:rPr>
              <w:t xml:space="preserve">pgvector (embeddings)</w:t>
            </w:r>
          </w:p>
        </w:tc>
        <w:tc>
          <w:tcPr>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spacing w:before="0" w:after="40"/>
            </w:pPr>
            <w:r>
              <w:rPr>
                <w:rFonts w:ascii="Arial" w:cs="Arial" w:eastAsia="Arial" w:hAnsi="Arial"/>
                <w:b/>
                <w:bCs/>
                <w:color w:val="374151"/>
                <w:sz w:val="18"/>
                <w:szCs w:val="18"/>
              </w:rPr>
              <w:t xml:space="preserve">TTL / Rétention</w:t>
            </w:r>
          </w:p>
          <w:p>
            <w:pPr>
              <w:spacing w:before="0" w:after="0"/>
            </w:pPr>
            <w:r>
              <w:rPr>
                <w:rFonts w:ascii="Arial" w:cs="Arial" w:eastAsia="Arial" w:hAnsi="Arial"/>
                <w:color w:val="111827"/>
                <w:sz w:val="19"/>
                <w:szCs w:val="19"/>
              </w:rPr>
              <w:t xml:space="preserve">Durée de l'abonnement + 2 ans</w:t>
            </w:r>
          </w:p>
        </w:tc>
      </w:tr>
    </w:tbl>
    <w:p>
      <w:pPr>
        <w:spacing w:before="120" w:after="0"/>
      </w:pPr>
      <w:r>
        <w:t xml:space="preserve"/>
      </w:r>
    </w:p>
    <w:p>
      <w:pPr>
        <w:pStyle w:val="Heading2"/>
        <w:spacing w:before="320" w:after="120"/>
      </w:pPr>
      <w:r>
        <w:rPr>
          <w:rFonts w:ascii="Arial" w:cs="Arial" w:eastAsia="Arial" w:hAnsi="Arial"/>
          <w:b/>
          <w:bCs/>
          <w:color w:val="1D6FA4"/>
          <w:sz w:val="28"/>
          <w:szCs w:val="28"/>
        </w:rPr>
        <w:t xml:space="preserve">B.3 Schéma Prisma — Modèle de données complet</w:t>
      </w:r>
    </w:p>
    <w:p>
      <w:pPr>
        <w:spacing w:before="40" w:after="0"/>
      </w:pPr>
      <w:r>
        <w:t xml:space="preserve"/>
      </w:r>
    </w:p>
    <w:p>
      <w:pPr>
        <w:pStyle w:val="Heading3"/>
        <w:spacing w:before="220" w:after="80"/>
      </w:pPr>
      <w:r>
        <w:rPr>
          <w:rFonts w:ascii="Arial" w:cs="Arial" w:eastAsia="Arial" w:hAnsi="Arial"/>
          <w:b/>
          <w:bCs/>
          <w:color w:val="0F2B4A"/>
          <w:sz w:val="24"/>
          <w:szCs w:val="24"/>
        </w:rPr>
        <w:t xml:space="preserve">3.1 Profil élève et carte de compétences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FF7B72"/>
                <w:sz w:val="18"/>
                <w:szCs w:val="18"/>
              </w:rPr>
              <w:t xml:space="preserve">model StudentProfile {</w:t>
            </w:r>
          </w:p>
          <w:p>
            <w:pPr>
              <w:spacing w:before="0" w:after="0"/>
            </w:pPr>
            <w:r>
              <w:rPr>
                <w:rFonts w:ascii="Courier New" w:cs="Courier New" w:eastAsia="Courier New" w:hAnsi="Courier New"/>
                <w:color w:val="79C0FF"/>
                <w:sz w:val="18"/>
                <w:szCs w:val="18"/>
              </w:rPr>
              <w:t xml:space="preserve">  id                  String      @id @default(uuid())</w:t>
            </w:r>
          </w:p>
          <w:p>
            <w:pPr>
              <w:spacing w:before="0" w:after="0"/>
            </w:pPr>
            <w:r>
              <w:rPr>
                <w:rFonts w:ascii="Courier New" w:cs="Courier New" w:eastAsia="Courier New" w:hAnsi="Courier New"/>
                <w:color w:val="79C0FF"/>
                <w:sz w:val="18"/>
                <w:szCs w:val="18"/>
              </w:rPr>
              <w:t xml:space="preserve">  userId              String      @unique</w:t>
            </w:r>
          </w:p>
          <w:p>
            <w:pPr>
              <w:spacing w:before="0" w:after="0"/>
            </w:pPr>
            <w:r>
              <w:rPr>
                <w:rFonts w:ascii="Courier New" w:cs="Courier New" w:eastAsia="Courier New" w:hAnsi="Courier New"/>
                <w:color w:val="79C0FF"/>
                <w:sz w:val="18"/>
                <w:szCs w:val="18"/>
              </w:rPr>
              <w:t xml:space="preserve">  user                User        @relation(...)</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Contexte scolaire</w:t>
            </w:r>
          </w:p>
          <w:p>
            <w:pPr>
              <w:spacing w:before="0" w:after="0"/>
            </w:pPr>
            <w:r>
              <w:rPr>
                <w:rFonts w:ascii="Courier New" w:cs="Courier New" w:eastAsia="Courier New" w:hAnsi="Courier New"/>
                <w:color w:val="79C0FF"/>
                <w:sz w:val="18"/>
                <w:szCs w:val="18"/>
              </w:rPr>
              <w:t xml:space="preserve">  voie                Voie        @default(GENERALE)  // GENERALE | TECHNOLOGIQUE</w:t>
            </w:r>
          </w:p>
          <w:p>
            <w:pPr>
              <w:spacing w:before="0" w:after="0"/>
            </w:pPr>
            <w:r>
              <w:rPr>
                <w:rFonts w:ascii="Courier New" w:cs="Courier New" w:eastAsia="Courier New" w:hAnsi="Courier New"/>
                <w:color w:val="79C0FF"/>
                <w:sz w:val="18"/>
                <w:szCs w:val="18"/>
              </w:rPr>
              <w:t xml:space="preserve">  anneeScolaire       String      // '2025-2026'</w:t>
            </w:r>
          </w:p>
          <w:p>
            <w:pPr>
              <w:spacing w:before="0" w:after="0"/>
            </w:pPr>
            <w:r>
              <w:rPr>
                <w:rFonts w:ascii="Courier New" w:cs="Courier New" w:eastAsia="Courier New" w:hAnsi="Courier New"/>
                <w:color w:val="79C0FF"/>
                <w:sz w:val="18"/>
                <w:szCs w:val="18"/>
              </w:rPr>
              <w:t xml:space="preserve">  targetExamDate      DateTime?   // Date EAF estimée (juin)</w:t>
            </w:r>
          </w:p>
          <w:p>
            <w:pPr>
              <w:spacing w:before="0" w:after="0"/>
            </w:pPr>
            <w:r>
              <w:rPr>
                <w:rFonts w:ascii="Courier New" w:cs="Courier New" w:eastAsia="Courier New" w:hAnsi="Courier New"/>
                <w:color w:val="79C0FF"/>
                <w:sz w:val="18"/>
                <w:szCs w:val="18"/>
              </w:rPr>
              <w:t xml:space="preserve">  lyceeId             String?     // Ref table Lycee (opt.)</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Préférences d'apprentissage</w:t>
            </w:r>
          </w:p>
          <w:p>
            <w:pPr>
              <w:spacing w:before="0" w:after="0"/>
            </w:pPr>
            <w:r>
              <w:rPr>
                <w:rFonts w:ascii="Courier New" w:cs="Courier New" w:eastAsia="Courier New" w:hAnsi="Courier New"/>
                <w:color w:val="79C0FF"/>
                <w:sz w:val="18"/>
                <w:szCs w:val="18"/>
              </w:rPr>
              <w:t xml:space="preserve">  weeklyGoalMinutes   Int         @default(120)</w:t>
            </w:r>
          </w:p>
          <w:p>
            <w:pPr>
              <w:spacing w:before="0" w:after="0"/>
            </w:pPr>
            <w:r>
              <w:rPr>
                <w:rFonts w:ascii="Courier New" w:cs="Courier New" w:eastAsia="Courier New" w:hAnsi="Courier New"/>
                <w:color w:val="79C0FF"/>
                <w:sz w:val="18"/>
                <w:szCs w:val="18"/>
              </w:rPr>
              <w:t xml:space="preserve">  prefWorkingHours    Json?       // { monday: ['18:00','20:00'], ... }</w:t>
            </w:r>
          </w:p>
          <w:p>
            <w:pPr>
              <w:spacing w:before="0" w:after="0"/>
            </w:pPr>
            <w:r>
              <w:rPr>
                <w:rFonts w:ascii="Courier New" w:cs="Courier New" w:eastAsia="Courier New" w:hAnsi="Courier New"/>
                <w:color w:val="79C0FF"/>
                <w:sz w:val="18"/>
                <w:szCs w:val="18"/>
              </w:rPr>
              <w:t xml:space="preserve">  accessibilityNeeds  Json?       // { dyslexie: true, extraTime: true, pap: false }</w:t>
            </w:r>
          </w:p>
          <w:p>
            <w:pPr>
              <w:spacing w:before="0" w:after="0"/>
            </w:pPr>
            <w:r>
              <w:rPr>
                <w:rFonts w:ascii="Courier New" w:cs="Courier New" w:eastAsia="Courier New" w:hAnsi="Courier New"/>
                <w:color w:val="79C0FF"/>
                <w:sz w:val="18"/>
                <w:szCs w:val="18"/>
              </w:rPr>
              <w:t xml:space="preserve">  personaPreference   ExamPersona @default(NEUTRE)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Niveau estimé global (recalculé après chaque session)</w:t>
            </w:r>
          </w:p>
          <w:p>
            <w:pPr>
              <w:spacing w:before="0" w:after="0"/>
            </w:pPr>
            <w:r>
              <w:rPr>
                <w:rFonts w:ascii="Courier New" w:cs="Courier New" w:eastAsia="Courier New" w:hAnsi="Courier New"/>
                <w:color w:val="79C0FF"/>
                <w:sz w:val="18"/>
                <w:szCs w:val="18"/>
              </w:rPr>
              <w:t xml:space="preserve">  globalLevel         SkillLevel  @default(INSUFFISANT)</w:t>
            </w:r>
          </w:p>
          <w:p>
            <w:pPr>
              <w:spacing w:before="0" w:after="0"/>
            </w:pPr>
            <w:r>
              <w:rPr>
                <w:rFonts w:ascii="Courier New" w:cs="Courier New" w:eastAsia="Courier New" w:hAnsi="Courier New"/>
                <w:color w:val="79C0FF"/>
                <w:sz w:val="18"/>
                <w:szCs w:val="18"/>
              </w:rPr>
              <w:t xml:space="preserve">  globalLevelUpdatedAt DateTime?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Relations</w:t>
            </w:r>
          </w:p>
          <w:p>
            <w:pPr>
              <w:spacing w:before="0" w:after="0"/>
            </w:pPr>
            <w:r>
              <w:rPr>
                <w:rFonts w:ascii="Courier New" w:cs="Courier New" w:eastAsia="Courier New" w:hAnsi="Courier New"/>
                <w:color w:val="79C0FF"/>
                <w:sz w:val="18"/>
                <w:szCs w:val="18"/>
              </w:rPr>
              <w:t xml:space="preserve">  skillMap            SkillMapEntry[]</w:t>
            </w:r>
          </w:p>
          <w:p>
            <w:pPr>
              <w:spacing w:before="0" w:after="0"/>
            </w:pPr>
            <w:r>
              <w:rPr>
                <w:rFonts w:ascii="Courier New" w:cs="Courier New" w:eastAsia="Courier New" w:hAnsi="Courier New"/>
                <w:color w:val="79C0FF"/>
                <w:sz w:val="18"/>
                <w:szCs w:val="18"/>
              </w:rPr>
              <w:t xml:space="preserve">  weakSkills          WeakSkill[]</w:t>
            </w:r>
          </w:p>
          <w:p>
            <w:pPr>
              <w:spacing w:before="0" w:after="0"/>
            </w:pPr>
            <w:r>
              <w:rPr>
                <w:rFonts w:ascii="Courier New" w:cs="Courier New" w:eastAsia="Courier New" w:hAnsi="Courier New"/>
                <w:color w:val="79C0FF"/>
                <w:sz w:val="18"/>
                <w:szCs w:val="18"/>
              </w:rPr>
              <w:t xml:space="preserve">  workMasteries       WorkMastery[]</w:t>
            </w:r>
          </w:p>
          <w:p>
            <w:pPr>
              <w:spacing w:before="0" w:after="0"/>
            </w:pPr>
            <w:r>
              <w:rPr>
                <w:rFonts w:ascii="Courier New" w:cs="Courier New" w:eastAsia="Courier New" w:hAnsi="Courier New"/>
                <w:color w:val="79C0FF"/>
                <w:sz w:val="18"/>
                <w:szCs w:val="18"/>
              </w:rPr>
              <w:t xml:space="preserve">  memorySummaries     MemorySummary[]</w:t>
            </w:r>
          </w:p>
          <w:p>
            <w:pPr>
              <w:spacing w:before="0" w:after="0"/>
            </w:pPr>
            <w:r>
              <w:rPr>
                <w:rFonts w:ascii="Courier New" w:cs="Courier New" w:eastAsia="Courier New" w:hAnsi="Courier New"/>
                <w:color w:val="79C0FF"/>
                <w:sz w:val="18"/>
                <w:szCs w:val="18"/>
              </w:rPr>
              <w:t xml:space="preserve">  documentDeposits    DocumentDeposit[]</w:t>
            </w:r>
          </w:p>
          <w:p>
            <w:pPr>
              <w:spacing w:before="0" w:after="0"/>
            </w:pPr>
            <w:r>
              <w:rPr>
                <w:rFonts w:ascii="Courier New" w:cs="Courier New" w:eastAsia="Courier New" w:hAnsi="Courier New"/>
                <w:color w:val="79C0FF"/>
                <w:sz w:val="18"/>
                <w:szCs w:val="18"/>
              </w:rPr>
              <w:t xml:space="preserve">  agentInteractions   AgentInteraction[]</w:t>
            </w:r>
          </w:p>
          <w:p>
            <w:pPr>
              <w:spacing w:before="0" w:after="0"/>
            </w:pPr>
            <w:r>
              <w:rPr>
                <w:rFonts w:ascii="Courier New" w:cs="Courier New" w:eastAsia="Courier New" w:hAnsi="Courier New"/>
                <w:color w:val="79C0FF"/>
                <w:sz w:val="18"/>
                <w:szCs w:val="18"/>
              </w:rPr>
              <w:t xml:space="preserve">  bilansPeriodiques   StudentBilan[]</w:t>
            </w:r>
          </w:p>
          <w:p>
            <w:pPr>
              <w:spacing w:before="0" w:after="0"/>
            </w:pPr>
            <w:r>
              <w:rPr>
                <w:rFonts w:ascii="Courier New" w:cs="Courier New" w:eastAsia="Courier New" w:hAnsi="Courier New"/>
                <w:color w:val="79C0FF"/>
                <w:sz w:val="18"/>
                <w:szCs w:val="18"/>
              </w:rPr>
              <w:t xml:space="preserve">  createdAt           DateTime    @default(now())</w:t>
            </w:r>
          </w:p>
          <w:p>
            <w:pPr>
              <w:spacing w:before="0" w:after="0"/>
            </w:pPr>
            <w:r>
              <w:rPr>
                <w:rFonts w:ascii="Courier New" w:cs="Courier New" w:eastAsia="Courier New" w:hAnsi="Courier New"/>
                <w:color w:val="79C0FF"/>
                <w:sz w:val="18"/>
                <w:szCs w:val="18"/>
              </w:rPr>
              <w:t xml:space="preserve">  updatedAt           DateTime    @updatedAt</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FF7B72"/>
                <w:sz w:val="18"/>
                <w:szCs w:val="18"/>
              </w:rPr>
              <w:t xml:space="preserve">enum Voie        { GENERALE TECHNOLOGIQUE }</w:t>
            </w:r>
          </w:p>
          <w:p>
            <w:pPr>
              <w:spacing w:before="0" w:after="0"/>
            </w:pPr>
            <w:r>
              <w:rPr>
                <w:rFonts w:ascii="Courier New" w:cs="Courier New" w:eastAsia="Courier New" w:hAnsi="Courier New"/>
                <w:color w:val="FF7B72"/>
                <w:sz w:val="18"/>
                <w:szCs w:val="18"/>
              </w:rPr>
              <w:t xml:space="preserve">enum SkillLevel  { INSUFFISANT PASSABLE SATISFAISANT EXCELLENT }</w:t>
            </w:r>
          </w:p>
          <w:p>
            <w:pPr>
              <w:spacing w:before="0" w:after="0"/>
            </w:pPr>
            <w:r>
              <w:rPr>
                <w:rFonts w:ascii="Courier New" w:cs="Courier New" w:eastAsia="Courier New" w:hAnsi="Courier New"/>
                <w:color w:val="FF7B72"/>
                <w:sz w:val="18"/>
                <w:szCs w:val="18"/>
              </w:rPr>
              <w:t xml:space="preserve">enum ExamPersona { BIENVEILLANT NEUTRE HOSTILE RANDOM }</w:t>
            </w:r>
          </w:p>
        </w:tc>
      </w:tr>
    </w:tbl>
    <w:p>
      <w:pPr>
        <w:spacing w:before="80" w:after="0"/>
      </w:pPr>
      <w:r>
        <w:t xml:space="preserve"/>
      </w:r>
    </w:p>
    <w:p>
      <w:pPr>
        <w:pStyle w:val="Heading3"/>
        <w:spacing w:before="220" w:after="80"/>
      </w:pPr>
      <w:r>
        <w:rPr>
          <w:rFonts w:ascii="Arial" w:cs="Arial" w:eastAsia="Arial" w:hAnsi="Arial"/>
          <w:b/>
          <w:bCs/>
          <w:color w:val="0F2B4A"/>
          <w:sz w:val="24"/>
          <w:szCs w:val="24"/>
        </w:rPr>
        <w:t xml:space="preserve">3.2 Carte de compétences (SkillMap)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8B949E"/>
                <w:sz w:val="18"/>
                <w:szCs w:val="18"/>
              </w:rPr>
              <w:t xml:space="preserve">// Une entrée par compétence, mise à jour après chaque session pertinente</w:t>
            </w:r>
          </w:p>
          <w:p>
            <w:pPr>
              <w:spacing w:before="0" w:after="0"/>
            </w:pPr>
            <w:r>
              <w:rPr>
                <w:rFonts w:ascii="Courier New" w:cs="Courier New" w:eastAsia="Courier New" w:hAnsi="Courier New"/>
                <w:color w:val="FF7B72"/>
                <w:sz w:val="18"/>
                <w:szCs w:val="18"/>
              </w:rPr>
              <w:t xml:space="preserve">model SkillMapEntry {</w:t>
            </w:r>
          </w:p>
          <w:p>
            <w:pPr>
              <w:spacing w:before="0" w:after="0"/>
            </w:pPr>
            <w:r>
              <w:rPr>
                <w:rFonts w:ascii="Courier New" w:cs="Courier New" w:eastAsia="Courier New" w:hAnsi="Courier New"/>
                <w:color w:val="79C0FF"/>
                <w:sz w:val="18"/>
                <w:szCs w:val="18"/>
              </w:rPr>
              <w:t xml:space="preserve">  id               String      @id @default(uuid())</w:t>
            </w:r>
          </w:p>
          <w:p>
            <w:pPr>
              <w:spacing w:before="0" w:after="0"/>
            </w:pPr>
            <w:r>
              <w:rPr>
                <w:rFonts w:ascii="Courier New" w:cs="Courier New" w:eastAsia="Courier New" w:hAnsi="Courier New"/>
                <w:color w:val="79C0FF"/>
                <w:sz w:val="18"/>
                <w:szCs w:val="18"/>
              </w:rPr>
              <w:t xml:space="preserve">  profileId        String</w:t>
            </w:r>
          </w:p>
          <w:p>
            <w:pPr>
              <w:spacing w:before="0" w:after="0"/>
            </w:pPr>
            <w:r>
              <w:rPr>
                <w:rFonts w:ascii="Courier New" w:cs="Courier New" w:eastAsia="Courier New" w:hAnsi="Courier New"/>
                <w:color w:val="79C0FF"/>
                <w:sz w:val="18"/>
                <w:szCs w:val="18"/>
              </w:rPr>
              <w:t xml:space="preserve">  profile          StudentProfile @relation(...)</w:t>
            </w:r>
          </w:p>
          <w:p>
            <w:pPr>
              <w:spacing w:before="0" w:after="0"/>
            </w:pPr>
            <w:r>
              <w:rPr>
                <w:rFonts w:ascii="Courier New" w:cs="Courier New" w:eastAsia="Courier New" w:hAnsi="Courier New"/>
                <w:color w:val="79C0FF"/>
                <w:sz w:val="18"/>
                <w:szCs w:val="18"/>
              </w:rPr>
              <w:t xml:space="preserve">  skill            EafSkill    // Voir enum ci-dessous</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Score normalisé [0.0 .. 1.0]</w:t>
            </w:r>
          </w:p>
          <w:p>
            <w:pPr>
              <w:spacing w:before="0" w:after="0"/>
            </w:pPr>
            <w:r>
              <w:rPr>
                <w:rFonts w:ascii="Courier New" w:cs="Courier New" w:eastAsia="Courier New" w:hAnsi="Courier New"/>
                <w:color w:val="79C0FF"/>
                <w:sz w:val="18"/>
                <w:szCs w:val="18"/>
              </w:rPr>
              <w:t xml:space="preserve">  score            Float       @default(0.0)</w:t>
            </w:r>
          </w:p>
          <w:p>
            <w:pPr>
              <w:spacing w:before="0" w:after="0"/>
            </w:pPr>
            <w:r>
              <w:rPr>
                <w:rFonts w:ascii="Courier New" w:cs="Courier New" w:eastAsia="Courier New" w:hAnsi="Courier New"/>
                <w:color w:val="79C0FF"/>
                <w:sz w:val="18"/>
                <w:szCs w:val="18"/>
              </w:rPr>
              <w:t xml:space="preserve">  confidence       Float       @default(0.0)  // Croît avec le nb d'observations</w:t>
            </w:r>
          </w:p>
          <w:p>
            <w:pPr>
              <w:spacing w:before="0" w:after="0"/>
            </w:pPr>
            <w:r>
              <w:rPr>
                <w:rFonts w:ascii="Courier New" w:cs="Courier New" w:eastAsia="Courier New" w:hAnsi="Courier New"/>
                <w:color w:val="79C0FF"/>
                <w:sz w:val="18"/>
                <w:szCs w:val="18"/>
              </w:rPr>
              <w:t xml:space="preserve">  trend            SkillTrend  @default(STABLE)</w:t>
            </w:r>
          </w:p>
          <w:p>
            <w:pPr>
              <w:spacing w:before="0" w:after="0"/>
            </w:pPr>
            <w:r>
              <w:rPr>
                <w:rFonts w:ascii="Courier New" w:cs="Courier New" w:eastAsia="Courier New" w:hAnsi="Courier New"/>
                <w:color w:val="79C0FF"/>
                <w:sz w:val="18"/>
                <w:szCs w:val="18"/>
              </w:rPr>
              <w:t xml:space="preserve">  observationCount Int         @default(0)</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Spaced repetition sur cette compétence</w:t>
            </w:r>
          </w:p>
          <w:p>
            <w:pPr>
              <w:spacing w:before="0" w:after="0"/>
            </w:pPr>
            <w:r>
              <w:rPr>
                <w:rFonts w:ascii="Courier New" w:cs="Courier New" w:eastAsia="Courier New" w:hAnsi="Courier New"/>
                <w:color w:val="79C0FF"/>
                <w:sz w:val="18"/>
                <w:szCs w:val="18"/>
              </w:rPr>
              <w:t xml:space="preserve">  srNextReview     DateTime?</w:t>
            </w:r>
          </w:p>
          <w:p>
            <w:pPr>
              <w:spacing w:before="0" w:after="0"/>
            </w:pPr>
            <w:r>
              <w:rPr>
                <w:rFonts w:ascii="Courier New" w:cs="Courier New" w:eastAsia="Courier New" w:hAnsi="Courier New"/>
                <w:color w:val="79C0FF"/>
                <w:sz w:val="18"/>
                <w:szCs w:val="18"/>
              </w:rPr>
              <w:t xml:space="preserve">  srInterval       Int         @default(1)    // jours</w:t>
            </w:r>
          </w:p>
          <w:p>
            <w:pPr>
              <w:spacing w:before="0" w:after="0"/>
            </w:pPr>
            <w:r>
              <w:rPr>
                <w:rFonts w:ascii="Courier New" w:cs="Courier New" w:eastAsia="Courier New" w:hAnsi="Courier New"/>
                <w:color w:val="79C0FF"/>
                <w:sz w:val="18"/>
                <w:szCs w:val="18"/>
              </w:rPr>
              <w:t xml:space="preserve">  srEaseFactor     Float       @default(2.5)  // SM-2</w:t>
            </w:r>
          </w:p>
          <w:p>
            <w:pPr>
              <w:spacing w:before="0" w:after="0"/>
            </w:pPr>
            <w:r>
              <w:rPr>
                <w:rFonts w:ascii="Courier New" w:cs="Courier New" w:eastAsia="Courier New" w:hAnsi="Courier New"/>
                <w:color w:val="79C0FF"/>
                <w:sz w:val="18"/>
                <w:szCs w:val="18"/>
              </w:rPr>
              <w:t xml:space="preserve">  srRepetitions    Int         @default(0)</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  lastObservedAt   DateTime?</w:t>
            </w:r>
          </w:p>
          <w:p>
            <w:pPr>
              <w:spacing w:before="0" w:after="0"/>
            </w:pPr>
            <w:r>
              <w:rPr>
                <w:rFonts w:ascii="Courier New" w:cs="Courier New" w:eastAsia="Courier New" w:hAnsi="Courier New"/>
                <w:color w:val="79C0FF"/>
                <w:sz w:val="18"/>
                <w:szCs w:val="18"/>
              </w:rPr>
              <w:t xml:space="preserve">  @@unique([profileId, skill])</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FF7B72"/>
                <w:sz w:val="18"/>
                <w:szCs w:val="18"/>
              </w:rPr>
              <w:t xml:space="preserve">enum SkillTrend { IMPROVING STABLE DECLINING }</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FF7B72"/>
                <w:sz w:val="18"/>
                <w:szCs w:val="18"/>
              </w:rPr>
              <w:t xml:space="preserve">enum EafSkill {</w:t>
            </w:r>
          </w:p>
          <w:p>
            <w:pPr>
              <w:spacing w:before="0" w:after="0"/>
            </w:pPr>
            <w:r>
              <w:rPr>
                <w:rFonts w:ascii="Courier New" w:cs="Courier New" w:eastAsia="Courier New" w:hAnsi="Courier New"/>
                <w:color w:val="8B949E"/>
                <w:sz w:val="18"/>
                <w:szCs w:val="18"/>
              </w:rPr>
              <w:t xml:space="preserve">  // Oral — Lecture</w:t>
            </w:r>
          </w:p>
          <w:p>
            <w:pPr>
              <w:spacing w:before="0" w:after="0"/>
            </w:pPr>
            <w:r>
              <w:rPr>
                <w:rFonts w:ascii="Courier New" w:cs="Courier New" w:eastAsia="Courier New" w:hAnsi="Courier New"/>
                <w:color w:val="79C0FF"/>
                <w:sz w:val="18"/>
                <w:szCs w:val="18"/>
              </w:rPr>
              <w:t xml:space="preserve">  ORAL_LECTURE_FLUIDITE  ORAL_LECTURE_EXPRESSIVITE</w:t>
            </w:r>
          </w:p>
          <w:p>
            <w:pPr>
              <w:spacing w:before="0" w:after="0"/>
            </w:pPr>
            <w:r>
              <w:rPr>
                <w:rFonts w:ascii="Courier New" w:cs="Courier New" w:eastAsia="Courier New" w:hAnsi="Courier New"/>
                <w:color w:val="8B949E"/>
                <w:sz w:val="18"/>
                <w:szCs w:val="18"/>
              </w:rPr>
              <w:t xml:space="preserve">  // Oral — Explication</w:t>
            </w:r>
          </w:p>
          <w:p>
            <w:pPr>
              <w:spacing w:before="0" w:after="0"/>
            </w:pPr>
            <w:r>
              <w:rPr>
                <w:rFonts w:ascii="Courier New" w:cs="Courier New" w:eastAsia="Courier New" w:hAnsi="Courier New"/>
                <w:color w:val="79C0FF"/>
                <w:sz w:val="18"/>
                <w:szCs w:val="18"/>
              </w:rPr>
              <w:t xml:space="preserve">  ORAL_EXPLIC_MOUVEMENT  ORAL_EXPLIC_ANALYSE</w:t>
            </w:r>
          </w:p>
          <w:p>
            <w:pPr>
              <w:spacing w:before="0" w:after="0"/>
            </w:pPr>
            <w:r>
              <w:rPr>
                <w:rFonts w:ascii="Courier New" w:cs="Courier New" w:eastAsia="Courier New" w:hAnsi="Courier New"/>
                <w:color w:val="79C0FF"/>
                <w:sz w:val="18"/>
                <w:szCs w:val="18"/>
              </w:rPr>
              <w:t xml:space="preserve">  ORAL_EXPLIC_CITATIONS  ORAL_EXPLIC_OUVERTURE</w:t>
            </w:r>
          </w:p>
          <w:p>
            <w:pPr>
              <w:spacing w:before="0" w:after="0"/>
            </w:pPr>
            <w:r>
              <w:rPr>
                <w:rFonts w:ascii="Courier New" w:cs="Courier New" w:eastAsia="Courier New" w:hAnsi="Courier New"/>
                <w:color w:val="8B949E"/>
                <w:sz w:val="18"/>
                <w:szCs w:val="18"/>
              </w:rPr>
              <w:t xml:space="preserve">  // Oral — Grammaire</w:t>
            </w:r>
          </w:p>
          <w:p>
            <w:pPr>
              <w:spacing w:before="0" w:after="0"/>
            </w:pPr>
            <w:r>
              <w:rPr>
                <w:rFonts w:ascii="Courier New" w:cs="Courier New" w:eastAsia="Courier New" w:hAnsi="Courier New"/>
                <w:color w:val="79C0FF"/>
                <w:sz w:val="18"/>
                <w:szCs w:val="18"/>
              </w:rPr>
              <w:t xml:space="preserve">  ORAL_GRAMM_IDENTIFICATION  ORAL_GRAMM_ANALYSE</w:t>
            </w:r>
          </w:p>
          <w:p>
            <w:pPr>
              <w:spacing w:before="0" w:after="0"/>
            </w:pPr>
            <w:r>
              <w:rPr>
                <w:rFonts w:ascii="Courier New" w:cs="Courier New" w:eastAsia="Courier New" w:hAnsi="Courier New"/>
                <w:color w:val="8B949E"/>
                <w:sz w:val="18"/>
                <w:szCs w:val="18"/>
              </w:rPr>
              <w:t xml:space="preserve">  // Oral — Entretien</w:t>
            </w:r>
          </w:p>
          <w:p>
            <w:pPr>
              <w:spacing w:before="0" w:after="0"/>
            </w:pPr>
            <w:r>
              <w:rPr>
                <w:rFonts w:ascii="Courier New" w:cs="Courier New" w:eastAsia="Courier New" w:hAnsi="Courier New"/>
                <w:color w:val="79C0FF"/>
                <w:sz w:val="18"/>
                <w:szCs w:val="18"/>
              </w:rPr>
              <w:t xml:space="preserve">  ORAL_ENTRETIEN_CONNAISSANCE  ORAL_ENTRETIEN_REACTIVITE</w:t>
            </w:r>
          </w:p>
          <w:p>
            <w:pPr>
              <w:spacing w:before="0" w:after="0"/>
            </w:pPr>
            <w:r>
              <w:rPr>
                <w:rFonts w:ascii="Courier New" w:cs="Courier New" w:eastAsia="Courier New" w:hAnsi="Courier New"/>
                <w:color w:val="79C0FF"/>
                <w:sz w:val="18"/>
                <w:szCs w:val="18"/>
              </w:rPr>
              <w:t xml:space="preserve">  ORAL_ENTRETIEN_CULTURE  ORAL_ENTRETIEN_CRITIQUE</w:t>
            </w:r>
          </w:p>
          <w:p>
            <w:pPr>
              <w:spacing w:before="0" w:after="0"/>
            </w:pPr>
            <w:r>
              <w:rPr>
                <w:rFonts w:ascii="Courier New" w:cs="Courier New" w:eastAsia="Courier New" w:hAnsi="Courier New"/>
                <w:color w:val="8B949E"/>
                <w:sz w:val="18"/>
                <w:szCs w:val="18"/>
              </w:rPr>
              <w:t xml:space="preserve">  // Écrit — Commentaire</w:t>
            </w:r>
          </w:p>
          <w:p>
            <w:pPr>
              <w:spacing w:before="0" w:after="0"/>
            </w:pPr>
            <w:r>
              <w:rPr>
                <w:rFonts w:ascii="Courier New" w:cs="Courier New" w:eastAsia="Courier New" w:hAnsi="Courier New"/>
                <w:color w:val="79C0FF"/>
                <w:sz w:val="18"/>
                <w:szCs w:val="18"/>
              </w:rPr>
              <w:t xml:space="preserve">  ECRIT_COMMENT_PLAN  ECRIT_COMMENT_ANALYSE  ECRIT_COMMENT_CITATIONS</w:t>
            </w:r>
          </w:p>
          <w:p>
            <w:pPr>
              <w:spacing w:before="0" w:after="0"/>
            </w:pPr>
            <w:r>
              <w:rPr>
                <w:rFonts w:ascii="Courier New" w:cs="Courier New" w:eastAsia="Courier New" w:hAnsi="Courier New"/>
                <w:color w:val="8B949E"/>
                <w:sz w:val="18"/>
                <w:szCs w:val="18"/>
              </w:rPr>
              <w:t xml:space="preserve">  // Écrit — Dissertation</w:t>
            </w:r>
          </w:p>
          <w:p>
            <w:pPr>
              <w:spacing w:before="0" w:after="0"/>
            </w:pPr>
            <w:r>
              <w:rPr>
                <w:rFonts w:ascii="Courier New" w:cs="Courier New" w:eastAsia="Courier New" w:hAnsi="Courier New"/>
                <w:color w:val="79C0FF"/>
                <w:sz w:val="18"/>
                <w:szCs w:val="18"/>
              </w:rPr>
              <w:t xml:space="preserve">  ECRIT_DISSERT_THESE  ECRIT_DISSERT_TRANSITION  ECRIT_DISSERT_EXEMPLES</w:t>
            </w:r>
          </w:p>
          <w:p>
            <w:pPr>
              <w:spacing w:before="0" w:after="0"/>
            </w:pPr>
            <w:r>
              <w:rPr>
                <w:rFonts w:ascii="Courier New" w:cs="Courier New" w:eastAsia="Courier New" w:hAnsi="Courier New"/>
                <w:color w:val="8B949E"/>
                <w:sz w:val="18"/>
                <w:szCs w:val="18"/>
              </w:rPr>
              <w:t xml:space="preserve">  // Transversal</w:t>
            </w:r>
          </w:p>
          <w:p>
            <w:pPr>
              <w:spacing w:before="0" w:after="0"/>
            </w:pPr>
            <w:r>
              <w:rPr>
                <w:rFonts w:ascii="Courier New" w:cs="Courier New" w:eastAsia="Courier New" w:hAnsi="Courier New"/>
                <w:color w:val="79C0FF"/>
                <w:sz w:val="18"/>
                <w:szCs w:val="18"/>
              </w:rPr>
              <w:t xml:space="preserve">  TRANS_LANGUE_GRAMMAIRE  TRANS_LANGUE_STYLE  TRANS_LANGUE_SYNTAXE</w:t>
            </w:r>
          </w:p>
          <w:p>
            <w:pPr>
              <w:spacing w:before="0" w:after="0"/>
            </w:pPr>
            <w:r>
              <w:rPr>
                <w:rFonts w:ascii="Courier New" w:cs="Courier New" w:eastAsia="Courier New" w:hAnsi="Courier New"/>
                <w:color w:val="79C0FF"/>
                <w:sz w:val="18"/>
                <w:szCs w:val="18"/>
              </w:rPr>
              <w:t xml:space="preserve">  TRANS_TEMPS_GESTION  TRANS_CULTURE_GENERALE</w:t>
            </w:r>
          </w:p>
          <w:p>
            <w:pPr>
              <w:spacing w:before="0" w:after="0"/>
            </w:pPr>
            <w:r>
              <w:rPr>
                <w:rFonts w:ascii="Courier New" w:cs="Courier New" w:eastAsia="Courier New" w:hAnsi="Courier New"/>
                <w:color w:val="79C0FF"/>
                <w:sz w:val="18"/>
                <w:szCs w:val="18"/>
              </w:rPr>
              <w:t xml:space="preserve">}</w:t>
            </w:r>
          </w:p>
        </w:tc>
      </w:tr>
    </w:tbl>
    <w:p>
      <w:pPr>
        <w:spacing w:before="80" w:after="0"/>
      </w:pPr>
      <w:r>
        <w:t xml:space="preserve"/>
      </w:r>
    </w:p>
    <w:p>
      <w:pPr>
        <w:pStyle w:val="Heading3"/>
        <w:spacing w:before="220" w:after="80"/>
      </w:pPr>
      <w:r>
        <w:rPr>
          <w:rFonts w:ascii="Arial" w:cs="Arial" w:eastAsia="Arial" w:hAnsi="Arial"/>
          <w:b/>
          <w:bCs/>
          <w:color w:val="0F2B4A"/>
          <w:sz w:val="24"/>
          <w:szCs w:val="24"/>
        </w:rPr>
        <w:t xml:space="preserve">3.3 WeakSkills — Les lacunes identifiées et vectorisées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FF7B72"/>
                <w:sz w:val="18"/>
                <w:szCs w:val="18"/>
              </w:rPr>
              <w:t xml:space="preserve">model WeakSkill {</w:t>
            </w:r>
          </w:p>
          <w:p>
            <w:pPr>
              <w:spacing w:before="0" w:after="0"/>
            </w:pPr>
            <w:r>
              <w:rPr>
                <w:rFonts w:ascii="Courier New" w:cs="Courier New" w:eastAsia="Courier New" w:hAnsi="Courier New"/>
                <w:color w:val="79C0FF"/>
                <w:sz w:val="18"/>
                <w:szCs w:val="18"/>
              </w:rPr>
              <w:t xml:space="preserve">  id               String      @id @default(uuid())</w:t>
            </w:r>
          </w:p>
          <w:p>
            <w:pPr>
              <w:spacing w:before="0" w:after="0"/>
            </w:pPr>
            <w:r>
              <w:rPr>
                <w:rFonts w:ascii="Courier New" w:cs="Courier New" w:eastAsia="Courier New" w:hAnsi="Courier New"/>
                <w:color w:val="79C0FF"/>
                <w:sz w:val="18"/>
                <w:szCs w:val="18"/>
              </w:rPr>
              <w:t xml:space="preserve">  profileId        String</w:t>
            </w:r>
          </w:p>
          <w:p>
            <w:pPr>
              <w:spacing w:before="0" w:after="0"/>
            </w:pPr>
            <w:r>
              <w:rPr>
                <w:rFonts w:ascii="Courier New" w:cs="Courier New" w:eastAsia="Courier New" w:hAnsi="Courier New"/>
                <w:color w:val="79C0FF"/>
                <w:sz w:val="18"/>
                <w:szCs w:val="18"/>
              </w:rPr>
              <w:t xml:space="preserve">  profile          StudentProfile @relation(...)</w:t>
            </w:r>
          </w:p>
          <w:p>
            <w:pPr>
              <w:spacing w:before="0" w:after="0"/>
            </w:pPr>
            <w:r>
              <w:rPr>
                <w:rFonts w:ascii="Courier New" w:cs="Courier New" w:eastAsia="Courier New" w:hAnsi="Courier New"/>
                <w:color w:val="79C0FF"/>
                <w:sz w:val="18"/>
                <w:szCs w:val="18"/>
              </w:rPr>
              <w:t xml:space="preserve">  skill            EafSkill</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Description textuelle de la lacune (générée par l'IA)</w:t>
            </w:r>
          </w:p>
          <w:p>
            <w:pPr>
              <w:spacing w:before="0" w:after="0"/>
            </w:pPr>
            <w:r>
              <w:rPr>
                <w:rFonts w:ascii="Courier New" w:cs="Courier New" w:eastAsia="Courier New" w:hAnsi="Courier New"/>
                <w:color w:val="79C0FF"/>
                <w:sz w:val="18"/>
                <w:szCs w:val="18"/>
              </w:rPr>
              <w:t xml:space="preserve">  pattern          String      // Ex: 'Confond registre épique et pathétique'</w:t>
            </w:r>
          </w:p>
          <w:p>
            <w:pPr>
              <w:spacing w:before="0" w:after="0"/>
            </w:pPr>
            <w:r>
              <w:rPr>
                <w:rFonts w:ascii="Courier New" w:cs="Courier New" w:eastAsia="Courier New" w:hAnsi="Courier New"/>
                <w:color w:val="79C0FF"/>
                <w:sz w:val="18"/>
                <w:szCs w:val="18"/>
              </w:rPr>
              <w:t xml:space="preserve">  category         String      // 'grammaire' | 'stylistique' | 'culture' | 'méthode'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Exemples d'occurrences (max 5, FIFO)</w:t>
            </w:r>
          </w:p>
          <w:p>
            <w:pPr>
              <w:spacing w:before="0" w:after="0"/>
            </w:pPr>
            <w:r>
              <w:rPr>
                <w:rFonts w:ascii="Courier New" w:cs="Courier New" w:eastAsia="Courier New" w:hAnsi="Courier New"/>
                <w:color w:val="79C0FF"/>
                <w:sz w:val="18"/>
                <w:szCs w:val="18"/>
              </w:rPr>
              <w:t xml:space="preserve">  examples         Json        // { sessionId, excerpt, agentComment, date }[]</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Vector embedding pour RAG inversé (pgvector)</w:t>
            </w:r>
          </w:p>
          <w:p>
            <w:pPr>
              <w:spacing w:before="0" w:after="0"/>
            </w:pPr>
            <w:r>
              <w:rPr>
                <w:rFonts w:ascii="Courier New" w:cs="Courier New" w:eastAsia="Courier New" w:hAnsi="Courier New"/>
                <w:color w:val="79C0FF"/>
                <w:sz w:val="18"/>
                <w:szCs w:val="18"/>
              </w:rPr>
              <w:t xml:space="preserve">  embedding        Unsupported('vector(1536)')?</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Scoring</w:t>
            </w:r>
          </w:p>
          <w:p>
            <w:pPr>
              <w:spacing w:before="0" w:after="0"/>
            </w:pPr>
            <w:r>
              <w:rPr>
                <w:rFonts w:ascii="Courier New" w:cs="Courier New" w:eastAsia="Courier New" w:hAnsi="Courier New"/>
                <w:color w:val="79C0FF"/>
                <w:sz w:val="18"/>
                <w:szCs w:val="18"/>
              </w:rPr>
              <w:t xml:space="preserve">  frequency        Int         @default(1)    // Nb d'observations</w:t>
            </w:r>
          </w:p>
          <w:p>
            <w:pPr>
              <w:spacing w:before="0" w:after="0"/>
            </w:pPr>
            <w:r>
              <w:rPr>
                <w:rFonts w:ascii="Courier New" w:cs="Courier New" w:eastAsia="Courier New" w:hAnsi="Courier New"/>
                <w:color w:val="79C0FF"/>
                <w:sz w:val="18"/>
                <w:szCs w:val="18"/>
              </w:rPr>
              <w:t xml:space="preserve">  severity         WeakSeverity @default(LOW)</w:t>
            </w:r>
          </w:p>
          <w:p>
            <w:pPr>
              <w:spacing w:before="0" w:after="0"/>
            </w:pPr>
            <w:r>
              <w:rPr>
                <w:rFonts w:ascii="Courier New" w:cs="Courier New" w:eastAsia="Courier New" w:hAnsi="Courier New"/>
                <w:color w:val="79C0FF"/>
                <w:sz w:val="18"/>
                <w:szCs w:val="18"/>
              </w:rPr>
              <w:t xml:space="preserve">  decayedScore     Float       @default(1.0)  // 1.0 = très récent, décroît vers 0</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Cycle de vie</w:t>
            </w:r>
          </w:p>
          <w:p>
            <w:pPr>
              <w:spacing w:before="0" w:after="0"/>
            </w:pPr>
            <w:r>
              <w:rPr>
                <w:rFonts w:ascii="Courier New" w:cs="Courier New" w:eastAsia="Courier New" w:hAnsi="Courier New"/>
                <w:color w:val="79C0FF"/>
                <w:sz w:val="18"/>
                <w:szCs w:val="18"/>
              </w:rPr>
              <w:t xml:space="preserve">  status           WeakStatus  @default(ACTIVE)</w:t>
            </w:r>
          </w:p>
          <w:p>
            <w:pPr>
              <w:spacing w:before="0" w:after="0"/>
            </w:pPr>
            <w:r>
              <w:rPr>
                <w:rFonts w:ascii="Courier New" w:cs="Courier New" w:eastAsia="Courier New" w:hAnsi="Courier New"/>
                <w:color w:val="79C0FF"/>
                <w:sz w:val="18"/>
                <w:szCs w:val="18"/>
              </w:rPr>
              <w:t xml:space="preserve">  firstDetectedAt  DateTime    @default(now())</w:t>
            </w:r>
          </w:p>
          <w:p>
            <w:pPr>
              <w:spacing w:before="0" w:after="0"/>
            </w:pPr>
            <w:r>
              <w:rPr>
                <w:rFonts w:ascii="Courier New" w:cs="Courier New" w:eastAsia="Courier New" w:hAnsi="Courier New"/>
                <w:color w:val="79C0FF"/>
                <w:sz w:val="18"/>
                <w:szCs w:val="18"/>
              </w:rPr>
              <w:t xml:space="preserve">  lastOccurrence   DateTime    @default(now())</w:t>
            </w:r>
          </w:p>
          <w:p>
            <w:pPr>
              <w:spacing w:before="0" w:after="0"/>
            </w:pPr>
            <w:r>
              <w:rPr>
                <w:rFonts w:ascii="Courier New" w:cs="Courier New" w:eastAsia="Courier New" w:hAnsi="Courier New"/>
                <w:color w:val="79C0FF"/>
                <w:sz w:val="18"/>
                <w:szCs w:val="18"/>
              </w:rPr>
              <w:t xml:space="preserve">  resolvedAt       DateTime?</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FF7B72"/>
                <w:sz w:val="18"/>
                <w:szCs w:val="18"/>
              </w:rPr>
              <w:t xml:space="preserve">enum WeakSeverity { LOW MEDIUM HIGH CRITICAL }</w:t>
            </w:r>
          </w:p>
          <w:p>
            <w:pPr>
              <w:spacing w:before="0" w:after="0"/>
            </w:pPr>
            <w:r>
              <w:rPr>
                <w:rFonts w:ascii="Courier New" w:cs="Courier New" w:eastAsia="Courier New" w:hAnsi="Courier New"/>
                <w:color w:val="FF7B72"/>
                <w:sz w:val="18"/>
                <w:szCs w:val="18"/>
              </w:rPr>
              <w:t xml:space="preserve">enum WeakStatus   { ACTIVE IMPROVING RESOLVED DISMISSED }</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Index pgvector pour RAG inversé</w:t>
            </w:r>
          </w:p>
          <w:p>
            <w:pPr>
              <w:spacing w:before="0" w:after="0"/>
            </w:pPr>
            <w:r>
              <w:rPr>
                <w:rFonts w:ascii="Courier New" w:cs="Courier New" w:eastAsia="Courier New" w:hAnsi="Courier New"/>
                <w:color w:val="8B949E"/>
                <w:sz w:val="18"/>
                <w:szCs w:val="18"/>
              </w:rPr>
              <w:t xml:space="preserve">// CREATE INDEX ON weak_skills USING ivfflat (embedding vector_cosine_ops);</w:t>
            </w:r>
          </w:p>
        </w:tc>
      </w:tr>
    </w:tbl>
    <w:p>
      <w:pPr>
        <w:spacing w:before="80" w:after="0"/>
      </w:pPr>
      <w:r>
        <w:t xml:space="preserve"/>
      </w:r>
    </w:p>
    <w:p>
      <w:pPr>
        <w:pStyle w:val="Heading3"/>
        <w:spacing w:before="220" w:after="80"/>
      </w:pPr>
      <w:r>
        <w:rPr>
          <w:rFonts w:ascii="Arial" w:cs="Arial" w:eastAsia="Arial" w:hAnsi="Arial"/>
          <w:b/>
          <w:bCs/>
          <w:color w:val="0F2B4A"/>
          <w:sz w:val="24"/>
          <w:szCs w:val="24"/>
        </w:rPr>
        <w:t xml:space="preserve">3.4 Maîtrise par œuvre (WorkMastery) + Spaced Repetition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FF7B72"/>
                <w:sz w:val="18"/>
                <w:szCs w:val="18"/>
              </w:rPr>
              <w:t xml:space="preserve">model WorkMastery {</w:t>
            </w:r>
          </w:p>
          <w:p>
            <w:pPr>
              <w:spacing w:before="0" w:after="0"/>
            </w:pPr>
            <w:r>
              <w:rPr>
                <w:rFonts w:ascii="Courier New" w:cs="Courier New" w:eastAsia="Courier New" w:hAnsi="Courier New"/>
                <w:color w:val="79C0FF"/>
                <w:sz w:val="18"/>
                <w:szCs w:val="18"/>
              </w:rPr>
              <w:t xml:space="preserve">  id               String  @id @default(uuid())</w:t>
            </w:r>
          </w:p>
          <w:p>
            <w:pPr>
              <w:spacing w:before="0" w:after="0"/>
            </w:pPr>
            <w:r>
              <w:rPr>
                <w:rFonts w:ascii="Courier New" w:cs="Courier New" w:eastAsia="Courier New" w:hAnsi="Courier New"/>
                <w:color w:val="79C0FF"/>
                <w:sz w:val="18"/>
                <w:szCs w:val="18"/>
              </w:rPr>
              <w:t xml:space="preserve">  profileId        String</w:t>
            </w:r>
          </w:p>
          <w:p>
            <w:pPr>
              <w:spacing w:before="0" w:after="0"/>
            </w:pPr>
            <w:r>
              <w:rPr>
                <w:rFonts w:ascii="Courier New" w:cs="Courier New" w:eastAsia="Courier New" w:hAnsi="Courier New"/>
                <w:color w:val="79C0FF"/>
                <w:sz w:val="18"/>
                <w:szCs w:val="18"/>
              </w:rPr>
              <w:t xml:space="preserve">  workId           String  // Ref OfficialWork</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Maîtrise globale [0..1]</w:t>
            </w:r>
          </w:p>
          <w:p>
            <w:pPr>
              <w:spacing w:before="0" w:after="0"/>
            </w:pPr>
            <w:r>
              <w:rPr>
                <w:rFonts w:ascii="Courier New" w:cs="Courier New" w:eastAsia="Courier New" w:hAnsi="Courier New"/>
                <w:color w:val="79C0FF"/>
                <w:sz w:val="18"/>
                <w:szCs w:val="18"/>
              </w:rPr>
              <w:t xml:space="preserve">  masteryLevel     Float   @default(0.0)</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Spaced Repetition SM-2</w:t>
            </w:r>
          </w:p>
          <w:p>
            <w:pPr>
              <w:spacing w:before="0" w:after="0"/>
            </w:pPr>
            <w:r>
              <w:rPr>
                <w:rFonts w:ascii="Courier New" w:cs="Courier New" w:eastAsia="Courier New" w:hAnsi="Courier New"/>
                <w:color w:val="79C0FF"/>
                <w:sz w:val="18"/>
                <w:szCs w:val="18"/>
              </w:rPr>
              <w:t xml:space="preserve">  srNextReview     DateTime @default(now())</w:t>
            </w:r>
          </w:p>
          <w:p>
            <w:pPr>
              <w:spacing w:before="0" w:after="0"/>
            </w:pPr>
            <w:r>
              <w:rPr>
                <w:rFonts w:ascii="Courier New" w:cs="Courier New" w:eastAsia="Courier New" w:hAnsi="Courier New"/>
                <w:color w:val="79C0FF"/>
                <w:sz w:val="18"/>
                <w:szCs w:val="18"/>
              </w:rPr>
              <w:t xml:space="preserve">  srInterval       Int     @default(1)</w:t>
            </w:r>
          </w:p>
          <w:p>
            <w:pPr>
              <w:spacing w:before="0" w:after="0"/>
            </w:pPr>
            <w:r>
              <w:rPr>
                <w:rFonts w:ascii="Courier New" w:cs="Courier New" w:eastAsia="Courier New" w:hAnsi="Courier New"/>
                <w:color w:val="79C0FF"/>
                <w:sz w:val="18"/>
                <w:szCs w:val="18"/>
              </w:rPr>
              <w:t xml:space="preserve">  srEaseFactor     Float   @default(2.5)</w:t>
            </w:r>
          </w:p>
          <w:p>
            <w:pPr>
              <w:spacing w:before="0" w:after="0"/>
            </w:pPr>
            <w:r>
              <w:rPr>
                <w:rFonts w:ascii="Courier New" w:cs="Courier New" w:eastAsia="Courier New" w:hAnsi="Courier New"/>
                <w:color w:val="79C0FF"/>
                <w:sz w:val="18"/>
                <w:szCs w:val="18"/>
              </w:rPr>
              <w:t xml:space="preserve">  srRepetitions    Int     @default(0)</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Granularité pédagogique</w:t>
            </w:r>
          </w:p>
          <w:p>
            <w:pPr>
              <w:spacing w:before="0" w:after="0"/>
            </w:pPr>
            <w:r>
              <w:rPr>
                <w:rFonts w:ascii="Courier New" w:cs="Courier New" w:eastAsia="Courier New" w:hAnsi="Courier New"/>
                <w:color w:val="79C0FF"/>
                <w:sz w:val="18"/>
                <w:szCs w:val="18"/>
              </w:rPr>
              <w:t xml:space="preserve">  strongThemes     Json    @default('[]')  // ['registre épique', 'métaphores filées']</w:t>
            </w:r>
          </w:p>
          <w:p>
            <w:pPr>
              <w:spacing w:before="0" w:after="0"/>
            </w:pPr>
            <w:r>
              <w:rPr>
                <w:rFonts w:ascii="Courier New" w:cs="Courier New" w:eastAsia="Courier New" w:hAnsi="Courier New"/>
                <w:color w:val="79C0FF"/>
                <w:sz w:val="18"/>
                <w:szCs w:val="18"/>
              </w:rPr>
              <w:t xml:space="preserve">  weakThemes       Json    @default('[]')  // ['ponctuation expressive', 'intertexte']</w:t>
            </w:r>
          </w:p>
          <w:p>
            <w:pPr>
              <w:spacing w:before="0" w:after="0"/>
            </w:pPr>
            <w:r>
              <w:rPr>
                <w:rFonts w:ascii="Courier New" w:cs="Courier New" w:eastAsia="Courier New" w:hAnsi="Courier New"/>
                <w:color w:val="79C0FF"/>
                <w:sz w:val="18"/>
                <w:szCs w:val="18"/>
              </w:rPr>
              <w:t xml:space="preserve">  citationsKnown   Json    @default('[]')  // citations mémorisées + score confiance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  sessionsCount    Int     @default(0)</w:t>
            </w:r>
          </w:p>
          <w:p>
            <w:pPr>
              <w:spacing w:before="0" w:after="0"/>
            </w:pPr>
            <w:r>
              <w:rPr>
                <w:rFonts w:ascii="Courier New" w:cs="Courier New" w:eastAsia="Courier New" w:hAnsi="Courier New"/>
                <w:color w:val="79C0FF"/>
                <w:sz w:val="18"/>
                <w:szCs w:val="18"/>
              </w:rPr>
              <w:t xml:space="preserve">  lastSessionAt    DateTime?</w:t>
            </w:r>
          </w:p>
          <w:p>
            <w:pPr>
              <w:spacing w:before="0" w:after="0"/>
            </w:pPr>
            <w:r>
              <w:rPr>
                <w:rFonts w:ascii="Courier New" w:cs="Courier New" w:eastAsia="Courier New" w:hAnsi="Courier New"/>
                <w:color w:val="79C0FF"/>
                <w:sz w:val="18"/>
                <w:szCs w:val="18"/>
              </w:rPr>
              <w:t xml:space="preserve">  @@unique([profileId, workId])</w:t>
            </w:r>
          </w:p>
          <w:p>
            <w:pPr>
              <w:spacing w:before="0" w:after="0"/>
            </w:pPr>
            <w:r>
              <w:rPr>
                <w:rFonts w:ascii="Courier New" w:cs="Courier New" w:eastAsia="Courier New" w:hAnsi="Courier New"/>
                <w:color w:val="79C0FF"/>
                <w:sz w:val="18"/>
                <w:szCs w:val="18"/>
              </w:rPr>
              <w:t xml:space="preserve">}</w:t>
            </w:r>
          </w:p>
        </w:tc>
      </w:tr>
    </w:tbl>
    <w:p>
      <w:pPr>
        <w:spacing w:before="80" w:after="0"/>
      </w:pPr>
      <w:r>
        <w:t xml:space="preserve"/>
      </w:r>
    </w:p>
    <w:p>
      <w:pPr>
        <w:pStyle w:val="Heading3"/>
        <w:spacing w:before="220" w:after="80"/>
      </w:pPr>
      <w:r>
        <w:rPr>
          <w:rFonts w:ascii="Arial" w:cs="Arial" w:eastAsia="Arial" w:hAnsi="Arial"/>
          <w:b/>
          <w:bCs/>
          <w:color w:val="0F2B4A"/>
          <w:sz w:val="24"/>
          <w:szCs w:val="24"/>
        </w:rPr>
        <w:t xml:space="preserve">3.5 Mémoire sémantique — Résumés injectables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8B949E"/>
                <w:sz w:val="18"/>
                <w:szCs w:val="18"/>
              </w:rPr>
              <w:t xml:space="preserve">// MemorySummary : texte condensé (&lt; 400 tokens) avec TTL</w:t>
            </w:r>
          </w:p>
          <w:p>
            <w:pPr>
              <w:spacing w:before="0" w:after="0"/>
            </w:pPr>
            <w:r>
              <w:rPr>
                <w:rFonts w:ascii="Courier New" w:cs="Courier New" w:eastAsia="Courier New" w:hAnsi="Courier New"/>
                <w:color w:val="8B949E"/>
                <w:sz w:val="18"/>
                <w:szCs w:val="18"/>
              </w:rPr>
              <w:t xml:space="preserve">// Régénéré automatiquement toutes les 24h ou après 3+ nouvelles sessions</w:t>
            </w:r>
          </w:p>
          <w:p>
            <w:pPr>
              <w:spacing w:before="0" w:after="0"/>
            </w:pPr>
            <w:r>
              <w:rPr>
                <w:rFonts w:ascii="Courier New" w:cs="Courier New" w:eastAsia="Courier New" w:hAnsi="Courier New"/>
                <w:color w:val="FF7B72"/>
                <w:sz w:val="18"/>
                <w:szCs w:val="18"/>
              </w:rPr>
              <w:t xml:space="preserve">model MemorySummary {</w:t>
            </w:r>
          </w:p>
          <w:p>
            <w:pPr>
              <w:spacing w:before="0" w:after="0"/>
            </w:pPr>
            <w:r>
              <w:rPr>
                <w:rFonts w:ascii="Courier New" w:cs="Courier New" w:eastAsia="Courier New" w:hAnsi="Courier New"/>
                <w:color w:val="79C0FF"/>
                <w:sz w:val="18"/>
                <w:szCs w:val="18"/>
              </w:rPr>
              <w:t xml:space="preserve">  id            String      @id @default(uuid())</w:t>
            </w:r>
          </w:p>
          <w:p>
            <w:pPr>
              <w:spacing w:before="0" w:after="0"/>
            </w:pPr>
            <w:r>
              <w:rPr>
                <w:rFonts w:ascii="Courier New" w:cs="Courier New" w:eastAsia="Courier New" w:hAnsi="Courier New"/>
                <w:color w:val="79C0FF"/>
                <w:sz w:val="18"/>
                <w:szCs w:val="18"/>
              </w:rPr>
              <w:t xml:space="preserve">  profileId     String</w:t>
            </w:r>
          </w:p>
          <w:p>
            <w:pPr>
              <w:spacing w:before="0" w:after="0"/>
            </w:pPr>
            <w:r>
              <w:rPr>
                <w:rFonts w:ascii="Courier New" w:cs="Courier New" w:eastAsia="Courier New" w:hAnsi="Courier New"/>
                <w:color w:val="79C0FF"/>
                <w:sz w:val="18"/>
                <w:szCs w:val="18"/>
              </w:rPr>
              <w:t xml:space="preserve">  summaryType   SummaryType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Texte injecté dans le system prompt des agents</w:t>
            </w:r>
          </w:p>
          <w:p>
            <w:pPr>
              <w:spacing w:before="0" w:after="0"/>
            </w:pPr>
            <w:r>
              <w:rPr>
                <w:rFonts w:ascii="Courier New" w:cs="Courier New" w:eastAsia="Courier New" w:hAnsi="Courier New"/>
                <w:color w:val="79C0FF"/>
                <w:sz w:val="18"/>
                <w:szCs w:val="18"/>
              </w:rPr>
              <w:t xml:space="preserve">  content       String      // &lt; 400 tokens — format Markdown structuré</w:t>
            </w:r>
          </w:p>
          <w:p>
            <w:pPr>
              <w:spacing w:before="0" w:after="0"/>
            </w:pPr>
            <w:r>
              <w:rPr>
                <w:rFonts w:ascii="Courier New" w:cs="Courier New" w:eastAsia="Courier New" w:hAnsi="Courier New"/>
                <w:color w:val="79C0FF"/>
                <w:sz w:val="18"/>
                <w:szCs w:val="18"/>
              </w:rPr>
              <w:t xml:space="preserve">  tokenCount    Int</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Embedding du résumé pour recherche sémantique entre profils (analytics)</w:t>
            </w:r>
          </w:p>
          <w:p>
            <w:pPr>
              <w:spacing w:before="0" w:after="0"/>
            </w:pPr>
            <w:r>
              <w:rPr>
                <w:rFonts w:ascii="Courier New" w:cs="Courier New" w:eastAsia="Courier New" w:hAnsi="Courier New"/>
                <w:color w:val="79C0FF"/>
                <w:sz w:val="18"/>
                <w:szCs w:val="18"/>
              </w:rPr>
              <w:t xml:space="preserve">  embedding     Unsupported('vector(1536)')?</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  generatedAt   DateTime    @default(now())</w:t>
            </w:r>
          </w:p>
          <w:p>
            <w:pPr>
              <w:spacing w:before="0" w:after="0"/>
            </w:pPr>
            <w:r>
              <w:rPr>
                <w:rFonts w:ascii="Courier New" w:cs="Courier New" w:eastAsia="Courier New" w:hAnsi="Courier New"/>
                <w:color w:val="79C0FF"/>
                <w:sz w:val="18"/>
                <w:szCs w:val="18"/>
              </w:rPr>
              <w:t xml:space="preserve">  validUntil    DateTime    // TTL : generatedAt + 24h en général</w:t>
            </w:r>
          </w:p>
          <w:p>
            <w:pPr>
              <w:spacing w:before="0" w:after="0"/>
            </w:pPr>
            <w:r>
              <w:rPr>
                <w:rFonts w:ascii="Courier New" w:cs="Courier New" w:eastAsia="Courier New" w:hAnsi="Courier New"/>
                <w:color w:val="79C0FF"/>
                <w:sz w:val="18"/>
                <w:szCs w:val="18"/>
              </w:rPr>
              <w:t xml:space="preserve">  version       Int         @default(1)</w:t>
            </w:r>
          </w:p>
          <w:p>
            <w:pPr>
              <w:spacing w:before="0" w:after="0"/>
            </w:pPr>
            <w:r>
              <w:rPr>
                <w:rFonts w:ascii="Courier New" w:cs="Courier New" w:eastAsia="Courier New" w:hAnsi="Courier New"/>
                <w:color w:val="79C0FF"/>
                <w:sz w:val="18"/>
                <w:szCs w:val="18"/>
              </w:rPr>
              <w:t xml:space="preserve">  @@unique([profileId, summaryType])</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FF7B72"/>
                <w:sz w:val="18"/>
                <w:szCs w:val="18"/>
              </w:rPr>
              <w:t xml:space="preserve">enum SummaryType {</w:t>
            </w:r>
          </w:p>
          <w:p>
            <w:pPr>
              <w:spacing w:before="0" w:after="0"/>
            </w:pPr>
            <w:r>
              <w:rPr>
                <w:rFonts w:ascii="Courier New" w:cs="Courier New" w:eastAsia="Courier New" w:hAnsi="Courier New"/>
                <w:color w:val="79C0FF"/>
                <w:sz w:val="18"/>
                <w:szCs w:val="18"/>
              </w:rPr>
              <w:t xml:space="preserve">  FULL          // Résumé complet (tous agents)</w:t>
            </w:r>
          </w:p>
          <w:p>
            <w:pPr>
              <w:spacing w:before="0" w:after="0"/>
            </w:pPr>
            <w:r>
              <w:rPr>
                <w:rFonts w:ascii="Courier New" w:cs="Courier New" w:eastAsia="Courier New" w:hAnsi="Courier New"/>
                <w:color w:val="79C0FF"/>
                <w:sz w:val="18"/>
                <w:szCs w:val="18"/>
              </w:rPr>
              <w:t xml:space="preserve">  ORAL          // Spécifique agents oraux</w:t>
            </w:r>
          </w:p>
          <w:p>
            <w:pPr>
              <w:spacing w:before="0" w:after="0"/>
            </w:pPr>
            <w:r>
              <w:rPr>
                <w:rFonts w:ascii="Courier New" w:cs="Courier New" w:eastAsia="Courier New" w:hAnsi="Courier New"/>
                <w:color w:val="79C0FF"/>
                <w:sz w:val="18"/>
                <w:szCs w:val="18"/>
              </w:rPr>
              <w:t xml:space="preserve">  ECRIT         // Spécifique agents écrits</w:t>
            </w:r>
          </w:p>
          <w:p>
            <w:pPr>
              <w:spacing w:before="0" w:after="0"/>
            </w:pPr>
            <w:r>
              <w:rPr>
                <w:rFonts w:ascii="Courier New" w:cs="Courier New" w:eastAsia="Courier New" w:hAnsi="Courier New"/>
                <w:color w:val="79C0FF"/>
                <w:sz w:val="18"/>
                <w:szCs w:val="18"/>
              </w:rPr>
              <w:t xml:space="preserve">  RECENT_SESSIONS // 3 dernières sessions seulement</w:t>
            </w:r>
          </w:p>
          <w:p>
            <w:pPr>
              <w:spacing w:before="0" w:after="0"/>
            </w:pPr>
            <w:r>
              <w:rPr>
                <w:rFonts w:ascii="Courier New" w:cs="Courier New" w:eastAsia="Courier New" w:hAnsi="Courier New"/>
                <w:color w:val="79C0FF"/>
                <w:sz w:val="18"/>
                <w:szCs w:val="18"/>
              </w:rPr>
              <w:t xml:space="preserve">  WEAK_SKILLS   // Focus lacunes actives</w:t>
            </w:r>
          </w:p>
          <w:p>
            <w:pPr>
              <w:spacing w:before="0" w:after="0"/>
            </w:pPr>
            <w:r>
              <w:rPr>
                <w:rFonts w:ascii="Courier New" w:cs="Courier New" w:eastAsia="Courier New" w:hAnsi="Courier New"/>
                <w:color w:val="79C0FF"/>
                <w:sz w:val="18"/>
                <w:szCs w:val="18"/>
              </w:rPr>
              <w:t xml:space="preserve">}</w:t>
            </w:r>
          </w:p>
        </w:tc>
      </w:tr>
    </w:tbl>
    <w:p>
      <w:pPr>
        <w:spacing w:before="80" w:after="0"/>
      </w:pPr>
      <w:r>
        <w:t xml:space="preserve"/>
      </w:r>
    </w:p>
    <w:p>
      <w:pPr>
        <w:pStyle w:val="Heading3"/>
        <w:spacing w:before="220" w:after="80"/>
      </w:pPr>
      <w:r>
        <w:rPr>
          <w:rFonts w:ascii="Arial" w:cs="Arial" w:eastAsia="Arial" w:hAnsi="Arial"/>
          <w:b/>
          <w:bCs/>
          <w:color w:val="0F2B4A"/>
          <w:sz w:val="24"/>
          <w:szCs w:val="24"/>
        </w:rPr>
        <w:t xml:space="preserve">3.6 Dépôts de documents &amp; historique interactions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FF7B72"/>
                <w:sz w:val="18"/>
                <w:szCs w:val="18"/>
              </w:rPr>
              <w:t xml:space="preserve">model DocumentDeposit {</w:t>
            </w:r>
          </w:p>
          <w:p>
            <w:pPr>
              <w:spacing w:before="0" w:after="0"/>
            </w:pPr>
            <w:r>
              <w:rPr>
                <w:rFonts w:ascii="Courier New" w:cs="Courier New" w:eastAsia="Courier New" w:hAnsi="Courier New"/>
                <w:color w:val="79C0FF"/>
                <w:sz w:val="18"/>
                <w:szCs w:val="18"/>
              </w:rPr>
              <w:t xml:space="preserve">  id              String    @id @default(uuid())</w:t>
            </w:r>
          </w:p>
          <w:p>
            <w:pPr>
              <w:spacing w:before="0" w:after="0"/>
            </w:pPr>
            <w:r>
              <w:rPr>
                <w:rFonts w:ascii="Courier New" w:cs="Courier New" w:eastAsia="Courier New" w:hAnsi="Courier New"/>
                <w:color w:val="79C0FF"/>
                <w:sz w:val="18"/>
                <w:szCs w:val="18"/>
              </w:rPr>
              <w:t xml:space="preserve">  profileId       String</w:t>
            </w:r>
          </w:p>
          <w:p>
            <w:pPr>
              <w:spacing w:before="0" w:after="0"/>
            </w:pPr>
            <w:r>
              <w:rPr>
                <w:rFonts w:ascii="Courier New" w:cs="Courier New" w:eastAsia="Courier New" w:hAnsi="Courier New"/>
                <w:color w:val="79C0FF"/>
                <w:sz w:val="18"/>
                <w:szCs w:val="18"/>
              </w:rPr>
              <w:t xml:space="preserve">  filename        String</w:t>
            </w:r>
          </w:p>
          <w:p>
            <w:pPr>
              <w:spacing w:before="0" w:after="0"/>
            </w:pPr>
            <w:r>
              <w:rPr>
                <w:rFonts w:ascii="Courier New" w:cs="Courier New" w:eastAsia="Courier New" w:hAnsi="Courier New"/>
                <w:color w:val="79C0FF"/>
                <w:sz w:val="18"/>
                <w:szCs w:val="18"/>
              </w:rPr>
              <w:t xml:space="preserve">  fileType        String    // 'pdf' | 'docx' | 'image' | 'audio'</w:t>
            </w:r>
          </w:p>
          <w:p>
            <w:pPr>
              <w:spacing w:before="0" w:after="0"/>
            </w:pPr>
            <w:r>
              <w:rPr>
                <w:rFonts w:ascii="Courier New" w:cs="Courier New" w:eastAsia="Courier New" w:hAnsi="Courier New"/>
                <w:color w:val="79C0FF"/>
                <w:sz w:val="18"/>
                <w:szCs w:val="18"/>
              </w:rPr>
              <w:t xml:space="preserve">  fileSize        Int       // bytes</w:t>
            </w:r>
          </w:p>
          <w:p>
            <w:pPr>
              <w:spacing w:before="0" w:after="0"/>
            </w:pPr>
            <w:r>
              <w:rPr>
                <w:rFonts w:ascii="Courier New" w:cs="Courier New" w:eastAsia="Courier New" w:hAnsi="Courier New"/>
                <w:color w:val="79C0FF"/>
                <w:sz w:val="18"/>
                <w:szCs w:val="18"/>
              </w:rPr>
              <w:t xml:space="preserve">  storageUrl      String    // URL signée (TTL 7j) ou chemin interne</w:t>
            </w:r>
          </w:p>
          <w:p>
            <w:pPr>
              <w:spacing w:before="0" w:after="0"/>
            </w:pPr>
            <w:r>
              <w:rPr>
                <w:rFonts w:ascii="Courier New" w:cs="Courier New" w:eastAsia="Courier New" w:hAnsi="Courier New"/>
                <w:color w:val="79C0FF"/>
                <w:sz w:val="18"/>
                <w:szCs w:val="18"/>
              </w:rPr>
              <w:t xml:space="preserve">  storageKey      String    // Clé stockage (S3 / Minio)</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Traitement</w:t>
            </w:r>
          </w:p>
          <w:p>
            <w:pPr>
              <w:spacing w:before="0" w:after="0"/>
            </w:pPr>
            <w:r>
              <w:rPr>
                <w:rFonts w:ascii="Courier New" w:cs="Courier New" w:eastAsia="Courier New" w:hAnsi="Courier New"/>
                <w:color w:val="79C0FF"/>
                <w:sz w:val="18"/>
                <w:szCs w:val="18"/>
              </w:rPr>
              <w:t xml:space="preserve">  ocrText         String?   // Texte extrait par OCR</w:t>
            </w:r>
          </w:p>
          <w:p>
            <w:pPr>
              <w:spacing w:before="0" w:after="0"/>
            </w:pPr>
            <w:r>
              <w:rPr>
                <w:rFonts w:ascii="Courier New" w:cs="Courier New" w:eastAsia="Courier New" w:hAnsi="Courier New"/>
                <w:color w:val="79C0FF"/>
                <w:sz w:val="18"/>
                <w:szCs w:val="18"/>
              </w:rPr>
              <w:t xml:space="preserve">  analysisResult  Json?     // Résultat de l'agent diagnostic</w:t>
            </w:r>
          </w:p>
          <w:p>
            <w:pPr>
              <w:spacing w:before="0" w:after="0"/>
            </w:pPr>
            <w:r>
              <w:rPr>
                <w:rFonts w:ascii="Courier New" w:cs="Courier New" w:eastAsia="Courier New" w:hAnsi="Courier New"/>
                <w:color w:val="79C0FF"/>
                <w:sz w:val="18"/>
                <w:szCs w:val="18"/>
              </w:rPr>
              <w:t xml:space="preserve">  analysisStatus  DocStatus @default(PENDING)</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Lien sémantique</w:t>
            </w:r>
          </w:p>
          <w:p>
            <w:pPr>
              <w:spacing w:before="0" w:after="0"/>
            </w:pPr>
            <w:r>
              <w:rPr>
                <w:rFonts w:ascii="Courier New" w:cs="Courier New" w:eastAsia="Courier New" w:hAnsi="Courier New"/>
                <w:color w:val="79C0FF"/>
                <w:sz w:val="18"/>
                <w:szCs w:val="18"/>
              </w:rPr>
              <w:t xml:space="preserve">  linkedSessionId String?</w:t>
            </w:r>
          </w:p>
          <w:p>
            <w:pPr>
              <w:spacing w:before="0" w:after="0"/>
            </w:pPr>
            <w:r>
              <w:rPr>
                <w:rFonts w:ascii="Courier New" w:cs="Courier New" w:eastAsia="Courier New" w:hAnsi="Courier New"/>
                <w:color w:val="79C0FF"/>
                <w:sz w:val="18"/>
                <w:szCs w:val="18"/>
              </w:rPr>
              <w:t xml:space="preserve">  workId          String?</w:t>
            </w:r>
          </w:p>
          <w:p>
            <w:pPr>
              <w:spacing w:before="0" w:after="0"/>
            </w:pPr>
            <w:r>
              <w:rPr>
                <w:rFonts w:ascii="Courier New" w:cs="Courier New" w:eastAsia="Courier New" w:hAnsi="Courier New"/>
                <w:color w:val="79C0FF"/>
                <w:sz w:val="18"/>
                <w:szCs w:val="18"/>
              </w:rPr>
              <w:t xml:space="preserve">  depositType     DocType   // COPIE_ECRIT | ENREGISTREMENT_ORAL | RESSOURCE | AUTRE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  createdAt       DateTime  @default(now())</w:t>
            </w:r>
          </w:p>
          <w:p>
            <w:pPr>
              <w:spacing w:before="0" w:after="0"/>
            </w:pPr>
            <w:r>
              <w:rPr>
                <w:rFonts w:ascii="Courier New" w:cs="Courier New" w:eastAsia="Courier New" w:hAnsi="Courier New"/>
                <w:color w:val="79C0FF"/>
                <w:sz w:val="18"/>
                <w:szCs w:val="18"/>
              </w:rPr>
              <w:t xml:space="preserve">  expiresAt       DateTime? // Optionnel : purge auto</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FF7B72"/>
                <w:sz w:val="18"/>
                <w:szCs w:val="18"/>
              </w:rPr>
              <w:t xml:space="preserve">model AgentInteraction {</w:t>
            </w:r>
          </w:p>
          <w:p>
            <w:pPr>
              <w:spacing w:before="0" w:after="0"/>
            </w:pPr>
            <w:r>
              <w:rPr>
                <w:rFonts w:ascii="Courier New" w:cs="Courier New" w:eastAsia="Courier New" w:hAnsi="Courier New"/>
                <w:color w:val="79C0FF"/>
                <w:sz w:val="18"/>
                <w:szCs w:val="18"/>
              </w:rPr>
              <w:t xml:space="preserve">  id              String    @id @default(uuid())</w:t>
            </w:r>
          </w:p>
          <w:p>
            <w:pPr>
              <w:spacing w:before="0" w:after="0"/>
            </w:pPr>
            <w:r>
              <w:rPr>
                <w:rFonts w:ascii="Courier New" w:cs="Courier New" w:eastAsia="Courier New" w:hAnsi="Courier New"/>
                <w:color w:val="79C0FF"/>
                <w:sz w:val="18"/>
                <w:szCs w:val="18"/>
              </w:rPr>
              <w:t xml:space="preserve">  profileId       String</w:t>
            </w:r>
          </w:p>
          <w:p>
            <w:pPr>
              <w:spacing w:before="0" w:after="0"/>
            </w:pPr>
            <w:r>
              <w:rPr>
                <w:rFonts w:ascii="Courier New" w:cs="Courier New" w:eastAsia="Courier New" w:hAnsi="Courier New"/>
                <w:color w:val="79C0FF"/>
                <w:sz w:val="18"/>
                <w:szCs w:val="18"/>
              </w:rPr>
              <w:t xml:space="preserve">  sessionId       String?</w:t>
            </w:r>
          </w:p>
          <w:p>
            <w:pPr>
              <w:spacing w:before="0" w:after="0"/>
            </w:pPr>
            <w:r>
              <w:rPr>
                <w:rFonts w:ascii="Courier New" w:cs="Courier New" w:eastAsia="Courier New" w:hAnsi="Courier New"/>
                <w:color w:val="79C0FF"/>
                <w:sz w:val="18"/>
                <w:szCs w:val="18"/>
              </w:rPr>
              <w:t xml:space="preserve">  agentType       AgentType // Enum de tous les agents</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Résumés (jamais les prompts complets — coût + RGPD)</w:t>
            </w:r>
          </w:p>
          <w:p>
            <w:pPr>
              <w:spacing w:before="0" w:after="0"/>
            </w:pPr>
            <w:r>
              <w:rPr>
                <w:rFonts w:ascii="Courier New" w:cs="Courier New" w:eastAsia="Courier New" w:hAnsi="Courier New"/>
                <w:color w:val="79C0FF"/>
                <w:sz w:val="18"/>
                <w:szCs w:val="18"/>
              </w:rPr>
              <w:t xml:space="preserve">  inputSummary    String    // &lt; 100 chars</w:t>
            </w:r>
          </w:p>
          <w:p>
            <w:pPr>
              <w:spacing w:before="0" w:after="0"/>
            </w:pPr>
            <w:r>
              <w:rPr>
                <w:rFonts w:ascii="Courier New" w:cs="Courier New" w:eastAsia="Courier New" w:hAnsi="Courier New"/>
                <w:color w:val="79C0FF"/>
                <w:sz w:val="18"/>
                <w:szCs w:val="18"/>
              </w:rPr>
              <w:t xml:space="preserve">  outputSummary   String    // &lt; 200 chars</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Feedback élève (opt.)</w:t>
            </w:r>
          </w:p>
          <w:p>
            <w:pPr>
              <w:spacing w:before="0" w:after="0"/>
            </w:pPr>
            <w:r>
              <w:rPr>
                <w:rFonts w:ascii="Courier New" w:cs="Courier New" w:eastAsia="Courier New" w:hAnsi="Courier New"/>
                <w:color w:val="79C0FF"/>
                <w:sz w:val="18"/>
                <w:szCs w:val="18"/>
              </w:rPr>
              <w:t xml:space="preserve">  feedbackScore   Int?      // 1-5</w:t>
            </w:r>
          </w:p>
          <w:p>
            <w:pPr>
              <w:spacing w:before="0" w:after="0"/>
            </w:pPr>
            <w:r>
              <w:rPr>
                <w:rFonts w:ascii="Courier New" w:cs="Courier New" w:eastAsia="Courier New" w:hAnsi="Courier New"/>
                <w:color w:val="79C0FF"/>
                <w:sz w:val="18"/>
                <w:szCs w:val="18"/>
              </w:rPr>
              <w:t xml:space="preserve">  feedbackLabel   String?   // 'helpful' | 'too_vague' | 'wrong' | 'anti_triche'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Métriques</w:t>
            </w:r>
          </w:p>
          <w:p>
            <w:pPr>
              <w:spacing w:before="0" w:after="0"/>
            </w:pPr>
            <w:r>
              <w:rPr>
                <w:rFonts w:ascii="Courier New" w:cs="Courier New" w:eastAsia="Courier New" w:hAnsi="Courier New"/>
                <w:color w:val="79C0FF"/>
                <w:sz w:val="18"/>
                <w:szCs w:val="18"/>
              </w:rPr>
              <w:t xml:space="preserve">  tokensUsed      Int</w:t>
            </w:r>
          </w:p>
          <w:p>
            <w:pPr>
              <w:spacing w:before="0" w:after="0"/>
            </w:pPr>
            <w:r>
              <w:rPr>
                <w:rFonts w:ascii="Courier New" w:cs="Courier New" w:eastAsia="Courier New" w:hAnsi="Courier New"/>
                <w:color w:val="79C0FF"/>
                <w:sz w:val="18"/>
                <w:szCs w:val="18"/>
              </w:rPr>
              <w:t xml:space="preserve">  latencyMs       Int</w:t>
            </w:r>
          </w:p>
          <w:p>
            <w:pPr>
              <w:spacing w:before="0" w:after="0"/>
            </w:pPr>
            <w:r>
              <w:rPr>
                <w:rFonts w:ascii="Courier New" w:cs="Courier New" w:eastAsia="Courier New" w:hAnsi="Courier New"/>
                <w:color w:val="79C0FF"/>
                <w:sz w:val="18"/>
                <w:szCs w:val="18"/>
              </w:rPr>
              <w:t xml:space="preserve">  ragSourcesCount Int       @default(0)</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  createdAt       DateTime  @default(now())</w:t>
            </w:r>
          </w:p>
          <w:p>
            <w:pPr>
              <w:spacing w:before="0" w:after="0"/>
            </w:pPr>
            <w:r>
              <w:rPr>
                <w:rFonts w:ascii="Courier New" w:cs="Courier New" w:eastAsia="Courier New" w:hAnsi="Courier New"/>
                <w:color w:val="79C0FF"/>
                <w:sz w:val="18"/>
                <w:szCs w:val="18"/>
              </w:rPr>
              <w:t xml:space="preserve">}</w:t>
            </w:r>
          </w:p>
        </w:tc>
      </w:tr>
    </w:tbl>
    <w:p>
      <w:pPr>
        <w:spacing w:before="120" w:after="0"/>
      </w:pPr>
      <w:r>
        <w:t xml:space="preserve"/>
      </w:r>
    </w:p>
    <w:p>
      <w:pPr>
        <w:pStyle w:val="Heading2"/>
        <w:spacing w:before="320" w:after="120"/>
      </w:pPr>
      <w:r>
        <w:rPr>
          <w:rFonts w:ascii="Arial" w:cs="Arial" w:eastAsia="Arial" w:hAnsi="Arial"/>
          <w:b/>
          <w:bCs/>
          <w:color w:val="1D6FA4"/>
          <w:sz w:val="28"/>
          <w:szCs w:val="28"/>
        </w:rPr>
        <w:t xml:space="preserve">B.4 Pipeline de mise à jour de la mémoire</w:t>
      </w:r>
    </w:p>
    <w:p>
      <w:pPr>
        <w:spacing w:before="60" w:after="100"/>
        <w:jc w:val="both"/>
      </w:pPr>
      <w:r>
        <w:rPr>
          <w:rFonts w:ascii="Arial" w:cs="Arial" w:eastAsia="Arial" w:hAnsi="Arial"/>
          <w:b w:val="false"/>
          <w:bCs w:val="false"/>
          <w:i w:val="false"/>
          <w:iCs w:val="false"/>
          <w:color w:val="111827"/>
          <w:sz w:val="22"/>
          <w:szCs w:val="22"/>
        </w:rPr>
        <w:t xml:space="preserve">La mise à jour est entièrement asynchrone, déclenchée après chaque session finalisée et chaque dépôt de document. Elle ne bloque jamais l'expérience utilisateur.</w:t>
      </w:r>
    </w:p>
    <w:p>
      <w:pPr>
        <w:spacing w:before="80" w:after="0"/>
      </w:pPr>
      <w: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00"/>
        <w:gridCol w:w="3666"/>
      </w:tblGrid>
      <w:tr>
        <w:trPr>
          <w:tblHeader/>
        </w:trPr>
        <w:tc>
          <w:tcPr>
            <w:tcW w:type="dxa" w:w="5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24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Job BullMQ</w:t>
            </w:r>
          </w:p>
        </w:tc>
        <w:tc>
          <w:tcPr>
            <w:tcW w:type="dxa" w:w="32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Déclencheur</w:t>
            </w:r>
          </w:p>
        </w:tc>
        <w:tc>
          <w:tcPr>
            <w:tcW w:type="dxa" w:w="3666"/>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update-skillmap</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Session FINALIZED</w:t>
            </w:r>
          </w:p>
        </w:tc>
        <w:tc>
          <w:tcPr>
            <w:tcW w:type="dxa" w:w="36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Mise à jour weighted moving average de chaque SkillMapEntry concernée</w:t>
            </w:r>
          </w:p>
        </w:tc>
      </w:tr>
      <w:tr>
        <w:tc>
          <w:tcPr>
            <w:tcW w:type="dxa" w:w="5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2</w:t>
            </w:r>
          </w:p>
        </w:tc>
        <w:tc>
          <w:tcPr>
            <w:tcW w:type="dxa" w:w="2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detect-weak-skills</w:t>
            </w:r>
          </w:p>
        </w:tc>
        <w:tc>
          <w:tcPr>
            <w:tcW w:type="dxa" w:w="3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Après update-skillmap</w:t>
            </w:r>
          </w:p>
        </w:tc>
        <w:tc>
          <w:tcPr>
            <w:tcW w:type="dxa" w:w="36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Si même erreur ≥ 3 fois en 30 jours → crée/met à jour WeakSkill, calcule severity</w:t>
            </w:r>
          </w:p>
        </w:tc>
      </w:tr>
      <w:tr>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update-work-mastery</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Session FINALIZED</w:t>
            </w:r>
          </w:p>
        </w:tc>
        <w:tc>
          <w:tcPr>
            <w:tcW w:type="dxa" w:w="36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Recalcul masteryLevel, mise à jour SR (SM-2), actualisation strongThemes/weakThemes</w:t>
            </w:r>
          </w:p>
        </w:tc>
      </w:tr>
      <w:tr>
        <w:tc>
          <w:tcPr>
            <w:tcW w:type="dxa" w:w="5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4</w:t>
            </w:r>
          </w:p>
        </w:tc>
        <w:tc>
          <w:tcPr>
            <w:tcW w:type="dxa" w:w="2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decay-weak-skills</w:t>
            </w:r>
          </w:p>
        </w:tc>
        <w:tc>
          <w:tcPr>
            <w:tcW w:type="dxa" w:w="3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Cron quotidien 03:00</w:t>
            </w:r>
          </w:p>
        </w:tc>
        <w:tc>
          <w:tcPr>
            <w:tcW w:type="dxa" w:w="36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decayedScore × 0.97 par jour. Si decayedScore &lt; 0.3 → status IMPROVING</w:t>
            </w:r>
          </w:p>
        </w:tc>
      </w:tr>
      <w:tr>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regen-memory-summary</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Après 3+ sessions OU TTL expiré</w:t>
            </w:r>
          </w:p>
        </w:tc>
        <w:tc>
          <w:tcPr>
            <w:tcW w:type="dxa" w:w="36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Appel LLM pour régénérer le MemorySummary depuis le SkillMap + WeakSkills</w:t>
            </w:r>
          </w:p>
        </w:tc>
      </w:tr>
      <w:tr>
        <w:tc>
          <w:tcPr>
            <w:tcW w:type="dxa" w:w="5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6</w:t>
            </w:r>
          </w:p>
        </w:tc>
        <w:tc>
          <w:tcPr>
            <w:tcW w:type="dxa" w:w="2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embed-weak-skills</w:t>
            </w:r>
          </w:p>
        </w:tc>
        <w:tc>
          <w:tcPr>
            <w:tcW w:type="dxa" w:w="3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Après création WeakSkill</w:t>
            </w:r>
          </w:p>
        </w:tc>
        <w:tc>
          <w:tcPr>
            <w:tcW w:type="dxa" w:w="36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Génération embedding via text-embedding-3-small, stockage dans pgvector</w:t>
            </w:r>
          </w:p>
        </w:tc>
      </w:tr>
      <w:tr>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7</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send-sr-notifications</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Cron quotidien 08:00</w:t>
            </w:r>
          </w:p>
        </w:tc>
        <w:tc>
          <w:tcPr>
            <w:tcW w:type="dxa" w:w="36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Identifie les WorkMastery où srNextReview ≤ today, envoie notification</w:t>
            </w:r>
          </w:p>
        </w:tc>
      </w:tr>
    </w:tbl>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8B949E"/>
                <w:sz w:val="18"/>
                <w:szCs w:val="18"/>
              </w:rPr>
              <w:t xml:space="preserve">// Exemple : Calcul du Score SkillMapEntry (Weighted Moving Average)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function updateSkillScore(</w:t>
            </w:r>
          </w:p>
          <w:p>
            <w:pPr>
              <w:spacing w:before="0" w:after="0"/>
            </w:pPr>
            <w:r>
              <w:rPr>
                <w:rFonts w:ascii="Courier New" w:cs="Courier New" w:eastAsia="Courier New" w:hAnsi="Courier New"/>
                <w:color w:val="79C0FF"/>
                <w:sz w:val="18"/>
                <w:szCs w:val="18"/>
              </w:rPr>
              <w:t xml:space="preserve">  currentScore: number,</w:t>
            </w:r>
          </w:p>
          <w:p>
            <w:pPr>
              <w:spacing w:before="0" w:after="0"/>
            </w:pPr>
            <w:r>
              <w:rPr>
                <w:rFonts w:ascii="Courier New" w:cs="Courier New" w:eastAsia="Courier New" w:hAnsi="Courier New"/>
                <w:color w:val="79C0FF"/>
                <w:sz w:val="18"/>
                <w:szCs w:val="18"/>
              </w:rPr>
              <w:t xml:space="preserve">  currentObservations: number,</w:t>
            </w:r>
          </w:p>
          <w:p>
            <w:pPr>
              <w:spacing w:before="0" w:after="0"/>
            </w:pPr>
            <w:r>
              <w:rPr>
                <w:rFonts w:ascii="Courier New" w:cs="Courier New" w:eastAsia="Courier New" w:hAnsi="Courier New"/>
                <w:color w:val="79C0FF"/>
                <w:sz w:val="18"/>
                <w:szCs w:val="18"/>
              </w:rPr>
              <w:t xml:space="preserve">  newObservationScore: number,  // [0..1] issu du PhaseScore / maxScore</w:t>
            </w:r>
          </w:p>
          <w:p>
            <w:pPr>
              <w:spacing w:before="0" w:after="0"/>
            </w:pPr>
            <w:r>
              <w:rPr>
                <w:rFonts w:ascii="Courier New" w:cs="Courier New" w:eastAsia="Courier New" w:hAnsi="Courier New"/>
                <w:color w:val="79C0FF"/>
                <w:sz w:val="18"/>
                <w:szCs w:val="18"/>
              </w:rPr>
              <w:t xml:space="preserve">  recencyWeight: number = 0.3   // Les nouvelles obs comptent 30%</w:t>
            </w:r>
          </w:p>
          <w:p>
            <w:pPr>
              <w:spacing w:before="0" w:after="0"/>
            </w:pPr>
            <w:r>
              <w:rPr>
                <w:rFonts w:ascii="Courier New" w:cs="Courier New" w:eastAsia="Courier New" w:hAnsi="Courier New"/>
                <w:color w:val="79C0FF"/>
                <w:sz w:val="18"/>
                <w:szCs w:val="18"/>
              </w:rPr>
              <w:t xml:space="preserve">): number {</w:t>
            </w:r>
          </w:p>
          <w:p>
            <w:pPr>
              <w:spacing w:before="0" w:after="0"/>
            </w:pPr>
            <w:r>
              <w:rPr>
                <w:rFonts w:ascii="Courier New" w:cs="Courier New" w:eastAsia="Courier New" w:hAnsi="Courier New"/>
                <w:color w:val="79C0FF"/>
                <w:sz w:val="18"/>
                <w:szCs w:val="18"/>
              </w:rPr>
              <w:t xml:space="preserve">  if (currentObservations === 0) return newObservationScore</w:t>
            </w:r>
          </w:p>
          <w:p>
            <w:pPr>
              <w:spacing w:before="0" w:after="0"/>
            </w:pPr>
            <w:r>
              <w:rPr>
                <w:rFonts w:ascii="Courier New" w:cs="Courier New" w:eastAsia="Courier New" w:hAnsi="Courier New"/>
                <w:color w:val="8B949E"/>
                <w:sz w:val="18"/>
                <w:szCs w:val="18"/>
              </w:rPr>
              <w:t xml:space="preserve">  // Moyenne pondérée : les récentes comptent plus</w:t>
            </w:r>
          </w:p>
          <w:p>
            <w:pPr>
              <w:spacing w:before="0" w:after="0"/>
            </w:pPr>
            <w:r>
              <w:rPr>
                <w:rFonts w:ascii="Courier New" w:cs="Courier New" w:eastAsia="Courier New" w:hAnsi="Courier New"/>
                <w:color w:val="79C0FF"/>
                <w:sz w:val="18"/>
                <w:szCs w:val="18"/>
              </w:rPr>
              <w:t xml:space="preserve">  return (currentScore * (1 - recencyWeight)) + (newObservationScore * recencyWeight)</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Calcul de la severity d'une WeakSkill</w:t>
            </w:r>
          </w:p>
          <w:p>
            <w:pPr>
              <w:spacing w:before="0" w:after="0"/>
            </w:pPr>
            <w:r>
              <w:rPr>
                <w:rFonts w:ascii="Courier New" w:cs="Courier New" w:eastAsia="Courier New" w:hAnsi="Courier New"/>
                <w:color w:val="79C0FF"/>
                <w:sz w:val="18"/>
                <w:szCs w:val="18"/>
              </w:rPr>
              <w:t xml:space="preserve">function computeWeakSeverity(frequency: number, recency: number): WeakSeverity {</w:t>
            </w:r>
          </w:p>
          <w:p>
            <w:pPr>
              <w:spacing w:before="0" w:after="0"/>
            </w:pPr>
            <w:r>
              <w:rPr>
                <w:rFonts w:ascii="Courier New" w:cs="Courier New" w:eastAsia="Courier New" w:hAnsi="Courier New"/>
                <w:color w:val="79C0FF"/>
                <w:sz w:val="18"/>
                <w:szCs w:val="18"/>
              </w:rPr>
              <w:t xml:space="preserve">  const score = frequency * recency  // recency ∈ [0..1]</w:t>
            </w:r>
          </w:p>
          <w:p>
            <w:pPr>
              <w:spacing w:before="0" w:after="0"/>
            </w:pPr>
            <w:r>
              <w:rPr>
                <w:rFonts w:ascii="Courier New" w:cs="Courier New" w:eastAsia="Courier New" w:hAnsi="Courier New"/>
                <w:color w:val="79C0FF"/>
                <w:sz w:val="18"/>
                <w:szCs w:val="18"/>
              </w:rPr>
              <w:t xml:space="preserve">  if (score &gt; 3.5) return 'CRITICAL'</w:t>
            </w:r>
          </w:p>
          <w:p>
            <w:pPr>
              <w:spacing w:before="0" w:after="0"/>
            </w:pPr>
            <w:r>
              <w:rPr>
                <w:rFonts w:ascii="Courier New" w:cs="Courier New" w:eastAsia="Courier New" w:hAnsi="Courier New"/>
                <w:color w:val="79C0FF"/>
                <w:sz w:val="18"/>
                <w:szCs w:val="18"/>
              </w:rPr>
              <w:t xml:space="preserve">  if (score &gt; 2.0) return 'HIGH'</w:t>
            </w:r>
          </w:p>
          <w:p>
            <w:pPr>
              <w:spacing w:before="0" w:after="0"/>
            </w:pPr>
            <w:r>
              <w:rPr>
                <w:rFonts w:ascii="Courier New" w:cs="Courier New" w:eastAsia="Courier New" w:hAnsi="Courier New"/>
                <w:color w:val="79C0FF"/>
                <w:sz w:val="18"/>
                <w:szCs w:val="18"/>
              </w:rPr>
              <w:t xml:space="preserve">  if (score &gt; 1.0) return 'MEDIUM'</w:t>
            </w:r>
          </w:p>
          <w:p>
            <w:pPr>
              <w:spacing w:before="0" w:after="0"/>
            </w:pPr>
            <w:r>
              <w:rPr>
                <w:rFonts w:ascii="Courier New" w:cs="Courier New" w:eastAsia="Courier New" w:hAnsi="Courier New"/>
                <w:color w:val="79C0FF"/>
                <w:sz w:val="18"/>
                <w:szCs w:val="18"/>
              </w:rPr>
              <w:t xml:space="preserve">  return 'LOW'</w:t>
            </w:r>
          </w:p>
          <w:p>
            <w:pPr>
              <w:spacing w:before="0" w:after="0"/>
            </w:pPr>
            <w:r>
              <w:rPr>
                <w:rFonts w:ascii="Courier New" w:cs="Courier New" w:eastAsia="Courier New" w:hAnsi="Courier New"/>
                <w:color w:val="79C0FF"/>
                <w:sz w:val="18"/>
                <w:szCs w:val="18"/>
              </w:rPr>
              <w:t xml:space="preserve">}</w:t>
            </w:r>
          </w:p>
        </w:tc>
      </w:tr>
    </w:tbl>
    <w:p>
      <w:pPr>
        <w:spacing w:before="120" w:after="0"/>
      </w:pPr>
      <w:r>
        <w:t xml:space="preserve"/>
      </w:r>
    </w:p>
    <w:p>
      <w:pPr>
        <w:pStyle w:val="Heading2"/>
        <w:spacing w:before="320" w:after="120"/>
      </w:pPr>
      <w:r>
        <w:rPr>
          <w:rFonts w:ascii="Arial" w:cs="Arial" w:eastAsia="Arial" w:hAnsi="Arial"/>
          <w:b/>
          <w:bCs/>
          <w:color w:val="1D6FA4"/>
          <w:sz w:val="28"/>
          <w:szCs w:val="28"/>
        </w:rPr>
        <w:t xml:space="preserve">B.5 Injection de la mémoire dans les agents — Memory Context Builder</w:t>
      </w:r>
    </w:p>
    <w:p>
      <w:pPr>
        <w:spacing w:before="60" w:after="100"/>
        <w:jc w:val="both"/>
      </w:pPr>
      <w:r>
        <w:rPr>
          <w:rFonts w:ascii="Arial" w:cs="Arial" w:eastAsia="Arial" w:hAnsi="Arial"/>
          <w:b w:val="false"/>
          <w:bCs w:val="false"/>
          <w:i w:val="false"/>
          <w:iCs w:val="false"/>
          <w:color w:val="111827"/>
          <w:sz w:val="22"/>
          <w:szCs w:val="22"/>
        </w:rPr>
        <w:t xml:space="preserve">C'est le composant central. Il construit un contexte mémoire ciblé (&lt; 400 tokens), différent selon l'agent appelé, et l'injecte dans le system prompt.</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4"/>
              <w:left w:val="single" w:color="D1D5DB" w:sz="1"/>
              <w:bottom w:val="single" w:color="D1D5DB" w:sz="1"/>
              <w:right w:val="single" w:color="D1D5DB" w:sz="1"/>
            </w:tcBorders>
            <w:shd w:fill="0D1117" w:val="clear"/>
            <w:tcMar>
              <w:top w:type="dxa" w:w="160"/>
              <w:left w:type="dxa" w:w="240"/>
              <w:bottom w:type="dxa" w:w="160"/>
              <w:right w:type="dxa" w:w="240"/>
            </w:tcMar>
          </w:tcPr>
          <w:p>
            <w:pPr>
              <w:spacing w:before="0" w:after="0"/>
            </w:pPr>
            <w:r>
              <w:rPr>
                <w:rFonts w:ascii="Courier New" w:cs="Courier New" w:eastAsia="Courier New" w:hAnsi="Courier New"/>
                <w:color w:val="8B949E"/>
                <w:sz w:val="18"/>
                <w:szCs w:val="18"/>
              </w:rPr>
              <w:t xml:space="preserve">// lib/memory/context-builder.ts</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FF7B72"/>
                <w:sz w:val="18"/>
                <w:szCs w:val="18"/>
              </w:rPr>
              <w:t xml:space="preserve">interface MemoryContextOptions {</w:t>
            </w:r>
          </w:p>
          <w:p>
            <w:pPr>
              <w:spacing w:before="0" w:after="0"/>
            </w:pPr>
            <w:r>
              <w:rPr>
                <w:rFonts w:ascii="Courier New" w:cs="Courier New" w:eastAsia="Courier New" w:hAnsi="Courier New"/>
                <w:color w:val="79C0FF"/>
                <w:sz w:val="18"/>
                <w:szCs w:val="18"/>
              </w:rPr>
              <w:t xml:space="preserve">  agentType: AgentType</w:t>
            </w:r>
          </w:p>
          <w:p>
            <w:pPr>
              <w:spacing w:before="0" w:after="0"/>
            </w:pPr>
            <w:r>
              <w:rPr>
                <w:rFonts w:ascii="Courier New" w:cs="Courier New" w:eastAsia="Courier New" w:hAnsi="Courier New"/>
                <w:color w:val="79C0FF"/>
                <w:sz w:val="18"/>
                <w:szCs w:val="18"/>
              </w:rPr>
              <w:t xml:space="preserve">  workId?: string       // Pour filtrer la mémoire par œuvre</w:t>
            </w:r>
          </w:p>
          <w:p>
            <w:pPr>
              <w:spacing w:before="0" w:after="0"/>
            </w:pPr>
            <w:r>
              <w:rPr>
                <w:rFonts w:ascii="Courier New" w:cs="Courier New" w:eastAsia="Courier New" w:hAnsi="Courier New"/>
                <w:color w:val="79C0FF"/>
                <w:sz w:val="18"/>
                <w:szCs w:val="18"/>
              </w:rPr>
              <w:t xml:space="preserve">  maxTokens?: number    // Default: 300</w:t>
            </w:r>
          </w:p>
          <w:p>
            <w:pPr>
              <w:spacing w:before="0" w:after="0"/>
            </w:pPr>
            <w:r>
              <w:rPr>
                <w:rFonts w:ascii="Courier New" w:cs="Courier New" w:eastAsia="Courier New" w:hAnsi="Courier New"/>
                <w:color w:val="79C0FF"/>
                <w:sz w:val="18"/>
                <w:szCs w:val="18"/>
              </w:rPr>
              <w:t xml:space="preserve">  focus?: EafSkill[]    // Compétences à prioriser</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export async function buildAgentMemoryContext(</w:t>
            </w:r>
          </w:p>
          <w:p>
            <w:pPr>
              <w:spacing w:before="0" w:after="0"/>
            </w:pPr>
            <w:r>
              <w:rPr>
                <w:rFonts w:ascii="Courier New" w:cs="Courier New" w:eastAsia="Courier New" w:hAnsi="Courier New"/>
                <w:color w:val="79C0FF"/>
                <w:sz w:val="18"/>
                <w:szCs w:val="18"/>
              </w:rPr>
              <w:t xml:space="preserve">  userId: string,</w:t>
            </w:r>
          </w:p>
          <w:p>
            <w:pPr>
              <w:spacing w:before="0" w:after="0"/>
            </w:pPr>
            <w:r>
              <w:rPr>
                <w:rFonts w:ascii="Courier New" w:cs="Courier New" w:eastAsia="Courier New" w:hAnsi="Courier New"/>
                <w:color w:val="79C0FF"/>
                <w:sz w:val="18"/>
                <w:szCs w:val="18"/>
              </w:rPr>
              <w:t xml:space="preserve">  opts: MemoryContextOptions</w:t>
            </w:r>
          </w:p>
          <w:p>
            <w:pPr>
              <w:spacing w:before="0" w:after="0"/>
            </w:pPr>
            <w:r>
              <w:rPr>
                <w:rFonts w:ascii="Courier New" w:cs="Courier New" w:eastAsia="Courier New" w:hAnsi="Courier New"/>
                <w:color w:val="79C0FF"/>
                <w:sz w:val="18"/>
                <w:szCs w:val="18"/>
              </w:rPr>
              <w:t xml:space="preserve">): Promise&lt;string&gt; {</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1. Vérifier TTL du MemorySummary</w:t>
            </w:r>
          </w:p>
          <w:p>
            <w:pPr>
              <w:spacing w:before="0" w:after="0"/>
            </w:pPr>
            <w:r>
              <w:rPr>
                <w:rFonts w:ascii="Courier New" w:cs="Courier New" w:eastAsia="Courier New" w:hAnsi="Courier New"/>
                <w:color w:val="79C0FF"/>
                <w:sz w:val="18"/>
                <w:szCs w:val="18"/>
              </w:rPr>
              <w:t xml:space="preserve">  const cached = await getCachedSummary(userId, mapAgentToSummaryType(opts.agentType))</w:t>
            </w:r>
          </w:p>
          <w:p>
            <w:pPr>
              <w:spacing w:before="0" w:after="0"/>
            </w:pPr>
            <w:r>
              <w:rPr>
                <w:rFonts w:ascii="Courier New" w:cs="Courier New" w:eastAsia="Courier New" w:hAnsi="Courier New"/>
                <w:color w:val="79C0FF"/>
                <w:sz w:val="18"/>
                <w:szCs w:val="18"/>
              </w:rPr>
              <w:t xml:space="preserve">  if (cached &amp;&amp; !isExpired(cached.validUntil)) {</w:t>
            </w:r>
          </w:p>
          <w:p>
            <w:pPr>
              <w:spacing w:before="0" w:after="0"/>
            </w:pPr>
            <w:r>
              <w:rPr>
                <w:rFonts w:ascii="Courier New" w:cs="Courier New" w:eastAsia="Courier New" w:hAnsi="Courier New"/>
                <w:color w:val="79C0FF"/>
                <w:sz w:val="18"/>
                <w:szCs w:val="18"/>
              </w:rPr>
              <w:t xml:space="preserve">    return formatForInjection(cached.content, opts)</w:t>
            </w:r>
          </w:p>
          <w:p>
            <w:pPr>
              <w:spacing w:before="0" w:after="0"/>
            </w:pPr>
            <w:r>
              <w:rPr>
                <w:rFonts w:ascii="Courier New" w:cs="Courier New" w:eastAsia="Courier New" w:hAnsi="Courier New"/>
                <w:color w:val="79C0FF"/>
                <w:sz w:val="18"/>
                <w:szCs w:val="18"/>
              </w:rPr>
              <w:t xml:space="preserve">  }</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2. Construire depuis les tables live (si cache expiré)</w:t>
            </w:r>
          </w:p>
          <w:p>
            <w:pPr>
              <w:spacing w:before="0" w:after="0"/>
            </w:pPr>
            <w:r>
              <w:rPr>
                <w:rFonts w:ascii="Courier New" w:cs="Courier New" w:eastAsia="Courier New" w:hAnsi="Courier New"/>
                <w:color w:val="79C0FF"/>
                <w:sz w:val="18"/>
                <w:szCs w:val="18"/>
              </w:rPr>
              <w:t xml:space="preserve">  const [profile, weakSkills, workMastery, recentSessions] = await Promise.all([</w:t>
            </w:r>
          </w:p>
          <w:p>
            <w:pPr>
              <w:spacing w:before="0" w:after="0"/>
            </w:pPr>
            <w:r>
              <w:rPr>
                <w:rFonts w:ascii="Courier New" w:cs="Courier New" w:eastAsia="Courier New" w:hAnsi="Courier New"/>
                <w:color w:val="79C0FF"/>
                <w:sz w:val="18"/>
                <w:szCs w:val="18"/>
              </w:rPr>
              <w:t xml:space="preserve">    getStudentProfile(userId),</w:t>
            </w:r>
          </w:p>
          <w:p>
            <w:pPr>
              <w:spacing w:before="0" w:after="0"/>
            </w:pPr>
            <w:r>
              <w:rPr>
                <w:rFonts w:ascii="Courier New" w:cs="Courier New" w:eastAsia="Courier New" w:hAnsi="Courier New"/>
                <w:color w:val="79C0FF"/>
                <w:sz w:val="18"/>
                <w:szCs w:val="18"/>
              </w:rPr>
              <w:t xml:space="preserve">    getActiveWeakSkills(userId, { limit: 5, severityMin: 'MEDIUM' }),</w:t>
            </w:r>
          </w:p>
          <w:p>
            <w:pPr>
              <w:spacing w:before="0" w:after="0"/>
            </w:pPr>
            <w:r>
              <w:rPr>
                <w:rFonts w:ascii="Courier New" w:cs="Courier New" w:eastAsia="Courier New" w:hAnsi="Courier New"/>
                <w:color w:val="79C0FF"/>
                <w:sz w:val="18"/>
                <w:szCs w:val="18"/>
              </w:rPr>
              <w:t xml:space="preserve">    opts.workId ? getWorkMastery(userId, opts.workId) : null,</w:t>
            </w:r>
          </w:p>
          <w:p>
            <w:pPr>
              <w:spacing w:before="0" w:after="0"/>
            </w:pPr>
            <w:r>
              <w:rPr>
                <w:rFonts w:ascii="Courier New" w:cs="Courier New" w:eastAsia="Courier New" w:hAnsi="Courier New"/>
                <w:color w:val="79C0FF"/>
                <w:sz w:val="18"/>
                <w:szCs w:val="18"/>
              </w:rPr>
              <w:t xml:space="preserve">    getRecentSessions(userId, { limit: 3 })</w:t>
            </w:r>
          </w:p>
          <w:p>
            <w:pPr>
              <w:spacing w:before="0" w:after="0"/>
            </w:pPr>
            <w:r>
              <w:rPr>
                <w:rFonts w:ascii="Courier New" w:cs="Courier New" w:eastAsia="Courier New" w:hAnsi="Courier New"/>
                <w:color w:val="79C0FF"/>
                <w:sz w:val="18"/>
                <w:szCs w:val="18"/>
              </w:rPr>
              <w:t xml:space="preserve">  ])</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 3. Composer le résumé</w:t>
            </w:r>
          </w:p>
          <w:p>
            <w:pPr>
              <w:spacing w:before="0" w:after="0"/>
            </w:pPr>
            <w:r>
              <w:rPr>
                <w:rFonts w:ascii="Courier New" w:cs="Courier New" w:eastAsia="Courier New" w:hAnsi="Courier New"/>
                <w:color w:val="79C0FF"/>
                <w:sz w:val="18"/>
                <w:szCs w:val="18"/>
              </w:rPr>
              <w:t xml:space="preserve">  const context = composeMemoryContext({</w:t>
            </w:r>
          </w:p>
          <w:p>
            <w:pPr>
              <w:spacing w:before="0" w:after="0"/>
            </w:pPr>
            <w:r>
              <w:rPr>
                <w:rFonts w:ascii="Courier New" w:cs="Courier New" w:eastAsia="Courier New" w:hAnsi="Courier New"/>
                <w:color w:val="79C0FF"/>
                <w:sz w:val="18"/>
                <w:szCs w:val="18"/>
              </w:rPr>
              <w:t xml:space="preserve">    level: profile.globalLevel,</w:t>
            </w:r>
          </w:p>
          <w:p>
            <w:pPr>
              <w:spacing w:before="0" w:after="0"/>
            </w:pPr>
            <w:r>
              <w:rPr>
                <w:rFonts w:ascii="Courier New" w:cs="Courier New" w:eastAsia="Courier New" w:hAnsi="Courier New"/>
                <w:color w:val="79C0FF"/>
                <w:sz w:val="18"/>
                <w:szCs w:val="18"/>
              </w:rPr>
              <w:t xml:space="preserve">    weakSkills,</w:t>
            </w:r>
          </w:p>
          <w:p>
            <w:pPr>
              <w:spacing w:before="0" w:after="0"/>
            </w:pPr>
            <w:r>
              <w:rPr>
                <w:rFonts w:ascii="Courier New" w:cs="Courier New" w:eastAsia="Courier New" w:hAnsi="Courier New"/>
                <w:color w:val="79C0FF"/>
                <w:sz w:val="18"/>
                <w:szCs w:val="18"/>
              </w:rPr>
              <w:t xml:space="preserve">    workMastery,</w:t>
            </w:r>
          </w:p>
          <w:p>
            <w:pPr>
              <w:spacing w:before="0" w:after="0"/>
            </w:pPr>
            <w:r>
              <w:rPr>
                <w:rFonts w:ascii="Courier New" w:cs="Courier New" w:eastAsia="Courier New" w:hAnsi="Courier New"/>
                <w:color w:val="79C0FF"/>
                <w:sz w:val="18"/>
                <w:szCs w:val="18"/>
              </w:rPr>
              <w:t xml:space="preserve">    recentSessions,</w:t>
            </w:r>
          </w:p>
          <w:p>
            <w:pPr>
              <w:spacing w:before="0" w:after="0"/>
            </w:pPr>
            <w:r>
              <w:rPr>
                <w:rFonts w:ascii="Courier New" w:cs="Courier New" w:eastAsia="Courier New" w:hAnsi="Courier New"/>
                <w:color w:val="79C0FF"/>
                <w:sz w:val="18"/>
                <w:szCs w:val="18"/>
              </w:rPr>
              <w:t xml:space="preserve">    agentType: opts.agentType,</w:t>
            </w:r>
          </w:p>
          <w:p>
            <w:pPr>
              <w:spacing w:before="0" w:after="0"/>
            </w:pPr>
            <w:r>
              <w:rPr>
                <w:rFonts w:ascii="Courier New" w:cs="Courier New" w:eastAsia="Courier New" w:hAnsi="Courier New"/>
                <w:color w:val="79C0FF"/>
                <w:sz w:val="18"/>
                <w:szCs w:val="18"/>
              </w:rPr>
              <w:t xml:space="preserve">  })</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79C0FF"/>
                <w:sz w:val="18"/>
                <w:szCs w:val="18"/>
              </w:rPr>
              <w:t xml:space="preserve">  return context  // Texte Markdown &lt; 400 tokens</w:t>
            </w:r>
          </w:p>
          <w:p>
            <w:pPr>
              <w:spacing w:before="0" w:after="0"/>
            </w:pPr>
            <w:r>
              <w:rPr>
                <w:rFonts w:ascii="Courier New" w:cs="Courier New" w:eastAsia="Courier New" w:hAnsi="Courier New"/>
                <w:color w:val="79C0FF"/>
                <w:sz w:val="18"/>
                <w:szCs w:val="18"/>
              </w:rPr>
              <w:t xml:space="preserve">}</w:t>
            </w:r>
          </w:p>
          <w:p>
            <w:pPr>
              <w:spacing w:before="0" w:after="0"/>
            </w:pPr>
            <w:r>
              <w:rPr>
                <w:rFonts w:ascii="Courier New" w:cs="Courier New" w:eastAsia="Courier New" w:hAnsi="Courier New"/>
                <w:color w:val="79C0FF"/>
                <w:sz w:val="18"/>
                <w:szCs w:val="18"/>
              </w:rPr>
              <w:t xml:space="preserve"/>
            </w:r>
          </w:p>
          <w:p>
            <w:pPr>
              <w:spacing w:before="0" w:after="0"/>
            </w:pPr>
            <w:r>
              <w:rPr>
                <w:rFonts w:ascii="Courier New" w:cs="Courier New" w:eastAsia="Courier New" w:hAnsi="Courier New"/>
                <w:color w:val="8B949E"/>
                <w:sz w:val="18"/>
                <w:szCs w:val="18"/>
              </w:rPr>
              <w:t xml:space="preserve">// Exemple de contexte généré (ce que voit l'agent) :</w:t>
            </w:r>
          </w:p>
          <w:p>
            <w:pPr>
              <w:spacing w:before="0" w:after="0"/>
            </w:pPr>
            <w:r>
              <w:rPr>
                <w:rFonts w:ascii="Courier New" w:cs="Courier New" w:eastAsia="Courier New" w:hAnsi="Courier New"/>
                <w:color w:val="8B949E"/>
                <w:sz w:val="18"/>
                <w:szCs w:val="18"/>
              </w:rPr>
              <w:t xml:space="preserve">// --- PROFIL ÉLÈVE (interne — ne pas mentionner explicitement) ---</w:t>
            </w:r>
          </w:p>
          <w:p>
            <w:pPr>
              <w:spacing w:before="0" w:after="0"/>
            </w:pPr>
            <w:r>
              <w:rPr>
                <w:rFonts w:ascii="Courier New" w:cs="Courier New" w:eastAsia="Courier New" w:hAnsi="Courier New"/>
                <w:color w:val="8B949E"/>
                <w:sz w:val="18"/>
                <w:szCs w:val="18"/>
              </w:rPr>
              <w:t xml:space="preserve">// Niveau : Passable (oral : 10.5/20 moy. sur 8 sessions, écrit : 12/20 moy.)</w:t>
            </w:r>
          </w:p>
          <w:p>
            <w:pPr>
              <w:spacing w:before="0" w:after="0"/>
            </w:pPr>
            <w:r>
              <w:rPr>
                <w:rFonts w:ascii="Courier New" w:cs="Courier New" w:eastAsia="Courier New" w:hAnsi="Courier New"/>
                <w:color w:val="8B949E"/>
                <w:sz w:val="18"/>
                <w:szCs w:val="18"/>
              </w:rPr>
              <w:t xml:space="preserve">// Lacunes actives :</w:t>
            </w:r>
          </w:p>
          <w:p>
            <w:pPr>
              <w:spacing w:before="0" w:after="0"/>
            </w:pPr>
            <w:r>
              <w:rPr>
                <w:rFonts w:ascii="Courier New" w:cs="Courier New" w:eastAsia="Courier New" w:hAnsi="Courier New"/>
                <w:color w:val="8B949E"/>
                <w:sz w:val="18"/>
                <w:szCs w:val="18"/>
              </w:rPr>
              <w:t xml:space="preserve">//   [CRITIQUE] Confond registre épique/pathétique (4 occ., dernière : 3j)</w:t>
            </w:r>
          </w:p>
          <w:p>
            <w:pPr>
              <w:spacing w:before="0" w:after="0"/>
            </w:pPr>
            <w:r>
              <w:rPr>
                <w:rFonts w:ascii="Courier New" w:cs="Courier New" w:eastAsia="Courier New" w:hAnsi="Courier New"/>
                <w:color w:val="8B949E"/>
                <w:sz w:val="18"/>
                <w:szCs w:val="18"/>
              </w:rPr>
              <w:t xml:space="preserve">//   [HIGH]     Citations imprécises — reformule (3 occ., dernière : 7j)</w:t>
            </w:r>
          </w:p>
          <w:p>
            <w:pPr>
              <w:spacing w:before="0" w:after="0"/>
            </w:pPr>
            <w:r>
              <w:rPr>
                <w:rFonts w:ascii="Courier New" w:cs="Courier New" w:eastAsia="Courier New" w:hAnsi="Courier New"/>
                <w:color w:val="8B949E"/>
                <w:sz w:val="18"/>
                <w:szCs w:val="18"/>
              </w:rPr>
              <w:t xml:space="preserve">// Maîtrise œuvre actuelle : Baudelaire 65% — points faibles : ponctuation expressive</w:t>
            </w:r>
          </w:p>
          <w:p>
            <w:pPr>
              <w:spacing w:before="0" w:after="0"/>
            </w:pPr>
            <w:r>
              <w:rPr>
                <w:rFonts w:ascii="Courier New" w:cs="Courier New" w:eastAsia="Courier New" w:hAnsi="Courier New"/>
                <w:color w:val="8B949E"/>
                <w:sz w:val="18"/>
                <w:szCs w:val="18"/>
              </w:rPr>
              <w:t xml:space="preserve">// Dernière session : il y a 3 jours — score oral : 11/20</w:t>
            </w:r>
          </w:p>
          <w:p>
            <w:pPr>
              <w:spacing w:before="0" w:after="0"/>
            </w:pPr>
            <w:r>
              <w:rPr>
                <w:rFonts w:ascii="Courier New" w:cs="Courier New" w:eastAsia="Courier New" w:hAnsi="Courier New"/>
                <w:color w:val="8B949E"/>
                <w:sz w:val="18"/>
                <w:szCs w:val="18"/>
              </w:rPr>
              <w:t xml:space="preserve">// Instruction : utilise ces informations pour orienter ta pédagogie.</w:t>
            </w:r>
          </w:p>
          <w:p>
            <w:pPr>
              <w:spacing w:before="0" w:after="0"/>
            </w:pPr>
            <w:r>
              <w:rPr>
                <w:rFonts w:ascii="Courier New" w:cs="Courier New" w:eastAsia="Courier New" w:hAnsi="Courier New"/>
                <w:color w:val="8B949E"/>
                <w:sz w:val="18"/>
                <w:szCs w:val="18"/>
              </w:rPr>
              <w:t xml:space="preserve">//               Ne les cite pas tels quels. Agis naturellement.</w:t>
            </w:r>
          </w:p>
        </w:tc>
      </w:tr>
    </w:tbl>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065F46" w:sz="8"/>
              <w:left w:val="single" w:color="065F46" w:sz="8"/>
              <w:bottom w:val="single" w:color="D1D5DB" w:sz="1"/>
              <w:right w:val="single" w:color="D1D5DB" w:sz="1"/>
            </w:tcBorders>
            <w:shd w:fill="F0FFF4" w:val="clear"/>
            <w:tcMar>
              <w:top w:type="dxa" w:w="140"/>
              <w:left w:type="dxa" w:w="240"/>
              <w:bottom w:type="dxa" w:w="140"/>
              <w:right w:type="dxa" w:w="240"/>
            </w:tcMar>
          </w:tcPr>
          <w:p>
            <w:pPr>
              <w:spacing w:before="0" w:after="100"/>
            </w:pPr>
            <w:r>
              <w:rPr>
                <w:rFonts w:ascii="Arial" w:cs="Arial" w:eastAsia="Arial" w:hAnsi="Arial"/>
                <w:b/>
                <w:bCs/>
                <w:color w:val="065F46"/>
                <w:sz w:val="24"/>
                <w:szCs w:val="24"/>
              </w:rPr>
              <w:t xml:space="preserve">🔒  Règle d'or : Invisible mais actif</w:t>
            </w:r>
          </w:p>
          <w:p>
            <w:pPr>
              <w:spacing w:before="0" w:after="40"/>
              <w:jc w:val="both"/>
            </w:pPr>
            <w:r>
              <w:rPr>
                <w:rFonts w:ascii="Arial" w:cs="Arial" w:eastAsia="Arial" w:hAnsi="Arial"/>
                <w:color w:val="111827"/>
                <w:sz w:val="21"/>
                <w:szCs w:val="21"/>
              </w:rPr>
              <w:t xml:space="preserve">Le contexte mémoire est TOUJOURS injecté dans le system prompt (invisible à l'élève dans l'UI).</w:t>
            </w:r>
          </w:p>
          <w:p>
            <w:pPr>
              <w:spacing w:before="0" w:after="40"/>
              <w:jc w:val="both"/>
            </w:pPr>
            <w:r>
              <w:rPr>
                <w:rFonts w:ascii="Arial" w:cs="Arial" w:eastAsia="Arial" w:hAnsi="Arial"/>
                <w:color w:val="111827"/>
                <w:sz w:val="21"/>
                <w:szCs w:val="21"/>
              </w:rPr>
              <w:t xml:space="preserve">L'agent ne dit JAMAIS 'D'après ton profil...' ou 'Je vois que tu...' — il adapte silencieusement ses questions et retours.</w:t>
            </w:r>
          </w:p>
          <w:p>
            <w:pPr>
              <w:spacing w:before="0" w:after="40"/>
              <w:jc w:val="both"/>
            </w:pPr>
            <w:r>
              <w:rPr>
                <w:rFonts w:ascii="Arial" w:cs="Arial" w:eastAsia="Arial" w:hAnsi="Arial"/>
                <w:color w:val="111827"/>
                <w:sz w:val="21"/>
                <w:szCs w:val="21"/>
              </w:rPr>
              <w:t xml:space="preserve">Exception : le Bilan final peut dire explicitement 'Tu as progressé sur X depuis tes 3 dernières sessions'.</w:t>
            </w:r>
          </w:p>
          <w:p>
            <w:pPr>
              <w:spacing w:before="0" w:after="40"/>
              <w:jc w:val="both"/>
            </w:pPr>
            <w:r>
              <w:rPr>
                <w:rFonts w:ascii="Arial" w:cs="Arial" w:eastAsia="Arial" w:hAnsi="Arial"/>
                <w:color w:val="111827"/>
                <w:sz w:val="21"/>
                <w:szCs w:val="21"/>
              </w:rPr>
              <w:t xml:space="preserve">Limite absolue : 400 tokens de contexte mémoire maximum pour ne pas dégrader la qualité des réponses.</w:t>
            </w:r>
          </w:p>
        </w:tc>
      </w:tr>
    </w:tbl>
    <w:p>
      <w:pPr>
        <w:spacing w:before="120" w:after="0"/>
      </w:pPr>
      <w:r>
        <w:t xml:space="preserve"/>
      </w:r>
    </w:p>
    <w:p>
      <w:pPr>
        <w:pStyle w:val="Heading2"/>
        <w:spacing w:before="320" w:after="120"/>
      </w:pPr>
      <w:r>
        <w:rPr>
          <w:rFonts w:ascii="Arial" w:cs="Arial" w:eastAsia="Arial" w:hAnsi="Arial"/>
          <w:b/>
          <w:bCs/>
          <w:color w:val="1D6FA4"/>
          <w:sz w:val="28"/>
          <w:szCs w:val="28"/>
        </w:rPr>
        <w:t xml:space="preserve">B.6 API Mémoire — Endpoints</w:t>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5066"/>
      </w:tblGrid>
      <w:tr>
        <w:trPr>
          <w:tblHeader/>
        </w:trPr>
        <w:tc>
          <w:tcPr>
            <w:tcW w:type="dxa" w:w="35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w:t>
            </w:r>
          </w:p>
        </w:tc>
        <w:tc>
          <w:tcPr>
            <w:tcW w:type="dxa" w:w="5066"/>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/api/v1/memory/profile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GET</w:t>
            </w:r>
          </w:p>
        </w:tc>
        <w:tc>
          <w:tcPr>
            <w:tcW w:type="dxa" w:w="50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Profil complet : SkillMap + WeakSkills actives + WorkMastery (vue élève)</w:t>
            </w:r>
          </w:p>
        </w:tc>
      </w:tr>
      <w:tr>
        <w:tc>
          <w:tcPr>
            <w:tcW w:type="dxa" w:w="35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/api/v1/memory/skillmap</w:t>
            </w:r>
          </w:p>
        </w:tc>
        <w:tc>
          <w:tcPr>
            <w:tcW w:type="dxa" w:w="1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GET</w:t>
            </w:r>
          </w:p>
        </w:tc>
        <w:tc>
          <w:tcPr>
            <w:tcW w:type="dxa" w:w="50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Carte des compétences avec scores et tendances</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/api/v1/memory/weak-skills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GET</w:t>
            </w:r>
          </w:p>
        </w:tc>
        <w:tc>
          <w:tcPr>
            <w:tcW w:type="dxa" w:w="50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Liste des lacunes actives, triées par severity × recency</w:t>
            </w:r>
          </w:p>
        </w:tc>
      </w:tr>
      <w:tr>
        <w:tc>
          <w:tcPr>
            <w:tcW w:type="dxa" w:w="35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/api/v1/memory/weak-skills/[id]/dismiss</w:t>
            </w:r>
          </w:p>
        </w:tc>
        <w:tc>
          <w:tcPr>
            <w:tcW w:type="dxa" w:w="1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POST</w:t>
            </w:r>
          </w:p>
        </w:tc>
        <w:tc>
          <w:tcPr>
            <w:tcW w:type="dxa" w:w="50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Élève signale 'cette lacune est résolue' → status DISMISSED + vérif lors session suivante</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/api/v1/memory/works/[workId]</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GET</w:t>
            </w:r>
          </w:p>
        </w:tc>
        <w:tc>
          <w:tcPr>
            <w:tcW w:type="dxa" w:w="50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Détail maîtrise d'une œuvre : thèmes forts/faibles, citations connues, prochain SR</w:t>
            </w:r>
          </w:p>
        </w:tc>
      </w:tr>
      <w:tr>
        <w:tc>
          <w:tcPr>
            <w:tcW w:type="dxa" w:w="35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/api/v1/memory/history</w:t>
            </w:r>
          </w:p>
        </w:tc>
        <w:tc>
          <w:tcPr>
            <w:tcW w:type="dxa" w:w="1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GET</w:t>
            </w:r>
          </w:p>
        </w:tc>
        <w:tc>
          <w:tcPr>
            <w:tcW w:type="dxa" w:w="50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Historique paginé des sessions, dépôts, interactions agents</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/api/v1/memory/export</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GET</w:t>
            </w:r>
          </w:p>
        </w:tc>
        <w:tc>
          <w:tcPr>
            <w:tcW w:type="dxa" w:w="50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Export RGPD complet (JSON/CSV) — toutes les données de l'élève</w:t>
            </w:r>
          </w:p>
        </w:tc>
      </w:tr>
      <w:tr>
        <w:tc>
          <w:tcPr>
            <w:tcW w:type="dxa" w:w="35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/api/v1/memory/delete</w:t>
            </w:r>
          </w:p>
        </w:tc>
        <w:tc>
          <w:tcPr>
            <w:tcW w:type="dxa" w:w="1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DELETE</w:t>
            </w:r>
          </w:p>
        </w:tc>
        <w:tc>
          <w:tcPr>
            <w:tcW w:type="dxa" w:w="50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Suppression RGPD : effacement cascade en &lt; 72h (avec confirmation email)</w:t>
            </w:r>
          </w:p>
        </w:tc>
      </w:tr>
    </w:tbl>
    <w:p>
      <w:pPr>
        <w:spacing w:before="120" w:after="0"/>
      </w:pPr>
      <w:r>
        <w:t xml:space="preserve"/>
      </w:r>
    </w:p>
    <w:p>
      <w:pPr>
        <w:pStyle w:val="Heading2"/>
        <w:spacing w:before="320" w:after="120"/>
      </w:pPr>
      <w:r>
        <w:rPr>
          <w:rFonts w:ascii="Arial" w:cs="Arial" w:eastAsia="Arial" w:hAnsi="Arial"/>
          <w:b/>
          <w:bCs/>
          <w:color w:val="1D6FA4"/>
          <w:sz w:val="28"/>
          <w:szCs w:val="28"/>
        </w:rPr>
        <w:t xml:space="preserve">B.7 Interface utilisateur — Le tableau de bord mémoire</w:t>
      </w:r>
    </w:p>
    <w:p>
      <w:pPr>
        <w:pStyle w:val="Heading3"/>
        <w:spacing w:before="220" w:after="80"/>
      </w:pPr>
      <w:r>
        <w:rPr>
          <w:rFonts w:ascii="Arial" w:cs="Arial" w:eastAsia="Arial" w:hAnsi="Arial"/>
          <w:b/>
          <w:bCs/>
          <w:color w:val="0F2B4A"/>
          <w:sz w:val="24"/>
          <w:szCs w:val="24"/>
        </w:rPr>
        <w:t xml:space="preserve">Vue 'Mon Profil de Révision'</w:t>
      </w:r>
    </w:p>
    <w:p>
      <w:pPr>
        <w:pStyle w:val="ListParagraph"/>
        <w:numPr>
          <w:ilvl w:val="0"/>
          <w:numId w:val="2"/>
        </w:numPr>
        <w:spacing w:before="40" w:after="40"/>
      </w:pPr>
      <w:r>
        <w:rPr>
          <w:rFonts w:ascii="Arial" w:cs="Arial" w:eastAsia="Arial" w:hAnsi="Arial"/>
          <w:color w:val="111827"/>
          <w:sz w:val="22"/>
          <w:szCs w:val="22"/>
        </w:rPr>
        <w:t xml:space="preserve">Carte de compétences visuelle : grille 4×5 de compétences EAF colorées (rouge → vert) selon le score.</w:t>
      </w:r>
    </w:p>
    <w:p>
      <w:pPr>
        <w:pStyle w:val="ListParagraph"/>
        <w:numPr>
          <w:ilvl w:val="0"/>
          <w:numId w:val="2"/>
        </w:numPr>
        <w:spacing w:before="40" w:after="40"/>
      </w:pPr>
      <w:r>
        <w:rPr>
          <w:rFonts w:ascii="Arial" w:cs="Arial" w:eastAsia="Arial" w:hAnsi="Arial"/>
          <w:color w:val="111827"/>
          <w:sz w:val="22"/>
          <w:szCs w:val="22"/>
        </w:rPr>
        <w:t xml:space="preserve">Graphique radar : 4 composantes orales (Lecture, Explication, Grammaire, Entretien) + 3 compétences écrit.</w:t>
      </w:r>
    </w:p>
    <w:p>
      <w:pPr>
        <w:pStyle w:val="ListParagraph"/>
        <w:numPr>
          <w:ilvl w:val="0"/>
          <w:numId w:val="2"/>
        </w:numPr>
        <w:spacing w:before="40" w:after="40"/>
      </w:pPr>
      <w:r>
        <w:rPr>
          <w:rFonts w:ascii="Arial" w:cs="Arial" w:eastAsia="Arial" w:hAnsi="Arial"/>
          <w:color w:val="111827"/>
          <w:sz w:val="22"/>
          <w:szCs w:val="22"/>
        </w:rPr>
        <w:t xml:space="preserve">Section 'Mes lacunes actives' : badges colorés par severity avec bouton 'Je maîtrise maintenant'.</w:t>
      </w:r>
    </w:p>
    <w:p>
      <w:pPr>
        <w:pStyle w:val="ListParagraph"/>
        <w:numPr>
          <w:ilvl w:val="0"/>
          <w:numId w:val="2"/>
        </w:numPr>
        <w:spacing w:before="40" w:after="40"/>
      </w:pPr>
      <w:r>
        <w:rPr>
          <w:rFonts w:ascii="Arial" w:cs="Arial" w:eastAsia="Arial" w:hAnsi="Arial"/>
          <w:color w:val="111827"/>
          <w:sz w:val="22"/>
          <w:szCs w:val="22"/>
        </w:rPr>
        <w:t xml:space="preserve">Section 'Mes œuvres' : barre de maîtrise par œuvre + badge prochain SR 'À réviser aujourd'hui'.</w:t>
      </w:r>
    </w:p>
    <w:p>
      <w:pPr>
        <w:pStyle w:val="ListParagraph"/>
        <w:numPr>
          <w:ilvl w:val="0"/>
          <w:numId w:val="2"/>
        </w:numPr>
        <w:spacing w:before="40" w:after="40"/>
      </w:pPr>
      <w:r>
        <w:rPr>
          <w:rFonts w:ascii="Arial" w:cs="Arial" w:eastAsia="Arial" w:hAnsi="Arial"/>
          <w:color w:val="111827"/>
          <w:sz w:val="22"/>
          <w:szCs w:val="22"/>
        </w:rPr>
        <w:t xml:space="preserve">Historique timeline : toutes les sessions avec scores, accès aux bilans PDF.</w:t>
      </w:r>
    </w:p>
    <w:p>
      <w:pPr>
        <w:pStyle w:val="ListParagraph"/>
        <w:numPr>
          <w:ilvl w:val="0"/>
          <w:numId w:val="2"/>
        </w:numPr>
        <w:spacing w:before="40" w:after="40"/>
      </w:pPr>
      <w:r>
        <w:rPr>
          <w:rFonts w:ascii="Arial" w:cs="Arial" w:eastAsia="Arial" w:hAnsi="Arial"/>
          <w:color w:val="111827"/>
          <w:sz w:val="22"/>
          <w:szCs w:val="22"/>
        </w:rPr>
        <w:t xml:space="preserve">Section 'Mes documents' : copies déposées avec résultats d'analyse.</w:t>
      </w:r>
    </w:p>
    <w:p>
      <w:pPr>
        <w:spacing w:before="80" w:after="0"/>
      </w:pPr>
      <w:r>
        <w:t xml:space="preserve"/>
      </w:r>
    </w:p>
    <w:p>
      <w:pPr>
        <w:pStyle w:val="Heading3"/>
        <w:spacing w:before="220" w:after="80"/>
      </w:pPr>
      <w:r>
        <w:rPr>
          <w:rFonts w:ascii="Arial" w:cs="Arial" w:eastAsia="Arial" w:hAnsi="Arial"/>
          <w:b/>
          <w:bCs/>
          <w:color w:val="0F2B4A"/>
          <w:sz w:val="24"/>
          <w:szCs w:val="24"/>
        </w:rPr>
        <w:t xml:space="preserve">Vue 'Mon Historique'</w:t>
      </w:r>
    </w:p>
    <w:p>
      <w:pPr>
        <w:pStyle w:val="ListParagraph"/>
        <w:numPr>
          <w:ilvl w:val="0"/>
          <w:numId w:val="2"/>
        </w:numPr>
        <w:spacing w:before="40" w:after="40"/>
      </w:pPr>
      <w:r>
        <w:rPr>
          <w:rFonts w:ascii="Arial" w:cs="Arial" w:eastAsia="Arial" w:hAnsi="Arial"/>
          <w:color w:val="111827"/>
          <w:sz w:val="22"/>
          <w:szCs w:val="22"/>
        </w:rPr>
        <w:t xml:space="preserve">Timeline chronologique : sessions orales, sessions écrit, quiz, dépôts, bilans.</w:t>
      </w:r>
    </w:p>
    <w:p>
      <w:pPr>
        <w:pStyle w:val="ListParagraph"/>
        <w:numPr>
          <w:ilvl w:val="0"/>
          <w:numId w:val="2"/>
        </w:numPr>
        <w:spacing w:before="40" w:after="40"/>
      </w:pPr>
      <w:r>
        <w:rPr>
          <w:rFonts w:ascii="Arial" w:cs="Arial" w:eastAsia="Arial" w:hAnsi="Arial"/>
          <w:color w:val="111827"/>
          <w:sz w:val="22"/>
          <w:szCs w:val="22"/>
        </w:rPr>
        <w:t xml:space="preserve">Filtre par : période / œuvre / type d'activité / score.</w:t>
      </w:r>
    </w:p>
    <w:p>
      <w:pPr>
        <w:pStyle w:val="ListParagraph"/>
        <w:numPr>
          <w:ilvl w:val="0"/>
          <w:numId w:val="2"/>
        </w:numPr>
        <w:spacing w:before="40" w:after="40"/>
      </w:pPr>
      <w:r>
        <w:rPr>
          <w:rFonts w:ascii="Arial" w:cs="Arial" w:eastAsia="Arial" w:hAnsi="Arial"/>
          <w:color w:val="111827"/>
          <w:sz w:val="22"/>
          <w:szCs w:val="22"/>
        </w:rPr>
        <w:t xml:space="preserve">Chaque entrée est cliquable → détail complet de la session.</w:t>
      </w:r>
    </w:p>
    <w:p>
      <w:pPr>
        <w:pStyle w:val="ListParagraph"/>
        <w:numPr>
          <w:ilvl w:val="0"/>
          <w:numId w:val="2"/>
        </w:numPr>
        <w:spacing w:before="40" w:after="40"/>
      </w:pPr>
      <w:r>
        <w:rPr>
          <w:rFonts w:ascii="Arial" w:cs="Arial" w:eastAsia="Arial" w:hAnsi="Arial"/>
          <w:color w:val="111827"/>
          <w:sz w:val="22"/>
          <w:szCs w:val="22"/>
        </w:rPr>
        <w:t xml:space="preserve">Export CSV de l'historique.</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6B21A8" w:sz="8"/>
              <w:left w:val="single" w:color="6B21A8" w:sz="8"/>
              <w:bottom w:val="single" w:color="D1D5DB" w:sz="1"/>
              <w:right w:val="single" w:color="D1D5DB" w:sz="1"/>
            </w:tcBorders>
            <w:shd w:fill="F5F3FF" w:val="clear"/>
            <w:tcMar>
              <w:top w:type="dxa" w:w="140"/>
              <w:left w:type="dxa" w:w="240"/>
              <w:bottom w:type="dxa" w:w="140"/>
              <w:right w:type="dxa" w:w="240"/>
            </w:tcMar>
          </w:tcPr>
          <w:p>
            <w:pPr>
              <w:spacing w:before="0" w:after="100"/>
            </w:pPr>
            <w:r>
              <w:rPr>
                <w:rFonts w:ascii="Arial" w:cs="Arial" w:eastAsia="Arial" w:hAnsi="Arial"/>
                <w:b/>
                <w:bCs/>
                <w:color w:val="6B21A8"/>
                <w:sz w:val="24"/>
                <w:szCs w:val="24"/>
              </w:rPr>
              <w:t xml:space="preserve">🎯  Transparence pédagogique — Une règle UX critique</w:t>
            </w:r>
          </w:p>
          <w:p>
            <w:pPr>
              <w:spacing w:before="0" w:after="40"/>
              <w:jc w:val="both"/>
            </w:pPr>
            <w:r>
              <w:rPr>
                <w:rFonts w:ascii="Arial" w:cs="Arial" w:eastAsia="Arial" w:hAnsi="Arial"/>
                <w:color w:val="111827"/>
                <w:sz w:val="21"/>
                <w:szCs w:val="21"/>
              </w:rPr>
              <w:t xml:space="preserve">L'élève peut voir les données de sa mémoire mais pas les contextes mémoire injectés dans les agents — cela briserait l'effet de 'coach naturel'.</w:t>
            </w:r>
          </w:p>
          <w:p>
            <w:pPr>
              <w:spacing w:before="0" w:after="40"/>
              <w:jc w:val="both"/>
            </w:pPr>
            <w:r>
              <w:rPr>
                <w:rFonts w:ascii="Arial" w:cs="Arial" w:eastAsia="Arial" w:hAnsi="Arial"/>
                <w:color w:val="111827"/>
                <w:sz w:val="21"/>
                <w:szCs w:val="21"/>
              </w:rPr>
              <w:t xml:space="preserve">Analogie : un médecin consulte votre dossier avant l'examen, mais ne commence pas par vous lire votre dossier à voix haute.</w:t>
            </w:r>
          </w:p>
          <w:p>
            <w:pPr>
              <w:spacing w:before="0" w:after="40"/>
              <w:jc w:val="both"/>
            </w:pPr>
            <w:r>
              <w:rPr>
                <w:rFonts w:ascii="Arial" w:cs="Arial" w:eastAsia="Arial" w:hAnsi="Arial"/>
                <w:color w:val="111827"/>
                <w:sz w:val="21"/>
                <w:szCs w:val="21"/>
              </w:rPr>
              <w:t xml:space="preserve">Ce que l'élève voit : 'Tu as des difficultés sur les registres littéraires.'</w:t>
            </w:r>
          </w:p>
          <w:p>
            <w:pPr>
              <w:spacing w:before="0" w:after="40"/>
              <w:jc w:val="both"/>
            </w:pPr>
            <w:r>
              <w:rPr>
                <w:rFonts w:ascii="Arial" w:cs="Arial" w:eastAsia="Arial" w:hAnsi="Arial"/>
                <w:color w:val="111827"/>
                <w:sz w:val="21"/>
                <w:szCs w:val="21"/>
              </w:rPr>
              <w:t xml:space="preserve">Ce que l'agent reçoit en contexte : le détail technique avec exemples, timestamps, fréquences.</w:t>
            </w:r>
          </w:p>
        </w:tc>
      </w:tr>
    </w:tbl>
    <w:p>
      <w:pPr>
        <w:pageBreakBefore/>
      </w:pPr>
      <w:r>
        <w:t xml:space="preserve"/>
      </w:r>
    </w:p>
    <w:p>
      <w:pPr>
        <w:pStyle w:val="Heading1"/>
        <w:pBdr>
          <w:bottom w:val="single" w:color="1D6FA4" w:sz="10" w:space="4"/>
        </w:pBdr>
        <w:spacing w:before="500" w:after="200"/>
      </w:pPr>
      <w:r>
        <w:rPr>
          <w:rFonts w:ascii="Arial" w:cs="Arial" w:eastAsia="Arial" w:hAnsi="Arial"/>
          <w:b/>
          <w:bCs/>
          <w:color w:val="0F2B4A"/>
          <w:sz w:val="36"/>
          <w:szCs w:val="36"/>
        </w:rPr>
        <w:t xml:space="preserve">PARTIE C — Architecture Globale : Agents × Mémoire × Orchestrateur</w:t>
      </w:r>
    </w:p>
    <w:p>
      <w:pPr>
        <w:pStyle w:val="Heading2"/>
        <w:spacing w:before="320" w:after="120"/>
      </w:pPr>
      <w:r>
        <w:rPr>
          <w:rFonts w:ascii="Arial" w:cs="Arial" w:eastAsia="Arial" w:hAnsi="Arial"/>
          <w:b/>
          <w:bCs/>
          <w:color w:val="1D6FA4"/>
          <w:sz w:val="28"/>
          <w:szCs w:val="28"/>
        </w:rPr>
        <w:t xml:space="preserve">C.1 Flux d'une session orale complète avec mémoire</w:t>
      </w:r>
    </w:p>
    <w:p>
      <w:pPr>
        <w:spacing w:before="60" w:after="100"/>
        <w:jc w:val="both"/>
      </w:pPr>
      <w:r>
        <w:rPr>
          <w:rFonts w:ascii="Arial" w:cs="Arial" w:eastAsia="Arial" w:hAnsi="Arial"/>
          <w:b w:val="false"/>
          <w:bCs w:val="false"/>
          <w:i w:val="false"/>
          <w:iCs w:val="false"/>
          <w:color w:val="111827"/>
          <w:sz w:val="22"/>
          <w:szCs w:val="22"/>
        </w:rPr>
        <w:t xml:space="preserve">Ce diagramme textuel décrit le flux complet d'une session orale enrichi par la mémoire long terme.</w:t>
      </w:r>
    </w:p>
    <w:p>
      <w:pPr>
        <w:spacing w:before="80" w:after="0"/>
      </w:pPr>
      <w: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9766"/>
      </w:tblGrid>
      <w:tr>
        <w:tc>
          <w:tcPr>
            <w:tcBorders>
              <w:top w:val="single" w:color="1D6FA4" w:sz="6"/>
              <w:left w:val="single" w:color="D1D5DB" w:sz="1"/>
              <w:bottom w:val="single" w:color="D1D5DB" w:sz="1"/>
              <w:right w:val="single" w:color="D1D5DB" w:sz="1"/>
            </w:tcBorders>
            <w:shd w:fill="0D1117" w:val="clear"/>
            <w:tcMar>
              <w:top w:type="dxa" w:w="200"/>
              <w:left w:type="dxa" w:w="280"/>
              <w:bottom w:type="dxa" w:w="200"/>
              <w:right w:type="dxa" w:w="280"/>
            </w:tcMar>
          </w:tcPr>
          <w:p>
            <w:pPr>
              <w:spacing w:before="0" w:after="0"/>
            </w:pPr>
            <w:r>
              <w:rPr>
                <w:rFonts w:ascii="Courier New" w:cs="Courier New" w:eastAsia="Courier New" w:hAnsi="Courier New"/>
                <w:color w:val="C9D1D9"/>
                <w:sz w:val="17"/>
                <w:szCs w:val="17"/>
              </w:rPr>
              <w:t xml:space="preserve">ÉLÈVE                    API / ORCHESTRATEUR           AGENTS              MÉMOIRE</w:t>
            </w:r>
          </w:p>
          <w:p>
            <w:pPr>
              <w:spacing w:before="0" w:after="0"/>
            </w:pPr>
            <w:r>
              <w:rPr>
                <w:rFonts w:ascii="Courier New" w:cs="Courier New" w:eastAsia="Courier New" w:hAnsi="Courier New"/>
                <w:color w:val="C9D1D9"/>
                <w:sz w:val="17"/>
                <w:szCs w:val="17"/>
              </w:rPr>
              <w:t xml:space="preserve">─────                    ────────────────────           ──────              ───────</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1. Lance session     ──► POST /session/start</w:t>
            </w:r>
          </w:p>
          <w:p>
            <w:pPr>
              <w:spacing w:before="0" w:after="0"/>
            </w:pPr>
            <w:r>
              <w:rPr>
                <w:rFonts w:ascii="Courier New" w:cs="Courier New" w:eastAsia="Courier New" w:hAnsi="Courier New"/>
                <w:color w:val="C9D1D9"/>
                <w:sz w:val="17"/>
                <w:szCs w:val="17"/>
              </w:rPr>
              <w:t xml:space="preserve">                         ├─ Charge MemorySummary  ──────────────────────► [L3/L4]</w:t>
            </w:r>
          </w:p>
          <w:p>
            <w:pPr>
              <w:spacing w:before="0" w:after="0"/>
            </w:pPr>
            <w:r>
              <w:rPr>
                <w:rFonts w:ascii="Courier New" w:cs="Courier New" w:eastAsia="Courier New" w:hAnsi="Courier New"/>
                <w:color w:val="C9D1D9"/>
                <w:sz w:val="17"/>
                <w:szCs w:val="17"/>
              </w:rPr>
              <w:t xml:space="preserve">                         ├─ Agent_TirageOral ◄── tirage selon programme</w:t>
            </w:r>
          </w:p>
          <w:p>
            <w:pPr>
              <w:spacing w:before="0" w:after="0"/>
            </w:pPr>
            <w:r>
              <w:rPr>
                <w:rFonts w:ascii="Courier New" w:cs="Courier New" w:eastAsia="Courier New" w:hAnsi="Courier New"/>
                <w:color w:val="C9D1D9"/>
                <w:sz w:val="17"/>
                <w:szCs w:val="17"/>
              </w:rPr>
              <w:t xml:space="preserve">                         └─ Injecte persona (NEUTRE|HOSTILE|...)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2. Prépare (30:00)   ──► POST /session/prep-heartbeat (debounce 30s)</w:t>
            </w:r>
          </w:p>
          <w:p>
            <w:pPr>
              <w:spacing w:before="0" w:after="0"/>
            </w:pPr>
            <w:r>
              <w:rPr>
                <w:rFonts w:ascii="Courier New" w:cs="Courier New" w:eastAsia="Courier New" w:hAnsi="Courier New"/>
                <w:color w:val="C9D1D9"/>
                <w:sz w:val="17"/>
                <w:szCs w:val="17"/>
              </w:rPr>
              <w:t xml:space="preserve">                         └─ Agent_ShadowPrep (tâche fond BullMQ)</w:t>
            </w:r>
          </w:p>
          <w:p>
            <w:pPr>
              <w:spacing w:before="0" w:after="0"/>
            </w:pPr>
            <w:r>
              <w:rPr>
                <w:rFonts w:ascii="Courier New" w:cs="Courier New" w:eastAsia="Courier New" w:hAnsi="Courier New"/>
                <w:color w:val="C9D1D9"/>
                <w:sz w:val="17"/>
                <w:szCs w:val="17"/>
              </w:rPr>
              <w:t xml:space="preserve">                              └─ Nudge SSE ────────────────────────────► ÉLÈVE</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3. Passage phase     ──► POST /session/phase { phase: ENTRETIEN, transcript }</w:t>
            </w:r>
          </w:p>
          <w:p>
            <w:pPr>
              <w:spacing w:before="0" w:after="0"/>
            </w:pPr>
            <w:r>
              <w:rPr>
                <w:rFonts w:ascii="Courier New" w:cs="Courier New" w:eastAsia="Courier New" w:hAnsi="Courier New"/>
                <w:color w:val="C9D1D9"/>
                <w:sz w:val="17"/>
                <w:szCs w:val="17"/>
              </w:rPr>
              <w:t xml:space="preserve">   ENTRETIEN              ├─ Build memoryContext(userId, { workId }) ──► [L3]</w:t>
            </w:r>
          </w:p>
          <w:p>
            <w:pPr>
              <w:spacing w:before="0" w:after="0"/>
            </w:pPr>
            <w:r>
              <w:rPr>
                <w:rFonts w:ascii="Courier New" w:cs="Courier New" w:eastAsia="Courier New" w:hAnsi="Courier New"/>
                <w:color w:val="C9D1D9"/>
                <w:sz w:val="17"/>
                <w:szCs w:val="17"/>
              </w:rPr>
              <w:t xml:space="preserve">                         ├─ Agent_EntretienOeuvre ◄── system: BASE + PERSONA + MEMORY</w:t>
            </w:r>
          </w:p>
          <w:p>
            <w:pPr>
              <w:spacing w:before="0" w:after="0"/>
            </w:pPr>
            <w:r>
              <w:rPr>
                <w:rFonts w:ascii="Courier New" w:cs="Courier New" w:eastAsia="Courier New" w:hAnsi="Courier New"/>
                <w:color w:val="C9D1D9"/>
                <w:sz w:val="17"/>
                <w:szCs w:val="17"/>
              </w:rPr>
              <w:t xml:space="preserve">                         └─ { scoreSuggere, questions, feedback, sources }</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4. Finalise          ──► POST /session/finalize</w:t>
            </w:r>
          </w:p>
          <w:p>
            <w:pPr>
              <w:spacing w:before="0" w:after="0"/>
            </w:pPr>
            <w:r>
              <w:rPr>
                <w:rFonts w:ascii="Courier New" w:cs="Courier New" w:eastAsia="Courier New" w:hAnsi="Courier New"/>
                <w:color w:val="C9D1D9"/>
                <w:sz w:val="17"/>
                <w:szCs w:val="17"/>
              </w:rPr>
              <w:t xml:space="preserve">                         ├─ computeOralScore() → /20 strict</w:t>
            </w:r>
          </w:p>
          <w:p>
            <w:pPr>
              <w:spacing w:before="0" w:after="0"/>
            </w:pPr>
            <w:r>
              <w:rPr>
                <w:rFonts w:ascii="Courier New" w:cs="Courier New" w:eastAsia="Courier New" w:hAnsi="Courier New"/>
                <w:color w:val="C9D1D9"/>
                <w:sz w:val="17"/>
                <w:szCs w:val="17"/>
              </w:rPr>
              <w:t xml:space="preserve">                         └─ Génère PDF bilan</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5. Post-session          JOB BullMQ update-memory</w:t>
            </w:r>
          </w:p>
          <w:p>
            <w:pPr>
              <w:spacing w:before="0" w:after="0"/>
            </w:pPr>
            <w:r>
              <w:rPr>
                <w:rFonts w:ascii="Courier New" w:cs="Courier New" w:eastAsia="Courier New" w:hAnsi="Courier New"/>
                <w:color w:val="C9D1D9"/>
                <w:sz w:val="17"/>
                <w:szCs w:val="17"/>
              </w:rPr>
              <w:t xml:space="preserve">   (asynchrone)          ├─ update-skillmap ──────────────────────────► [L3]</w:t>
            </w:r>
          </w:p>
          <w:p>
            <w:pPr>
              <w:spacing w:before="0" w:after="0"/>
            </w:pPr>
            <w:r>
              <w:rPr>
                <w:rFonts w:ascii="Courier New" w:cs="Courier New" w:eastAsia="Courier New" w:hAnsi="Courier New"/>
                <w:color w:val="C9D1D9"/>
                <w:sz w:val="17"/>
                <w:szCs w:val="17"/>
              </w:rPr>
              <w:t xml:space="preserve">                         ├─ detect-weak-skills ───────────────────────► [L3]</w:t>
            </w:r>
          </w:p>
          <w:p>
            <w:pPr>
              <w:spacing w:before="0" w:after="0"/>
            </w:pPr>
            <w:r>
              <w:rPr>
                <w:rFonts w:ascii="Courier New" w:cs="Courier New" w:eastAsia="Courier New" w:hAnsi="Courier New"/>
                <w:color w:val="C9D1D9"/>
                <w:sz w:val="17"/>
                <w:szCs w:val="17"/>
              </w:rPr>
              <w:t xml:space="preserve">                         ├─ update-work-mastery ──────────────────────► [L3]</w:t>
            </w:r>
          </w:p>
          <w:p>
            <w:pPr>
              <w:spacing w:before="0" w:after="0"/>
            </w:pPr>
            <w:r>
              <w:rPr>
                <w:rFonts w:ascii="Courier New" w:cs="Courier New" w:eastAsia="Courier New" w:hAnsi="Courier New"/>
                <w:color w:val="C9D1D9"/>
                <w:sz w:val="17"/>
                <w:szCs w:val="17"/>
              </w:rPr>
              <w:t xml:space="preserve">                         ├─ embed-weak-skills ────────────────────────► [L4]</w:t>
            </w:r>
          </w:p>
          <w:p>
            <w:pPr>
              <w:spacing w:before="0" w:after="0"/>
            </w:pPr>
            <w:r>
              <w:rPr>
                <w:rFonts w:ascii="Courier New" w:cs="Courier New" w:eastAsia="Courier New" w:hAnsi="Courier New"/>
                <w:color w:val="C9D1D9"/>
                <w:sz w:val="17"/>
                <w:szCs w:val="17"/>
              </w:rPr>
              <w:t xml:space="preserve">                         └─ regen-memory-summary ─────────────────────► [L3]</w:t>
            </w:r>
          </w:p>
          <w:p>
            <w:pPr>
              <w:spacing w:before="0" w:after="0"/>
            </w:pPr>
            <w:r>
              <w:rPr>
                <w:rFonts w:ascii="Courier New" w:cs="Courier New" w:eastAsia="Courier New" w:hAnsi="Courier New"/>
                <w:color w:val="C9D1D9"/>
                <w:sz w:val="17"/>
                <w:szCs w:val="17"/>
              </w:rPr>
              <w:t xml:space="preserve"/>
            </w:r>
          </w:p>
          <w:p>
            <w:pPr>
              <w:spacing w:before="0" w:after="0"/>
            </w:pPr>
            <w:r>
              <w:rPr>
                <w:rFonts w:ascii="Courier New" w:cs="Courier New" w:eastAsia="Courier New" w:hAnsi="Courier New"/>
                <w:color w:val="C9D1D9"/>
                <w:sz w:val="17"/>
                <w:szCs w:val="17"/>
              </w:rPr>
              <w:t xml:space="preserve">6. Session suivante      Mémoire disponible pour injection automatique</w:t>
            </w:r>
          </w:p>
          <w:p>
            <w:pPr>
              <w:spacing w:before="0" w:after="0"/>
            </w:pPr>
            <w:r>
              <w:rPr>
                <w:rFonts w:ascii="Courier New" w:cs="Courier New" w:eastAsia="Courier New" w:hAnsi="Courier New"/>
                <w:color w:val="C9D1D9"/>
                <w:sz w:val="17"/>
                <w:szCs w:val="17"/>
              </w:rPr>
              <w:t xml:space="preserve">   (J+3)                 'La dernière fois, tu as confondu registre épique...'</w:t>
            </w:r>
          </w:p>
        </w:tc>
      </w:tr>
    </w:tbl>
    <w:p>
      <w:pPr>
        <w:spacing w:before="120" w:after="0"/>
      </w:pPr>
      <w:r>
        <w:t xml:space="preserve"/>
      </w:r>
    </w:p>
    <w:p>
      <w:pPr>
        <w:pStyle w:val="Heading2"/>
        <w:spacing w:before="320" w:after="120"/>
      </w:pPr>
      <w:r>
        <w:rPr>
          <w:rFonts w:ascii="Arial" w:cs="Arial" w:eastAsia="Arial" w:hAnsi="Arial"/>
          <w:b/>
          <w:bCs/>
          <w:color w:val="1D6FA4"/>
          <w:sz w:val="28"/>
          <w:szCs w:val="28"/>
        </w:rPr>
        <w:t xml:space="preserve">C.2 Tableau récapitulatif — Chaque agent et sa mémoire</w:t>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3566"/>
      </w:tblGrid>
      <w:tr>
        <w:trPr>
          <w:tblHeader/>
        </w:trPr>
        <w:tc>
          <w:tcPr>
            <w:tcW w:type="dxa" w:w="26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W w:type="dxa" w:w="16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SummaryType</w:t>
            </w:r>
          </w:p>
        </w:tc>
        <w:tc>
          <w:tcPr>
            <w:tcW w:type="dxa" w:w="20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WeakSkills injectées</w:t>
            </w:r>
          </w:p>
        </w:tc>
        <w:tc>
          <w:tcPr>
            <w:tcW w:type="dxa" w:w="3566"/>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Comportement adaptatif</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Agent_TirageOral</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ORAL</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Non</w:t>
            </w:r>
          </w:p>
        </w:tc>
        <w:tc>
          <w:tcPr>
            <w:tcW w:type="dxa" w:w="35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Pondère le tirage vers les œuvres à réviser selon srNextReview</w:t>
            </w:r>
          </w:p>
        </w:tc>
      </w:tr>
      <w:tr>
        <w:tc>
          <w:tcPr>
            <w:tcW w:type="dxa" w:w="26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Agent_ShadowPrep</w:t>
            </w:r>
          </w:p>
        </w:tc>
        <w:tc>
          <w:tcPr>
            <w:tcW w:type="dxa" w:w="16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RECENT_SESSIONS</w:t>
            </w:r>
          </w:p>
        </w:tc>
        <w:tc>
          <w:tcPr>
            <w:tcW w:type="dxa" w:w="20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Non</w:t>
            </w:r>
          </w:p>
        </w:tc>
        <w:tc>
          <w:tcPr>
            <w:tcW w:type="dxa" w:w="35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Comparaison avec le temps de préparation des sessions précédentes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Agent_CoachLecture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ORAL</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ORAL_LECTURE_*</w:t>
            </w:r>
          </w:p>
        </w:tc>
        <w:tc>
          <w:tcPr>
            <w:tcW w:type="dxa" w:w="35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Cible ses retours sur les disfluences/débits récurrents de l'élève</w:t>
            </w:r>
          </w:p>
        </w:tc>
      </w:tr>
      <w:tr>
        <w:tc>
          <w:tcPr>
            <w:tcW w:type="dxa" w:w="26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Agent_CoachExplication</w:t>
            </w:r>
          </w:p>
        </w:tc>
        <w:tc>
          <w:tcPr>
            <w:tcW w:type="dxa" w:w="16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ORAL</w:t>
            </w:r>
          </w:p>
        </w:tc>
        <w:tc>
          <w:tcPr>
            <w:tcW w:type="dxa" w:w="20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ORAL_EXPLIC_*</w:t>
            </w:r>
          </w:p>
        </w:tc>
        <w:tc>
          <w:tcPr>
            <w:tcW w:type="dxa" w:w="35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Oriente vers les axes de faiblesse historiques (mouvement, citations...)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Agent_GrammaireCiblee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ORAL</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ORAL_GRAMM_*</w:t>
            </w:r>
          </w:p>
        </w:tc>
        <w:tc>
          <w:tcPr>
            <w:tcW w:type="dxa" w:w="35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Choisit des questions sur les notions les moins maîtrisées</w:t>
            </w:r>
          </w:p>
        </w:tc>
      </w:tr>
      <w:tr>
        <w:tc>
          <w:tcPr>
            <w:tcW w:type="dxa" w:w="26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Agent_EntretienOeuvre</w:t>
            </w:r>
          </w:p>
        </w:tc>
        <w:tc>
          <w:tcPr>
            <w:tcW w:type="dxa" w:w="16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ORAL</w:t>
            </w:r>
          </w:p>
        </w:tc>
        <w:tc>
          <w:tcPr>
            <w:tcW w:type="dxa" w:w="20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ORAL_ENTRETIEN_*</w:t>
            </w:r>
          </w:p>
        </w:tc>
        <w:tc>
          <w:tcPr>
            <w:tcW w:type="dxa" w:w="35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Pousse sur les thèmes de l'œuvre où la maîtrise est &lt; 60%</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Agent_BilanOral</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FULL</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Toutes actives</w:t>
            </w:r>
          </w:p>
        </w:tc>
        <w:tc>
          <w:tcPr>
            <w:tcW w:type="dxa" w:w="35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Génère un plan de révision personnalisé basé sur le SkillMap complet</w:t>
            </w:r>
          </w:p>
        </w:tc>
      </w:tr>
      <w:tr>
        <w:tc>
          <w:tcPr>
            <w:tcW w:type="dxa" w:w="26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Agent_DiagnosticEcrit</w:t>
            </w:r>
          </w:p>
        </w:tc>
        <w:tc>
          <w:tcPr>
            <w:tcW w:type="dxa" w:w="16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ECRIT</w:t>
            </w:r>
          </w:p>
        </w:tc>
        <w:tc>
          <w:tcPr>
            <w:tcW w:type="dxa" w:w="20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TRANS_LANGUE_*</w:t>
            </w:r>
          </w:p>
        </w:tc>
        <w:tc>
          <w:tcPr>
            <w:tcW w:type="dxa" w:w="35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Priorise les erreurs récurrentes détectées sur les copies précédentes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Agent_Pastiche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ECRIT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TRANS_LANGUE_STYLE</w:t>
            </w:r>
          </w:p>
        </w:tc>
        <w:tc>
          <w:tcPr>
            <w:tcW w:type="dxa" w:w="35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Calibre le niveau cible selon le niveau actuel de l'élève</w:t>
            </w:r>
          </w:p>
        </w:tc>
      </w:tr>
      <w:tr>
        <w:tc>
          <w:tcPr>
            <w:tcW w:type="dxa" w:w="26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Agent_QuizAdaptatif</w:t>
            </w:r>
          </w:p>
        </w:tc>
        <w:tc>
          <w:tcPr>
            <w:tcW w:type="dxa" w:w="16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FULL</w:t>
            </w:r>
          </w:p>
        </w:tc>
        <w:tc>
          <w:tcPr>
            <w:tcW w:type="dxa" w:w="20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Toutes actives</w:t>
            </w:r>
          </w:p>
        </w:tc>
        <w:tc>
          <w:tcPr>
            <w:tcW w:type="dxa" w:w="35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Génère des questions sur les lacunes CRITICAL + MEDIUM en priorité</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Agent_ExaminateurVirtuel</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ORAL</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ORAL_ENTRETIEN_*</w:t>
            </w:r>
          </w:p>
        </w:tc>
        <w:tc>
          <w:tcPr>
            <w:tcW w:type="dxa" w:w="35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Adapte son niveau de difficulté au niveau global de l'élève</w:t>
            </w:r>
          </w:p>
        </w:tc>
      </w:tr>
    </w:tbl>
    <w:p>
      <w:pPr>
        <w:spacing w:before="120" w:after="0"/>
      </w:pPr>
      <w:r>
        <w:t xml:space="preserve"/>
      </w:r>
    </w:p>
    <w:p>
      <w:pPr>
        <w:pStyle w:val="Heading2"/>
        <w:spacing w:before="320" w:after="120"/>
      </w:pPr>
      <w:r>
        <w:rPr>
          <w:rFonts w:ascii="Arial" w:cs="Arial" w:eastAsia="Arial" w:hAnsi="Arial"/>
          <w:b/>
          <w:bCs/>
          <w:color w:val="1D6FA4"/>
          <w:sz w:val="28"/>
          <w:szCs w:val="28"/>
        </w:rPr>
        <w:t xml:space="preserve">C.3 Contraintes techniques critiques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D6FA4" w:sz="8"/>
              <w:left w:val="single" w:color="1D6FA4" w:sz="8"/>
              <w:bottom w:val="single" w:color="D1D5DB" w:sz="1"/>
              <w:right w:val="single" w:color="D1D5DB" w:sz="1"/>
            </w:tcBorders>
            <w:shd w:fill="F0F7FF" w:val="clear"/>
            <w:tcMar>
              <w:top w:type="dxa" w:w="140"/>
              <w:left w:type="dxa" w:w="240"/>
              <w:bottom w:type="dxa" w:w="140"/>
              <w:right w:type="dxa" w:w="240"/>
            </w:tcMar>
          </w:tcPr>
          <w:p>
            <w:pPr>
              <w:spacing w:before="0" w:after="100"/>
            </w:pPr>
            <w:r>
              <w:rPr>
                <w:rFonts w:ascii="Arial" w:cs="Arial" w:eastAsia="Arial" w:hAnsi="Arial"/>
                <w:b/>
                <w:bCs/>
                <w:color w:val="1D6FA4"/>
                <w:sz w:val="24"/>
                <w:szCs w:val="24"/>
              </w:rPr>
              <w:t xml:space="preserve">⚡  Performance — Le contexte mémoire ne doit jamais ralentir les agents</w:t>
            </w:r>
          </w:p>
          <w:p>
            <w:pPr>
              <w:spacing w:before="0" w:after="40"/>
              <w:jc w:val="both"/>
            </w:pPr>
            <w:r>
              <w:rPr>
                <w:rFonts w:ascii="Arial" w:cs="Arial" w:eastAsia="Arial" w:hAnsi="Arial"/>
                <w:color w:val="111827"/>
                <w:sz w:val="21"/>
                <w:szCs w:val="21"/>
              </w:rPr>
              <w:t xml:space="preserve">Le MemorySummary est calculé en amont (job BullMQ), jamais à chaque appel d'agent.</w:t>
            </w:r>
          </w:p>
          <w:p>
            <w:pPr>
              <w:spacing w:before="0" w:after="40"/>
              <w:jc w:val="both"/>
            </w:pPr>
            <w:r>
              <w:rPr>
                <w:rFonts w:ascii="Arial" w:cs="Arial" w:eastAsia="Arial" w:hAnsi="Arial"/>
                <w:color w:val="111827"/>
                <w:sz w:val="21"/>
                <w:szCs w:val="21"/>
              </w:rPr>
              <w:t xml:space="preserve">Un cache Redis avec TTL 1h protège contre les appels simultanés sur le même userId.</w:t>
            </w:r>
          </w:p>
          <w:p>
            <w:pPr>
              <w:spacing w:before="0" w:after="40"/>
              <w:jc w:val="both"/>
            </w:pPr>
            <w:r>
              <w:rPr>
                <w:rFonts w:ascii="Arial" w:cs="Arial" w:eastAsia="Arial" w:hAnsi="Arial"/>
                <w:color w:val="111827"/>
                <w:sz w:val="21"/>
                <w:szCs w:val="21"/>
              </w:rPr>
              <w:t xml:space="preserve">Si le MemorySummary est absent (premier appel, cache manquant), l'agent fonctionne sans mémoire plutôt que d'attendre.</w:t>
            </w:r>
          </w:p>
          <w:p>
            <w:pPr>
              <w:spacing w:before="0" w:after="40"/>
              <w:jc w:val="both"/>
            </w:pPr>
            <w:r>
              <w:rPr>
                <w:rFonts w:ascii="Arial" w:cs="Arial" w:eastAsia="Arial" w:hAnsi="Arial"/>
                <w:color w:val="111827"/>
                <w:sz w:val="21"/>
                <w:szCs w:val="21"/>
              </w:rPr>
              <w:t xml:space="preserve">SLA : buildAgentMemoryContext() doit retourner en &lt; 50ms (cache hit) ou &lt; 200ms (DB).</w:t>
            </w:r>
          </w:p>
        </w:tc>
      </w:tr>
    </w:tbl>
    <w:p>
      <w:pPr>
        <w:spacing w:before="6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91C1C" w:sz="8"/>
              <w:left w:val="single" w:color="B91C1C" w:sz="8"/>
              <w:bottom w:val="single" w:color="D1D5DB" w:sz="1"/>
              <w:right w:val="single" w:color="D1D5DB" w:sz="1"/>
            </w:tcBorders>
            <w:shd w:fill="FFF0F0" w:val="clear"/>
            <w:tcMar>
              <w:top w:type="dxa" w:w="140"/>
              <w:left w:type="dxa" w:w="240"/>
              <w:bottom w:type="dxa" w:w="140"/>
              <w:right w:type="dxa" w:w="240"/>
            </w:tcMar>
          </w:tcPr>
          <w:p>
            <w:pPr>
              <w:spacing w:before="0" w:after="100"/>
            </w:pPr>
            <w:r>
              <w:rPr>
                <w:rFonts w:ascii="Arial" w:cs="Arial" w:eastAsia="Arial" w:hAnsi="Arial"/>
                <w:b/>
                <w:bCs/>
                <w:color w:val="B91C1C"/>
                <w:sz w:val="24"/>
                <w:szCs w:val="24"/>
              </w:rPr>
              <w:t xml:space="preserve">🔐  RGPD — La mémoire est une donnée personnelle sensible</w:t>
            </w:r>
          </w:p>
          <w:p>
            <w:pPr>
              <w:spacing w:before="0" w:after="40"/>
              <w:jc w:val="both"/>
            </w:pPr>
            <w:r>
              <w:rPr>
                <w:rFonts w:ascii="Arial" w:cs="Arial" w:eastAsia="Arial" w:hAnsi="Arial"/>
                <w:color w:val="111827"/>
                <w:sz w:val="21"/>
                <w:szCs w:val="21"/>
              </w:rPr>
              <w:t xml:space="preserve">Les WeakSkills et SkillMap sont des données de profilage. Elles nécessitent une mention explicite dans la politique de confidentialité.</w:t>
            </w:r>
          </w:p>
          <w:p>
            <w:pPr>
              <w:spacing w:before="0" w:after="40"/>
              <w:jc w:val="both"/>
            </w:pPr>
            <w:r>
              <w:rPr>
                <w:rFonts w:ascii="Arial" w:cs="Arial" w:eastAsia="Arial" w:hAnsi="Arial"/>
                <w:color w:val="111827"/>
                <w:sz w:val="21"/>
                <w:szCs w:val="21"/>
              </w:rPr>
              <w:t xml:space="preserve">Droit d'accès : /api/v1/memory/profile expose toutes les données en lecture.</w:t>
            </w:r>
          </w:p>
          <w:p>
            <w:pPr>
              <w:spacing w:before="0" w:after="40"/>
              <w:jc w:val="both"/>
            </w:pPr>
            <w:r>
              <w:rPr>
                <w:rFonts w:ascii="Arial" w:cs="Arial" w:eastAsia="Arial" w:hAnsi="Arial"/>
                <w:color w:val="111827"/>
                <w:sz w:val="21"/>
                <w:szCs w:val="21"/>
              </w:rPr>
              <w:t xml:space="preserve">Droit à l'effacement : /api/v1/memory/delete déclenche une suppression cascade.</w:t>
            </w:r>
          </w:p>
          <w:p>
            <w:pPr>
              <w:spacing w:before="0" w:after="40"/>
              <w:jc w:val="both"/>
            </w:pPr>
            <w:r>
              <w:rPr>
                <w:rFonts w:ascii="Arial" w:cs="Arial" w:eastAsia="Arial" w:hAnsi="Arial"/>
                <w:color w:val="111827"/>
                <w:sz w:val="21"/>
                <w:szCs w:val="21"/>
              </w:rPr>
              <w:t xml:space="preserve">Droit de rectification : l'élève peut 'dismisser' une WeakSkill incorrecte.</w:t>
            </w:r>
          </w:p>
          <w:p>
            <w:pPr>
              <w:spacing w:before="0" w:after="40"/>
              <w:jc w:val="both"/>
            </w:pPr>
            <w:r>
              <w:rPr>
                <w:rFonts w:ascii="Arial" w:cs="Arial" w:eastAsia="Arial" w:hAnsi="Arial"/>
                <w:color w:val="111827"/>
                <w:sz w:val="21"/>
                <w:szCs w:val="21"/>
              </w:rPr>
              <w:t xml:space="preserve">Durée de conservation : définie dans la politique (proposition : durée abonnement + 2 ans).</w:t>
            </w:r>
          </w:p>
        </w:tc>
      </w:tr>
    </w:tbl>
    <w:p>
      <w:pPr>
        <w:spacing w:before="6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07D00" w:sz="8"/>
              <w:left w:val="single" w:color="B07D00" w:sz="8"/>
              <w:bottom w:val="single" w:color="D1D5DB" w:sz="1"/>
              <w:right w:val="single" w:color="D1D5DB" w:sz="1"/>
            </w:tcBorders>
            <w:shd w:fill="FFFBEB" w:val="clear"/>
            <w:tcMar>
              <w:top w:type="dxa" w:w="140"/>
              <w:left w:type="dxa" w:w="240"/>
              <w:bottom w:type="dxa" w:w="140"/>
              <w:right w:type="dxa" w:w="240"/>
            </w:tcMar>
          </w:tcPr>
          <w:p>
            <w:pPr>
              <w:spacing w:before="0" w:after="100"/>
            </w:pPr>
            <w:r>
              <w:rPr>
                <w:rFonts w:ascii="Arial" w:cs="Arial" w:eastAsia="Arial" w:hAnsi="Arial"/>
                <w:b/>
                <w:bCs/>
                <w:color w:val="B07D00"/>
                <w:sz w:val="24"/>
                <w:szCs w:val="24"/>
              </w:rPr>
              <w:t xml:space="preserve">💰  Coût LLM — La régénération du MemorySummary n'est pas gratuite</w:t>
            </w:r>
          </w:p>
          <w:p>
            <w:pPr>
              <w:spacing w:before="0" w:after="40"/>
              <w:jc w:val="both"/>
            </w:pPr>
            <w:r>
              <w:rPr>
                <w:rFonts w:ascii="Arial" w:cs="Arial" w:eastAsia="Arial" w:hAnsi="Arial"/>
                <w:color w:val="111827"/>
                <w:sz w:val="21"/>
                <w:szCs w:val="21"/>
              </w:rPr>
              <w:t xml:space="preserve">La régénération d'un MemorySummary coûte ~1000 tokens (entrée + sortie). À 0.002€/1K tokens = 0.002€ par résumé.</w:t>
            </w:r>
          </w:p>
          <w:p>
            <w:pPr>
              <w:spacing w:before="0" w:after="40"/>
              <w:jc w:val="both"/>
            </w:pPr>
            <w:r>
              <w:rPr>
                <w:rFonts w:ascii="Arial" w:cs="Arial" w:eastAsia="Arial" w:hAnsi="Arial"/>
                <w:color w:val="111827"/>
                <w:sz w:val="21"/>
                <w:szCs w:val="21"/>
              </w:rPr>
              <w:t xml:space="preserve">Avec 10 000 élèves actifs et une régénération quotidienne → ~20€/jour de coût LLM uniquement pour la mémoire.</w:t>
            </w:r>
          </w:p>
          <w:p>
            <w:pPr>
              <w:spacing w:before="0" w:after="40"/>
              <w:jc w:val="both"/>
            </w:pPr>
            <w:r>
              <w:rPr>
                <w:rFonts w:ascii="Arial" w:cs="Arial" w:eastAsia="Arial" w:hAnsi="Arial"/>
                <w:color w:val="111827"/>
                <w:sz w:val="21"/>
                <w:szCs w:val="21"/>
              </w:rPr>
              <w:t xml:space="preserve">Mitigation : régénérer uniquement si &gt; 3 nouvelles sessions OU TTL &gt; 48h (pas quotidien).</w:t>
            </w:r>
          </w:p>
          <w:p>
            <w:pPr>
              <w:spacing w:before="0" w:after="40"/>
              <w:jc w:val="both"/>
            </w:pPr>
            <w:r>
              <w:rPr>
                <w:rFonts w:ascii="Arial" w:cs="Arial" w:eastAsia="Arial" w:hAnsi="Arial"/>
                <w:color w:val="111827"/>
                <w:sz w:val="21"/>
                <w:szCs w:val="21"/>
              </w:rPr>
              <w:t xml:space="preserve">Alternative : modèle léger (GPT-3.5 ou Haiku) pour les résumés, modèle premium pour les agents pédagogiques.</w:t>
            </w:r>
          </w:p>
        </w:tc>
      </w:tr>
    </w:tbl>
    <w:p>
      <w:pPr>
        <w:pageBreakBefore/>
      </w:pPr>
      <w:r>
        <w:t xml:space="preserve"/>
      </w:r>
    </w:p>
    <w:p>
      <w:pPr>
        <w:pStyle w:val="Heading1"/>
        <w:pBdr>
          <w:bottom w:val="single" w:color="1D6FA4" w:sz="10" w:space="4"/>
        </w:pBdr>
        <w:spacing w:before="500" w:after="200"/>
      </w:pPr>
      <w:r>
        <w:rPr>
          <w:rFonts w:ascii="Arial" w:cs="Arial" w:eastAsia="Arial" w:hAnsi="Arial"/>
          <w:b/>
          <w:bCs/>
          <w:color w:val="0F2B4A"/>
          <w:sz w:val="36"/>
          <w:szCs w:val="36"/>
        </w:rPr>
        <w:t xml:space="preserve">Synthèse — Plan d'intégration</w:t>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200"/>
        <w:gridCol w:w="2366"/>
      </w:tblGrid>
      <w:tr>
        <w:trPr>
          <w:tblHeader/>
        </w:trPr>
        <w:tc>
          <w:tcPr>
            <w:tcW w:type="dxa" w:w="14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38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w:t>
            </w:r>
          </w:p>
        </w:tc>
        <w:tc>
          <w:tcPr>
            <w:tcW w:type="dxa" w:w="2200"/>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2366"/>
            <w:tcBorders>
              <w:top w:val="single" w:color="D1D5DB" w:sz="1"/>
              <w:left w:val="single" w:color="D1D5DB" w:sz="1"/>
              <w:bottom w:val="single" w:color="D1D5DB" w:sz="1"/>
              <w:right w:val="single" w:color="D1D5DB" w:sz="1"/>
            </w:tcBorders>
            <w:shd w:fill="0F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Dépendance</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Sprint 1</w:t>
            </w:r>
          </w:p>
        </w:tc>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Memory Store : tables Prisma + pipeline BullMQ (jobs 1-6)</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P0-SaaS-5</w:t>
            </w:r>
          </w:p>
        </w:tc>
        <w:tc>
          <w:tcPr>
            <w:tcW w:type="dxa" w:w="23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pgvector installé</w:t>
            </w:r>
          </w:p>
        </w:tc>
      </w:tr>
      <w:tr>
        <w:tc>
          <w:tcPr>
            <w:tcW w:type="dxa" w:w="1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Sprint 1</w:t>
            </w:r>
          </w:p>
        </w:tc>
        <w:tc>
          <w:tcPr>
            <w:tcW w:type="dxa" w:w="38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buildAgentMemoryContext() + injection dans agents existants</w:t>
            </w:r>
          </w:p>
        </w:tc>
        <w:tc>
          <w:tcPr>
            <w:tcW w:type="dxa" w:w="2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P0-SaaS-5</w:t>
            </w:r>
          </w:p>
        </w:tc>
        <w:tc>
          <w:tcPr>
            <w:tcW w:type="dxa" w:w="23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Memory Store</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Sprint 1</w:t>
            </w:r>
          </w:p>
        </w:tc>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Shadow Timer Cognitif (Nudge SSE + Agent_ShadowPrep)</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P0-SaaS-3</w:t>
            </w:r>
          </w:p>
        </w:tc>
        <w:tc>
          <w:tcPr>
            <w:tcW w:type="dxa" w:w="23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BullMQ configuré (P1-3)</w:t>
            </w:r>
          </w:p>
        </w:tc>
      </w:tr>
      <w:tr>
        <w:tc>
          <w:tcPr>
            <w:tcW w:type="dxa" w:w="1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Sprint 2</w:t>
            </w:r>
          </w:p>
        </w:tc>
        <w:tc>
          <w:tcPr>
            <w:tcW w:type="dxa" w:w="38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 Jury Hostile (personas + injection P0-1/P0-2)</w:t>
            </w:r>
          </w:p>
        </w:tc>
        <w:tc>
          <w:tcPr>
            <w:tcW w:type="dxa" w:w="2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P0-SaaS-1</w:t>
            </w:r>
          </w:p>
        </w:tc>
        <w:tc>
          <w:tcPr>
            <w:tcW w:type="dxa" w:w="23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Agents oraux P0-1</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Sprint 2</w:t>
            </w:r>
          </w:p>
        </w:tc>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Agent Mimétisme de Plume + garde-fou anti-triche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P0-SaaS-2</w:t>
            </w:r>
          </w:p>
        </w:tc>
        <w:tc>
          <w:tcPr>
            <w:tcW w:type="dxa" w:w="23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RAG P0-4, Anti-triche P0-6</w:t>
            </w:r>
          </w:p>
        </w:tc>
      </w:tr>
      <w:tr>
        <w:tc>
          <w:tcPr>
            <w:tcW w:type="dxa" w:w="1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Sprint 2</w:t>
            </w:r>
          </w:p>
        </w:tc>
        <w:tc>
          <w:tcPr>
            <w:tcW w:type="dxa" w:w="38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UI Mémoire : SkillMap + WeakSkills + Historique</w:t>
            </w:r>
          </w:p>
        </w:tc>
        <w:tc>
          <w:tcPr>
            <w:tcW w:type="dxa" w:w="2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P0-SaaS-5</w:t>
            </w:r>
          </w:p>
        </w:tc>
        <w:tc>
          <w:tcPr>
            <w:tcW w:type="dxa" w:w="23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Memory Store Sprint 1</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Sprint 3</w:t>
            </w:r>
          </w:p>
        </w:tc>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Analyseur de Diction STT (Whisper + métriques + Agent_CoachLecture)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P1-SaaS-4</w:t>
            </w:r>
          </w:p>
        </w:tc>
        <w:tc>
          <w:tcPr>
            <w:tcW w:type="dxa" w:w="236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Infra audio, RGPD audio</w:t>
            </w:r>
          </w:p>
        </w:tc>
      </w:tr>
      <w:tr>
        <w:tc>
          <w:tcPr>
            <w:tcW w:type="dxa" w:w="14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Sprint 3</w:t>
            </w:r>
          </w:p>
        </w:tc>
        <w:tc>
          <w:tcPr>
            <w:tcW w:type="dxa" w:w="38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Spaced Repetition complet (SM-2 sur WorkMastery + notifications)</w:t>
            </w:r>
          </w:p>
        </w:tc>
        <w:tc>
          <w:tcPr>
            <w:tcW w:type="dxa" w:w="2200"/>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P1-8</w:t>
            </w:r>
          </w:p>
        </w:tc>
        <w:tc>
          <w:tcPr>
            <w:tcW w:type="dxa" w:w="2366"/>
            <w:tcBorders>
              <w:top w:val="single" w:color="D1D5DB" w:sz="1"/>
              <w:left w:val="single" w:color="D1D5DB" w:sz="1"/>
              <w:bottom w:val="single" w:color="D1D5DB" w:sz="1"/>
              <w:right w:val="single" w:color="D1D5DB" w:sz="1"/>
            </w:tcBorders>
            <w:shd w:fill="F0F7FF" w:val="clear"/>
            <w:tcMar>
              <w:top w:type="dxa" w:w="70"/>
              <w:left w:type="dxa" w:w="120"/>
              <w:bottom w:type="dxa" w:w="70"/>
              <w:right w:type="dxa" w:w="120"/>
            </w:tcMar>
            <w:vAlign w:val="center"/>
          </w:tcPr>
          <w:p>
            <w:pPr>
              <w:jc w:val="left"/>
            </w:pPr>
            <w:r>
              <w:rPr>
                <w:rFonts w:ascii="Arial" w:cs="Arial" w:eastAsia="Arial" w:hAnsi="Arial"/>
                <w:color w:val="111827"/>
                <w:sz w:val="20"/>
                <w:szCs w:val="20"/>
              </w:rPr>
              <w:t xml:space="preserve">Memory Store Sprint 1</w:t>
            </w:r>
          </w:p>
        </w:tc>
      </w:tr>
    </w:tbl>
    <w:p>
      <w:pPr>
        <w:spacing w:before="120" w:after="0"/>
      </w:pPr>
      <w:r>
        <w:t xml:space="preserve"/>
      </w:r>
    </w:p>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9766"/>
      </w:tblGrid>
      <w:tr>
        <w:tc>
          <w:tcPr>
            <w:tcBorders>
              <w:top w:val="none" w:color="FFFFFF" w:sz="0"/>
              <w:left w:val="none" w:color="FFFFFF" w:sz="0"/>
              <w:bottom w:val="none" w:color="FFFFFF" w:sz="0"/>
              <w:right w:val="none" w:color="FFFFFF" w:sz="0"/>
            </w:tcBorders>
            <w:shd w:fill="0F2B4A" w:val="clear"/>
            <w:tcMar>
              <w:top w:type="dxa" w:w="240"/>
              <w:left w:type="dxa" w:w="360"/>
              <w:bottom w:type="dxa" w:w="240"/>
              <w:right w:type="dxa" w:w="360"/>
            </w:tcMar>
          </w:tcPr>
          <w:p>
            <w:pPr>
              <w:spacing w:before="0" w:after="100"/>
              <w:jc w:val="center"/>
            </w:pPr>
            <w:r>
              <w:rPr>
                <w:rFonts w:ascii="Arial" w:cs="Arial" w:eastAsia="Arial" w:hAnsi="Arial"/>
                <w:b/>
                <w:bCs/>
                <w:color w:val="FFFFFF"/>
                <w:sz w:val="30"/>
                <w:szCs w:val="30"/>
              </w:rPr>
              <w:t xml:space="preserve">The Unfair Advantage</w:t>
            </w:r>
          </w:p>
          <w:p>
            <w:pPr>
              <w:spacing w:before="0" w:after="0"/>
              <w:jc w:val="both"/>
            </w:pPr>
            <w:r>
              <w:rPr>
                <w:rFonts w:ascii="Arial" w:cs="Arial" w:eastAsia="Arial" w:hAnsi="Arial"/>
                <w:color w:val="C5DFF5"/>
                <w:sz w:val="22"/>
                <w:szCs w:val="22"/>
              </w:rPr>
              <w:t xml:space="preserve">La combinaison Mémoire Long Terme + 5 Différenciateurs crée un effet de verrouillage positif : plus l'élève utilise la plateforme, plus elle devient précise et efficace pour lui. C'est l'avantage concurrentiel défendable que ne peut pas répliquer un prof particulier classique, ni une application de révision générique.</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6FA4" w:sz="4" w:space="4"/>
      </w:pBdr>
      <w:spacing w:before="80"/>
      <w:jc w:val="center"/>
    </w:pPr>
    <w:r>
      <w:rPr>
        <w:rFonts w:ascii="Arial" w:cs="Arial" w:eastAsia="Arial" w:hAnsi="Arial"/>
        <w:color w:val="374151"/>
        <w:sz w:val="18"/>
        <w:szCs w:val="18"/>
      </w:rPr>
      <w:t xml:space="preserve">Nexus Réussite EAF — Document technique interne — p. </w:t>
    </w:r>
    <w:r>
      <w:rPr>
        <w:rFonts w:ascii="Arial" w:cs="Arial" w:eastAsia="Arial" w:hAnsi="Arial"/>
        <w:color w:val="1D6FA4"/>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66"/>
      <w:tblBorders>
        <w:top w:val="single" w:color="auto" w:sz="4"/>
        <w:left w:val="single" w:color="auto" w:sz="4"/>
        <w:bottom w:val="single" w:color="auto" w:sz="4"/>
        <w:right w:val="single" w:color="auto" w:sz="4"/>
        <w:insideH w:val="single" w:color="auto" w:sz="4"/>
        <w:insideV w:val="single" w:color="auto" w:sz="4"/>
      </w:tblBorders>
    </w:tblPr>
    <w:tblGrid>
      <w:gridCol w:w="7200"/>
      <w:gridCol w:w="2566"/>
    </w:tblGrid>
    <w:tr>
      <w:tc>
        <w:tcPr>
          <w:tcBorders>
            <w:top w:val="none" w:color="FFFFFF" w:sz="0"/>
            <w:left w:val="none" w:color="FFFFFF" w:sz="0"/>
            <w:bottom w:val="none" w:color="FFFFFF" w:sz="0"/>
            <w:right w:val="none" w:color="FFFFFF" w:sz="0"/>
          </w:tcBorders>
          <w:shd w:fill="0F2B4A" w:val="clear"/>
          <w:tcMar>
            <w:top w:type="dxa" w:w="80"/>
            <w:left w:type="dxa" w:w="120"/>
            <w:bottom w:type="dxa" w:w="80"/>
            <w:right w:type="dxa" w:w="120"/>
          </w:tcMar>
        </w:tcPr>
        <w:p>
          <w:r>
            <w:rPr>
              <w:rFonts w:ascii="Arial" w:cs="Arial" w:eastAsia="Arial" w:hAnsi="Arial"/>
              <w:b/>
              <w:bCs/>
              <w:color w:val="FFFFFF"/>
              <w:sz w:val="17"/>
              <w:szCs w:val="17"/>
            </w:rPr>
            <w:t xml:space="preserve">Nexus EAF — Addendum Différenciateurs &amp; Architecture Mémoire</w:t>
          </w:r>
        </w:p>
      </w:tc>
      <w:tc>
        <w:tcPr>
          <w:tcBorders>
            <w:top w:val="none" w:color="FFFFFF" w:sz="0"/>
            <w:left w:val="none" w:color="FFFFFF" w:sz="0"/>
            <w:bottom w:val="none" w:color="FFFFFF" w:sz="0"/>
            <w:right w:val="none" w:color="FFFFFF" w:sz="0"/>
          </w:tcBorders>
          <w:shd w:fill="1D6FA4" w:val="clear"/>
          <w:tcMar>
            <w:top w:type="dxa" w:w="80"/>
            <w:left w:type="dxa" w:w="120"/>
            <w:bottom w:type="dxa" w:w="80"/>
            <w:right w:type="dxa" w:w="120"/>
          </w:tcMar>
        </w:tcPr>
        <w:p>
          <w:pPr>
            <w:jc w:val="right"/>
          </w:pPr>
          <w:r>
            <w:rPr>
              <w:rFonts w:ascii="Arial" w:cs="Arial" w:eastAsia="Arial" w:hAnsi="Arial"/>
              <w:color w:val="FFFFFF"/>
              <w:sz w:val="17"/>
              <w:szCs w:val="17"/>
            </w:rPr>
            <w:t xml:space="preserve">v1.0 — Confidentiel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Arial" w:cs="Arial" w:eastAsia="Arial" w:hAnsi="Arial"/>
      <w:b/>
      <w:bCs/>
      <w:color w:val="0F2B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D6FA4"/>
      <w:sz w:val="28"/>
      <w:szCs w:val="28"/>
    </w:rPr>
  </w:style>
  <w:style w:type="paragraph" w:styleId="Heading3">
    <w:name w:val="Heading 3"/>
    <w:basedOn w:val="Normal"/>
    <w:next w:val="Normal"/>
    <w:qFormat/>
    <w:pPr>
      <w:spacing w:before="220" w:after="80"/>
      <w:outlineLvl w:val="2"/>
    </w:pPr>
    <w:rPr>
      <w:rFonts w:ascii="Arial" w:cs="Arial" w:eastAsia="Arial" w:hAnsi="Arial"/>
      <w:b/>
      <w:bCs/>
      <w:color w:val="0F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2026-02-25T08:27:01.863Z</dcterms:created>
  <dcterms:modified xsi:type="dcterms:W3CDTF">2026-02-25T08:27:01.863Z</dcterms:modified>
</cp:coreProperties>
</file>

<file path=docProps/custom.xml><?xml version="1.0" encoding="utf-8"?>
<Properties xmlns="http://schemas.openxmlformats.org/officeDocument/2006/custom-properties" xmlns:vt="http://schemas.openxmlformats.org/officeDocument/2006/docPropsVTypes"/>
</file>