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0C94" w:rsidRPr="000C6912" w:rsidRDefault="00CB54F4" w:rsidP="000C6912">
      <w:bookmarkStart w:id="0" w:name="_GoBack"/>
      <w:bookmarkEnd w:id="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margin-left:0;margin-top:0;width:841.75pt;height:63.55pt;z-index:1;visibility:visible;mso-wrap-style:square;mso-wrap-distance-left:9pt;mso-wrap-distance-top:0;mso-wrap-distance-right:9pt;mso-wrap-distance-bottom:0;mso-position-horizontal:absolute;mso-position-horizontal-relative:page;mso-position-vertical:absolute;mso-position-vertical-relative:page">
            <v:imagedata r:id="rId5" o:title=""/>
            <w10:wrap type="square" anchorx="page" anchory="page"/>
          </v:shape>
        </w:pict>
      </w:r>
      <w:r>
        <w:rPr>
          <w:noProof/>
        </w:rPr>
        <w:pict>
          <v:shapetype id="_x0000_t202" coordsize="21600,21600" o:spt="202" path="m,l,21600r21600,l21600,xe">
            <v:stroke joinstyle="miter"/>
            <v:path gradientshapeok="t" o:connecttype="rect"/>
          </v:shapetype>
          <v:shape id="Text Box 6" o:spid="_x0000_s1027" type="#_x0000_t202" style="position:absolute;margin-left:187.95pt;margin-top:15.9pt;width:477.9pt;height:42.8pt;z-index: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" filled="f" stroked="f" strokeweight=".5pt">
            <o:lock v:ext="edit" aspectratio="t" verticies="t" text="t" shapetype="t"/>
            <v:textbox>
              <w:txbxContent>
                <w:p w:rsidR="000C6912" w:rsidRPr="00CB54F4" w:rsidRDefault="00CB54F4">
                  <w:pPr>
                    <w:rPr>
                      <w:rFonts w:ascii="Roboto" w:hAnsi="Roboto"/>
                      <w:color w:val="FFFFFF"/>
                      <w:sz w:val="28"/>
                      <w:lang w:val="en-US"/>
                    </w:rPr>
                  </w:pPr>
                  <w:r w:rsidRPr="00CB54F4">
                    <w:rPr>
                      <w:rFonts w:ascii="Roboto" w:hAnsi="Roboto"/>
                      <w:color w:val="FFFFFF"/>
                      <w:sz w:val="28"/>
                      <w:lang w:val="en-US"/>
                    </w:rPr>
                    <w:t>Subscribe to DeepL Pro to edit this document.</w:t>
                  </w:r>
                  <w:r>
                    <w:br/>
                  </w:r>
                  <w:r w:rsidRPr="00CB54F4">
                    <w:rPr>
                      <w:rFonts w:ascii="Roboto" w:hAnsi="Roboto"/>
                      <w:color w:val="FFFFFF"/>
                    </w:rPr>
                    <w:t>Visit www.DeepL.com/Pro for more information.</w:t>
                  </w:r>
                </w:p>
              </w:txbxContent>
            </v:textbox>
            <w10:wrap anchorx="page" anchory="page"/>
          </v:shape>
        </w:pict>
      </w:r>
      <w:r>
        <w:pict>
          <v:shape id="DeepLBoxSPIDType" o:spid="_x0000_s1026" type="#_x0000_t202" alt="" style="position:absolute;margin-left:0;margin-top:0;width:50pt;height:50pt;z-index:2;visibility:hidden;mso-wrap-edited:f;mso-width-percent:0;mso-height-percent:0;mso-position-horizontal-relative:text;mso-position-vertical-relative:text;mso-width-percent:0;mso-height-percent:0">
            <o:lock v:ext="edit" selection="t"/>
          </v:shape>
        </w:pict>
      </w:r>
    </w:p>
    <w:p w:rsidR="00FD39F5" w:rsidRDefault="00CB54F4">
      <w:pPr>
        <w:pStyle w:val="CM26"/>
        <w:spacing w:line="598" w:lineRule="atLeast"/>
        <w:ind w:firstLine="1343"/>
        <w:jc w:val="both"/>
        <w:rPr>
          <w:sz w:val="49"/>
          <w:szCs w:val="49"/>
        </w:rPr>
      </w:pPr>
      <w:r>
        <w:pict>
          <v:shape id="_x0000_i1025" type="#_x0000_t75" style="width:167.25pt;height:51pt;mso-position-vertical:absolute">
            <v:imagedata r:id="rId6" o:title=""/>
          </v:shape>
        </w:pict>
      </w:r>
      <w:r w:rsidR="00F36C71">
        <w:rPr>
          <w:sz w:val="49"/>
          <w:szCs w:val="49"/>
        </w:rPr>
        <w:t>Dual-Fuel simulator type C</w:t>
      </w:r>
    </w:p>
    <w:p w:rsidR="00FD39F5" w:rsidRPr="00F36C71" w:rsidRDefault="00F36C71">
      <w:pPr>
        <w:pStyle w:val="Default"/>
        <w:spacing w:after="1775" w:line="291" w:lineRule="atLeast"/>
        <w:ind w:left="2633" w:hanging="362"/>
        <w:jc w:val="both"/>
        <w:rPr>
          <w:rFonts w:cs="Times New Roman"/>
          <w:color w:val="auto"/>
          <w:sz w:val="28"/>
          <w:szCs w:val="28"/>
        </w:rPr>
      </w:pPr>
      <w:r w:rsidRPr="00F36C71">
        <w:rPr>
          <w:rFonts w:cs="Times New Roman"/>
          <w:color w:val="auto"/>
          <w:sz w:val="28"/>
          <w:szCs w:val="28"/>
        </w:rPr>
        <w:t xml:space="preserve">presentation-procedure </w:t>
      </w:r>
    </w:p>
    <w:p w:rsidR="00FD39F5" w:rsidRPr="00F36C71" w:rsidRDefault="00CB54F4">
      <w:pPr>
        <w:pStyle w:val="Default"/>
        <w:spacing w:after="1940"/>
        <w:jc w:val="center"/>
        <w:rPr>
          <w:rFonts w:cs="Times New Roman"/>
          <w:color w:val="auto"/>
          <w:sz w:val="28"/>
          <w:szCs w:val="28"/>
        </w:rPr>
      </w:pPr>
      <w:r>
        <w:rPr>
          <w:rFonts w:cs="Times New Roman"/>
          <w:color w:val="auto"/>
          <w:sz w:val="28"/>
          <w:szCs w:val="28"/>
        </w:rPr>
        <w:pict>
          <v:shape id="_x0000_i1026" type="#_x0000_t75" style="width:206.25pt;height:381pt;mso-position-vertical:absolute">
            <v:imagedata r:id="rId7" o:title=""/>
          </v:shape>
        </w:pict>
      </w:r>
    </w:p>
    <w:p w:rsidR="00FD39F5" w:rsidRDefault="00F36C71">
      <w:pPr>
        <w:pStyle w:val="CM1"/>
        <w:jc w:val="center"/>
      </w:pPr>
      <w:r>
        <w:t>Cyril Reggio</w:t>
      </w:r>
      <w:r>
        <w:br/>
      </w:r>
    </w:p>
    <w:p w:rsidR="00FD39F5" w:rsidRDefault="00F36C71">
      <w:pPr>
        <w:pStyle w:val="CM27"/>
        <w:jc w:val="center"/>
        <w:rPr>
          <w:rFonts w:cs="Century Schoolbook L"/>
          <w:sz w:val="34"/>
          <w:szCs w:val="34"/>
        </w:rPr>
      </w:pPr>
      <w:r>
        <w:rPr>
          <w:rFonts w:cs="Century Schoolbook L"/>
          <w:sz w:val="34"/>
          <w:szCs w:val="34"/>
        </w:rPr>
        <w:t>1 Vessel data sheet</w:t>
      </w:r>
      <w:r>
        <w:rPr>
          <w:rFonts w:cs="Century Schoolbook L"/>
          <w:sz w:val="34"/>
          <w:szCs w:val="34"/>
        </w:rPr>
        <w:br/>
      </w:r>
    </w:p>
    <w:tbl>
      <w:tblPr>
        <w:tblW w:w="8370" w:type="dxa"/>
        <w:tblBorders>
          <w:top w:val="nil"/>
          <w:left w:val="nil"/>
          <w:bottom w:val="nil"/>
          <w:right w:val="nil"/>
        </w:tblBorders>
        <w:tblLook w:val="0000" w:firstRow="0" w:lastRow="0" w:firstColumn="0" w:lastColumn="0" w:noHBand="0" w:noVBand="0"/>
      </w:tblPr>
      <w:tblGrid>
        <w:gridCol w:w="4070"/>
        <w:gridCol w:w="4300"/>
      </w:tblGrid>
      <w:tr w:rsidR="00FD39F5" w:rsidRPr="00F36C71">
        <w:trPr>
          <w:trHeight w:val="288"/>
        </w:trPr>
        <w:tc>
          <w:tcPr>
            <w:tcW w:w="4070" w:type="dxa"/>
            <w:tcBorders>
              <w:top w:val="single" w:sz="16" w:space="0" w:color="000000"/>
              <w:left w:val="single" w:sz="17" w:space="0" w:color="000000"/>
              <w:bottom w:val="single" w:sz="16" w:space="0" w:color="000000"/>
              <w:right w:val="single" w:sz="17" w:space="0" w:color="000000"/>
            </w:tcBorders>
          </w:tcPr>
          <w:p w:rsidR="00FD39F5" w:rsidRPr="00F36C71" w:rsidRDefault="00F36C71">
            <w:pPr>
              <w:pStyle w:val="Default"/>
            </w:pPr>
            <w:r w:rsidRPr="00F36C71">
              <w:t xml:space="preserve">Dead load capacity </w:t>
            </w:r>
          </w:p>
        </w:tc>
        <w:tc>
          <w:tcPr>
            <w:tcW w:w="4300" w:type="dxa"/>
            <w:tcBorders>
              <w:top w:val="single" w:sz="16" w:space="0" w:color="000000"/>
              <w:left w:val="single" w:sz="17" w:space="0" w:color="000000"/>
              <w:bottom w:val="single" w:sz="16" w:space="0" w:color="000000"/>
              <w:right w:val="single" w:sz="17" w:space="0" w:color="000000"/>
            </w:tcBorders>
          </w:tcPr>
          <w:p w:rsidR="00FD39F5" w:rsidRPr="00F36C71" w:rsidRDefault="00F36C71">
            <w:pPr>
              <w:pStyle w:val="Default"/>
              <w:jc w:val="right"/>
            </w:pPr>
            <w:r w:rsidRPr="00F36C71">
              <w:t xml:space="preserve">55,000 dwt </w:t>
            </w:r>
          </w:p>
        </w:tc>
      </w:tr>
      <w:tr w:rsidR="00FD39F5" w:rsidRPr="00F36C71">
        <w:trPr>
          <w:trHeight w:val="285"/>
        </w:trPr>
        <w:tc>
          <w:tcPr>
            <w:tcW w:w="4070" w:type="dxa"/>
            <w:tcBorders>
              <w:top w:val="single" w:sz="16" w:space="0" w:color="000000"/>
              <w:left w:val="single" w:sz="17" w:space="0" w:color="000000"/>
              <w:bottom w:val="single" w:sz="17" w:space="0" w:color="000000"/>
              <w:right w:val="single" w:sz="17" w:space="0" w:color="000000"/>
            </w:tcBorders>
          </w:tcPr>
          <w:p w:rsidR="00FD39F5" w:rsidRPr="00F36C71" w:rsidRDefault="00F36C71">
            <w:pPr>
              <w:pStyle w:val="Default"/>
            </w:pPr>
            <w:r w:rsidRPr="00F36C71">
              <w:t xml:space="preserve">Length </w:t>
            </w:r>
          </w:p>
        </w:tc>
        <w:tc>
          <w:tcPr>
            <w:tcW w:w="4300" w:type="dxa"/>
            <w:tcBorders>
              <w:top w:val="single" w:sz="16" w:space="0" w:color="000000"/>
              <w:left w:val="single" w:sz="17" w:space="0" w:color="000000"/>
              <w:bottom w:val="single" w:sz="17" w:space="0" w:color="000000"/>
              <w:right w:val="single" w:sz="17" w:space="0" w:color="000000"/>
            </w:tcBorders>
          </w:tcPr>
          <w:p w:rsidR="00FD39F5" w:rsidRPr="00F36C71" w:rsidRDefault="00F36C71">
            <w:pPr>
              <w:pStyle w:val="Default"/>
              <w:jc w:val="right"/>
            </w:pPr>
            <w:r w:rsidRPr="00F36C71">
              <w:t xml:space="preserve">218 m </w:t>
            </w:r>
          </w:p>
        </w:tc>
      </w:tr>
      <w:tr w:rsidR="00FD39F5" w:rsidRPr="00F36C71">
        <w:trPr>
          <w:trHeight w:val="285"/>
        </w:trPr>
        <w:tc>
          <w:tcPr>
            <w:tcW w:w="4070" w:type="dxa"/>
            <w:tcBorders>
              <w:top w:val="single" w:sz="17" w:space="0" w:color="000000"/>
              <w:left w:val="single" w:sz="17" w:space="0" w:color="000000"/>
              <w:bottom w:val="single" w:sz="17" w:space="0" w:color="000000"/>
              <w:right w:val="single" w:sz="17" w:space="0" w:color="000000"/>
            </w:tcBorders>
          </w:tcPr>
          <w:p w:rsidR="00FD39F5" w:rsidRPr="00F36C71" w:rsidRDefault="00F36C71">
            <w:pPr>
              <w:pStyle w:val="Default"/>
            </w:pPr>
            <w:r w:rsidRPr="00F36C71">
              <w:t xml:space="preserve">Width </w:t>
            </w:r>
          </w:p>
        </w:tc>
        <w:tc>
          <w:tcPr>
            <w:tcW w:w="4300" w:type="dxa"/>
            <w:tcBorders>
              <w:top w:val="single" w:sz="17" w:space="0" w:color="000000"/>
              <w:left w:val="single" w:sz="17" w:space="0" w:color="000000"/>
              <w:bottom w:val="single" w:sz="17" w:space="0" w:color="000000"/>
              <w:right w:val="single" w:sz="17" w:space="0" w:color="000000"/>
            </w:tcBorders>
          </w:tcPr>
          <w:p w:rsidR="00FD39F5" w:rsidRPr="00F36C71" w:rsidRDefault="00F36C71">
            <w:pPr>
              <w:pStyle w:val="Default"/>
              <w:jc w:val="right"/>
            </w:pPr>
            <w:r w:rsidRPr="00F36C71">
              <w:t xml:space="preserve">31,8 m </w:t>
            </w:r>
          </w:p>
        </w:tc>
      </w:tr>
      <w:tr w:rsidR="00FD39F5" w:rsidRPr="00F36C71">
        <w:trPr>
          <w:trHeight w:val="285"/>
        </w:trPr>
        <w:tc>
          <w:tcPr>
            <w:tcW w:w="4070" w:type="dxa"/>
            <w:tcBorders>
              <w:top w:val="single" w:sz="17" w:space="0" w:color="000000"/>
              <w:left w:val="single" w:sz="17" w:space="0" w:color="000000"/>
              <w:bottom w:val="single" w:sz="17" w:space="0" w:color="000000"/>
              <w:right w:val="single" w:sz="17" w:space="0" w:color="000000"/>
            </w:tcBorders>
          </w:tcPr>
          <w:p w:rsidR="00FD39F5" w:rsidRPr="00F36C71" w:rsidRDefault="00F36C71">
            <w:pPr>
              <w:pStyle w:val="Default"/>
            </w:pPr>
            <w:r w:rsidRPr="00F36C71">
              <w:t xml:space="preserve">Maximum speed </w:t>
            </w:r>
          </w:p>
        </w:tc>
        <w:tc>
          <w:tcPr>
            <w:tcW w:w="4300" w:type="dxa"/>
            <w:tcBorders>
              <w:top w:val="single" w:sz="17" w:space="0" w:color="000000"/>
              <w:left w:val="single" w:sz="17" w:space="0" w:color="000000"/>
              <w:bottom w:val="single" w:sz="17" w:space="0" w:color="000000"/>
              <w:right w:val="single" w:sz="17" w:space="0" w:color="000000"/>
            </w:tcBorders>
          </w:tcPr>
          <w:p w:rsidR="00FD39F5" w:rsidRPr="00F36C71" w:rsidRDefault="00F36C71">
            <w:pPr>
              <w:pStyle w:val="Default"/>
              <w:jc w:val="right"/>
            </w:pPr>
            <w:r w:rsidRPr="00F36C71">
              <w:t xml:space="preserve">23 kt </w:t>
            </w:r>
          </w:p>
        </w:tc>
      </w:tr>
      <w:tr w:rsidR="00FD39F5" w:rsidRPr="00F36C71">
        <w:trPr>
          <w:trHeight w:val="285"/>
        </w:trPr>
        <w:tc>
          <w:tcPr>
            <w:tcW w:w="4070" w:type="dxa"/>
            <w:tcBorders>
              <w:top w:val="single" w:sz="17" w:space="0" w:color="000000"/>
              <w:left w:val="single" w:sz="17" w:space="0" w:color="000000"/>
              <w:bottom w:val="single" w:sz="17" w:space="0" w:color="000000"/>
              <w:right w:val="single" w:sz="17" w:space="0" w:color="000000"/>
            </w:tcBorders>
          </w:tcPr>
          <w:p w:rsidR="00FD39F5" w:rsidRPr="00F36C71" w:rsidRDefault="00F36C71">
            <w:pPr>
              <w:pStyle w:val="Default"/>
            </w:pPr>
            <w:r w:rsidRPr="00F36C71">
              <w:t xml:space="preserve">Propulsive power </w:t>
            </w:r>
          </w:p>
        </w:tc>
        <w:tc>
          <w:tcPr>
            <w:tcW w:w="4300" w:type="dxa"/>
            <w:tcBorders>
              <w:top w:val="single" w:sz="17" w:space="0" w:color="000000"/>
              <w:left w:val="single" w:sz="17" w:space="0" w:color="000000"/>
              <w:bottom w:val="single" w:sz="17" w:space="0" w:color="000000"/>
              <w:right w:val="single" w:sz="17" w:space="0" w:color="000000"/>
            </w:tcBorders>
          </w:tcPr>
          <w:p w:rsidR="00FD39F5" w:rsidRPr="00F36C71" w:rsidRDefault="00F36C71">
            <w:pPr>
              <w:pStyle w:val="Default"/>
              <w:jc w:val="right"/>
            </w:pPr>
            <w:r w:rsidRPr="00F36C71">
              <w:t xml:space="preserve">21000 kW </w:t>
            </w:r>
          </w:p>
        </w:tc>
      </w:tr>
      <w:tr w:rsidR="00FD39F5" w:rsidRPr="00F36C71">
        <w:trPr>
          <w:trHeight w:val="285"/>
        </w:trPr>
        <w:tc>
          <w:tcPr>
            <w:tcW w:w="4070" w:type="dxa"/>
            <w:tcBorders>
              <w:top w:val="single" w:sz="17" w:space="0" w:color="000000"/>
              <w:left w:val="single" w:sz="17" w:space="0" w:color="000000"/>
              <w:bottom w:val="single" w:sz="17" w:space="0" w:color="000000"/>
              <w:right w:val="single" w:sz="17" w:space="0" w:color="000000"/>
            </w:tcBorders>
          </w:tcPr>
          <w:p w:rsidR="00FD39F5" w:rsidRPr="00F36C71" w:rsidRDefault="00F36C71">
            <w:pPr>
              <w:pStyle w:val="Default"/>
            </w:pPr>
            <w:r w:rsidRPr="00F36C71">
              <w:t xml:space="preserve">Electric propulsion motors </w:t>
            </w:r>
          </w:p>
        </w:tc>
        <w:tc>
          <w:tcPr>
            <w:tcW w:w="4300" w:type="dxa"/>
            <w:tcBorders>
              <w:top w:val="single" w:sz="17" w:space="0" w:color="000000"/>
              <w:left w:val="single" w:sz="17" w:space="0" w:color="000000"/>
              <w:bottom w:val="single" w:sz="17" w:space="0" w:color="000000"/>
              <w:right w:val="single" w:sz="17" w:space="0" w:color="000000"/>
            </w:tcBorders>
          </w:tcPr>
          <w:p w:rsidR="00FD39F5" w:rsidRPr="00F36C71" w:rsidRDefault="00F36C71">
            <w:pPr>
              <w:pStyle w:val="Default"/>
              <w:jc w:val="right"/>
            </w:pPr>
            <w:r w:rsidRPr="00F36C71">
              <w:t xml:space="preserve">2 </w:t>
            </w:r>
          </w:p>
        </w:tc>
      </w:tr>
      <w:tr w:rsidR="00FD39F5" w:rsidRPr="00F36C71">
        <w:trPr>
          <w:trHeight w:val="285"/>
        </w:trPr>
        <w:tc>
          <w:tcPr>
            <w:tcW w:w="4070" w:type="dxa"/>
            <w:tcBorders>
              <w:top w:val="single" w:sz="17" w:space="0" w:color="000000"/>
              <w:left w:val="single" w:sz="17" w:space="0" w:color="000000"/>
              <w:bottom w:val="single" w:sz="17" w:space="0" w:color="000000"/>
              <w:right w:val="single" w:sz="17" w:space="0" w:color="000000"/>
            </w:tcBorders>
          </w:tcPr>
          <w:p w:rsidR="00FD39F5" w:rsidRPr="00F36C71" w:rsidRDefault="00F36C71">
            <w:pPr>
              <w:pStyle w:val="Default"/>
            </w:pPr>
            <w:r w:rsidRPr="00F36C71">
              <w:t xml:space="preserve">DA </w:t>
            </w:r>
          </w:p>
        </w:tc>
        <w:tc>
          <w:tcPr>
            <w:tcW w:w="4300" w:type="dxa"/>
            <w:tcBorders>
              <w:top w:val="single" w:sz="17" w:space="0" w:color="000000"/>
              <w:left w:val="single" w:sz="17" w:space="0" w:color="000000"/>
              <w:bottom w:val="single" w:sz="17" w:space="0" w:color="000000"/>
              <w:right w:val="single" w:sz="17" w:space="0" w:color="000000"/>
            </w:tcBorders>
          </w:tcPr>
          <w:p w:rsidR="00FD39F5" w:rsidRPr="00F36C71" w:rsidRDefault="00F36C71">
            <w:pPr>
              <w:pStyle w:val="Default"/>
              <w:jc w:val="right"/>
            </w:pPr>
            <w:r w:rsidRPr="00F36C71">
              <w:t xml:space="preserve">4 x Wärtsilä 8L50DF (4 x 7,600 kW) </w:t>
            </w:r>
          </w:p>
        </w:tc>
      </w:tr>
      <w:tr w:rsidR="00FD39F5" w:rsidRPr="00F36C71">
        <w:trPr>
          <w:trHeight w:val="285"/>
        </w:trPr>
        <w:tc>
          <w:tcPr>
            <w:tcW w:w="4070" w:type="dxa"/>
            <w:tcBorders>
              <w:top w:val="single" w:sz="17" w:space="0" w:color="000000"/>
              <w:left w:val="single" w:sz="17" w:space="0" w:color="000000"/>
              <w:bottom w:val="single" w:sz="17" w:space="0" w:color="000000"/>
              <w:right w:val="single" w:sz="17" w:space="0" w:color="000000"/>
            </w:tcBorders>
          </w:tcPr>
          <w:p w:rsidR="00FD39F5" w:rsidRPr="00F36C71" w:rsidRDefault="00F36C71">
            <w:pPr>
              <w:pStyle w:val="Default"/>
            </w:pPr>
            <w:r w:rsidRPr="00F36C71">
              <w:t xml:space="preserve">Main bar voltage </w:t>
            </w:r>
          </w:p>
        </w:tc>
        <w:tc>
          <w:tcPr>
            <w:tcW w:w="4300" w:type="dxa"/>
            <w:tcBorders>
              <w:top w:val="single" w:sz="17" w:space="0" w:color="000000"/>
              <w:left w:val="single" w:sz="17" w:space="0" w:color="000000"/>
              <w:bottom w:val="single" w:sz="17" w:space="0" w:color="000000"/>
              <w:right w:val="single" w:sz="17" w:space="0" w:color="000000"/>
            </w:tcBorders>
          </w:tcPr>
          <w:p w:rsidR="00FD39F5" w:rsidRPr="00F36C71" w:rsidRDefault="00F36C71">
            <w:pPr>
              <w:pStyle w:val="Default"/>
              <w:jc w:val="right"/>
            </w:pPr>
            <w:r w:rsidRPr="00F36C71">
              <w:t xml:space="preserve">6.6kV </w:t>
            </w:r>
          </w:p>
        </w:tc>
      </w:tr>
      <w:tr w:rsidR="00FD39F5" w:rsidRPr="00F36C71">
        <w:trPr>
          <w:trHeight w:val="285"/>
        </w:trPr>
        <w:tc>
          <w:tcPr>
            <w:tcW w:w="4070" w:type="dxa"/>
            <w:tcBorders>
              <w:top w:val="single" w:sz="17" w:space="0" w:color="000000"/>
              <w:left w:val="single" w:sz="17" w:space="0" w:color="000000"/>
              <w:bottom w:val="single" w:sz="16" w:space="0" w:color="000000"/>
              <w:right w:val="single" w:sz="17" w:space="0" w:color="000000"/>
            </w:tcBorders>
          </w:tcPr>
          <w:p w:rsidR="00FD39F5" w:rsidRPr="00F36C71" w:rsidRDefault="00F36C71">
            <w:pPr>
              <w:pStyle w:val="Default"/>
            </w:pPr>
            <w:r w:rsidRPr="00F36C71">
              <w:t xml:space="preserve">Main tables </w:t>
            </w:r>
          </w:p>
        </w:tc>
        <w:tc>
          <w:tcPr>
            <w:tcW w:w="4300" w:type="dxa"/>
            <w:tcBorders>
              <w:top w:val="single" w:sz="17" w:space="0" w:color="000000"/>
              <w:left w:val="single" w:sz="17" w:space="0" w:color="000000"/>
              <w:bottom w:val="single" w:sz="16" w:space="0" w:color="000000"/>
              <w:right w:val="single" w:sz="17" w:space="0" w:color="000000"/>
            </w:tcBorders>
          </w:tcPr>
          <w:p w:rsidR="00FD39F5" w:rsidRPr="00F36C71" w:rsidRDefault="00F36C71">
            <w:pPr>
              <w:pStyle w:val="Default"/>
              <w:jc w:val="right"/>
            </w:pPr>
            <w:r w:rsidRPr="00F36C71">
              <w:t xml:space="preserve">4x400V </w:t>
            </w:r>
          </w:p>
        </w:tc>
      </w:tr>
      <w:tr w:rsidR="00FD39F5" w:rsidRPr="00F36C71">
        <w:trPr>
          <w:trHeight w:val="288"/>
        </w:trPr>
        <w:tc>
          <w:tcPr>
            <w:tcW w:w="4070" w:type="dxa"/>
            <w:tcBorders>
              <w:top w:val="single" w:sz="16" w:space="0" w:color="000000"/>
              <w:left w:val="single" w:sz="17" w:space="0" w:color="000000"/>
              <w:bottom w:val="single" w:sz="16" w:space="0" w:color="000000"/>
              <w:right w:val="single" w:sz="17" w:space="0" w:color="000000"/>
            </w:tcBorders>
          </w:tcPr>
          <w:p w:rsidR="00FD39F5" w:rsidRPr="00F36C71" w:rsidRDefault="00F36C71">
            <w:pPr>
              <w:pStyle w:val="Default"/>
            </w:pPr>
            <w:r w:rsidRPr="00F36C71">
              <w:t xml:space="preserve">Bow thrusters </w:t>
            </w:r>
          </w:p>
        </w:tc>
        <w:tc>
          <w:tcPr>
            <w:tcW w:w="4300" w:type="dxa"/>
            <w:tcBorders>
              <w:top w:val="single" w:sz="16" w:space="0" w:color="000000"/>
              <w:left w:val="single" w:sz="17" w:space="0" w:color="000000"/>
              <w:bottom w:val="single" w:sz="16" w:space="0" w:color="000000"/>
              <w:right w:val="single" w:sz="17" w:space="0" w:color="000000"/>
            </w:tcBorders>
          </w:tcPr>
          <w:p w:rsidR="00FD39F5" w:rsidRPr="00F36C71" w:rsidRDefault="00F36C71">
            <w:pPr>
              <w:pStyle w:val="Default"/>
              <w:jc w:val="right"/>
            </w:pPr>
            <w:r w:rsidRPr="00F36C71">
              <w:t xml:space="preserve">2 </w:t>
            </w:r>
          </w:p>
        </w:tc>
      </w:tr>
      <w:tr w:rsidR="00FD39F5" w:rsidRPr="00F36C71">
        <w:trPr>
          <w:trHeight w:val="288"/>
        </w:trPr>
        <w:tc>
          <w:tcPr>
            <w:tcW w:w="4070" w:type="dxa"/>
            <w:tcBorders>
              <w:top w:val="single" w:sz="16" w:space="0" w:color="000000"/>
              <w:left w:val="single" w:sz="17" w:space="0" w:color="000000"/>
              <w:bottom w:val="single" w:sz="16" w:space="0" w:color="000000"/>
              <w:right w:val="single" w:sz="17" w:space="0" w:color="000000"/>
            </w:tcBorders>
          </w:tcPr>
          <w:p w:rsidR="00FD39F5" w:rsidRPr="00F36C71" w:rsidRDefault="00F36C71">
            <w:pPr>
              <w:pStyle w:val="Default"/>
            </w:pPr>
            <w:r w:rsidRPr="00F36C71">
              <w:t xml:space="preserve">Stern thruster </w:t>
            </w:r>
          </w:p>
        </w:tc>
        <w:tc>
          <w:tcPr>
            <w:tcW w:w="4300" w:type="dxa"/>
            <w:tcBorders>
              <w:top w:val="single" w:sz="16" w:space="0" w:color="000000"/>
              <w:left w:val="single" w:sz="17" w:space="0" w:color="000000"/>
              <w:bottom w:val="single" w:sz="16" w:space="0" w:color="000000"/>
              <w:right w:val="single" w:sz="17" w:space="0" w:color="000000"/>
            </w:tcBorders>
          </w:tcPr>
          <w:p w:rsidR="00FD39F5" w:rsidRPr="00F36C71" w:rsidRDefault="00F36C71">
            <w:pPr>
              <w:pStyle w:val="Default"/>
              <w:jc w:val="right"/>
            </w:pPr>
            <w:r w:rsidRPr="00F36C71">
              <w:t xml:space="preserve">1 </w:t>
            </w:r>
          </w:p>
        </w:tc>
      </w:tr>
    </w:tbl>
    <w:p w:rsidR="00FD39F5" w:rsidRPr="00F36C71" w:rsidRDefault="00FD39F5">
      <w:pPr>
        <w:pStyle w:val="Default"/>
        <w:rPr>
          <w:rFonts w:cs="Times New Roman"/>
          <w:color w:val="auto"/>
        </w:rPr>
      </w:pPr>
    </w:p>
    <w:p w:rsidR="00FD39F5" w:rsidRDefault="00F36C71">
      <w:pPr>
        <w:pStyle w:val="CM27"/>
        <w:jc w:val="both"/>
      </w:pPr>
      <w:r>
        <w:t xml:space="preserve">TABLE 1: Main Features </w:t>
      </w:r>
    </w:p>
    <w:p w:rsidR="00FD39F5" w:rsidRDefault="00F36C71">
      <w:pPr>
        <w:pStyle w:val="CM28"/>
        <w:jc w:val="both"/>
        <w:rPr>
          <w:rFonts w:cs="Century Schoolbook L"/>
          <w:sz w:val="28"/>
          <w:szCs w:val="28"/>
        </w:rPr>
      </w:pPr>
      <w:r>
        <w:rPr>
          <w:rFonts w:cs="Century Schoolbook L"/>
          <w:sz w:val="28"/>
          <w:szCs w:val="28"/>
        </w:rPr>
        <w:t xml:space="preserve">1.1 Dual Fuel Engines </w:t>
      </w:r>
    </w:p>
    <w:p w:rsidR="00FD39F5" w:rsidRDefault="00F36C71">
      <w:pPr>
        <w:pStyle w:val="CM28"/>
        <w:jc w:val="both"/>
        <w:rPr>
          <w:rFonts w:cs="Century Schoolbook L"/>
        </w:rPr>
      </w:pPr>
      <w:r>
        <w:rPr>
          <w:rFonts w:cs="Century Schoolbook L"/>
        </w:rPr>
        <w:t xml:space="preserve">1.1.1.1 Wartsila 8L50DF </w:t>
      </w:r>
    </w:p>
    <w:p w:rsidR="00FD39F5" w:rsidRDefault="00F36C71">
      <w:pPr>
        <w:pStyle w:val="Default"/>
        <w:numPr>
          <w:ilvl w:val="0"/>
          <w:numId w:val="1"/>
        </w:numPr>
        <w:rPr>
          <w:color w:val="auto"/>
        </w:rPr>
      </w:pPr>
      <w:r>
        <w:rPr>
          <w:color w:val="auto"/>
        </w:rPr>
        <w:t xml:space="preserve">- 7600 kW </w:t>
      </w:r>
    </w:p>
    <w:p w:rsidR="00FD39F5" w:rsidRDefault="00F36C71">
      <w:pPr>
        <w:pStyle w:val="Default"/>
        <w:numPr>
          <w:ilvl w:val="0"/>
          <w:numId w:val="1"/>
        </w:numPr>
        <w:rPr>
          <w:color w:val="auto"/>
        </w:rPr>
      </w:pPr>
      <w:r>
        <w:rPr>
          <w:color w:val="auto"/>
        </w:rPr>
        <w:t xml:space="preserve">- bore 500 mm </w:t>
      </w:r>
    </w:p>
    <w:p w:rsidR="00FD39F5" w:rsidRDefault="00F36C71">
      <w:pPr>
        <w:pStyle w:val="Default"/>
        <w:numPr>
          <w:ilvl w:val="0"/>
          <w:numId w:val="1"/>
        </w:numPr>
        <w:rPr>
          <w:color w:val="auto"/>
        </w:rPr>
      </w:pPr>
      <w:r>
        <w:rPr>
          <w:color w:val="auto"/>
        </w:rPr>
        <w:t xml:space="preserve">- 8 cylinders in line </w:t>
      </w:r>
    </w:p>
    <w:p w:rsidR="00FD39F5" w:rsidRDefault="00F36C71">
      <w:pPr>
        <w:pStyle w:val="Default"/>
        <w:numPr>
          <w:ilvl w:val="0"/>
          <w:numId w:val="1"/>
        </w:numPr>
        <w:rPr>
          <w:color w:val="auto"/>
        </w:rPr>
      </w:pPr>
      <w:r>
        <w:rPr>
          <w:color w:val="auto"/>
        </w:rPr>
        <w:t xml:space="preserve">- an air cooler </w:t>
      </w:r>
    </w:p>
    <w:p w:rsidR="00FD39F5" w:rsidRDefault="00F36C71">
      <w:pPr>
        <w:pStyle w:val="Default"/>
        <w:numPr>
          <w:ilvl w:val="0"/>
          <w:numId w:val="1"/>
        </w:numPr>
        <w:rPr>
          <w:color w:val="auto"/>
        </w:rPr>
      </w:pPr>
      <w:r>
        <w:rPr>
          <w:color w:val="auto"/>
        </w:rPr>
        <w:t xml:space="preserve">- Two turbo-soufﬂantes </w:t>
      </w:r>
    </w:p>
    <w:p w:rsidR="00FD39F5" w:rsidRDefault="00F36C71">
      <w:pPr>
        <w:pStyle w:val="Default"/>
        <w:numPr>
          <w:ilvl w:val="0"/>
          <w:numId w:val="1"/>
        </w:numPr>
        <w:rPr>
          <w:color w:val="auto"/>
        </w:rPr>
      </w:pPr>
      <w:r>
        <w:rPr>
          <w:color w:val="auto"/>
        </w:rPr>
        <w:t xml:space="preserve">- 500 rpm </w:t>
      </w:r>
    </w:p>
    <w:p w:rsidR="00FD39F5" w:rsidRDefault="00F36C71">
      <w:pPr>
        <w:pStyle w:val="Default"/>
        <w:numPr>
          <w:ilvl w:val="0"/>
          <w:numId w:val="1"/>
        </w:numPr>
        <w:rPr>
          <w:color w:val="auto"/>
        </w:rPr>
      </w:pPr>
      <w:r>
        <w:rPr>
          <w:color w:val="auto"/>
        </w:rPr>
        <w:t xml:space="preserve">- gas mode / DO-HFO / backup (without pilot injection) </w:t>
      </w:r>
    </w:p>
    <w:p w:rsidR="00FD39F5" w:rsidRDefault="00FD39F5">
      <w:pPr>
        <w:pStyle w:val="Default"/>
        <w:rPr>
          <w:color w:val="auto"/>
        </w:rPr>
      </w:pPr>
    </w:p>
    <w:p w:rsidR="00FD39F5" w:rsidRDefault="00F36C71">
      <w:pPr>
        <w:pStyle w:val="CM30"/>
        <w:jc w:val="both"/>
        <w:rPr>
          <w:rFonts w:cs="Century Schoolbook L"/>
          <w:sz w:val="34"/>
          <w:szCs w:val="34"/>
        </w:rPr>
      </w:pPr>
      <w:r>
        <w:rPr>
          <w:rFonts w:cs="Century Schoolbook L"/>
          <w:sz w:val="34"/>
          <w:szCs w:val="34"/>
        </w:rPr>
        <w:t xml:space="preserve">2 Systems addressed </w:t>
      </w:r>
    </w:p>
    <w:p w:rsidR="00FD39F5" w:rsidRDefault="00F36C71">
      <w:pPr>
        <w:pStyle w:val="CM26"/>
        <w:jc w:val="center"/>
        <w:rPr>
          <w:rFonts w:cs="Century Schoolbook L"/>
        </w:rPr>
      </w:pPr>
      <w:r>
        <w:rPr>
          <w:rFonts w:cs="Century Schoolbook L"/>
        </w:rPr>
        <w:t xml:space="preserve">The systems represented by the DFDE simulator are as follows: </w:t>
      </w:r>
    </w:p>
    <w:p w:rsidR="00FD39F5" w:rsidRDefault="00F36C71">
      <w:pPr>
        <w:pStyle w:val="Default"/>
        <w:numPr>
          <w:ilvl w:val="1"/>
          <w:numId w:val="2"/>
        </w:numPr>
        <w:rPr>
          <w:color w:val="auto"/>
        </w:rPr>
      </w:pPr>
      <w:r>
        <w:rPr>
          <w:color w:val="auto"/>
        </w:rPr>
        <w:t xml:space="preserve">- IAS (Integrated Automation System) control system </w:t>
      </w:r>
    </w:p>
    <w:p w:rsidR="00FD39F5" w:rsidRDefault="00F36C71">
      <w:pPr>
        <w:pStyle w:val="Default"/>
        <w:numPr>
          <w:ilvl w:val="1"/>
          <w:numId w:val="2"/>
        </w:numPr>
        <w:rPr>
          <w:color w:val="auto"/>
        </w:rPr>
      </w:pPr>
      <w:r>
        <w:rPr>
          <w:color w:val="auto"/>
        </w:rPr>
        <w:t xml:space="preserve">- Alarm management, </w:t>
      </w:r>
    </w:p>
    <w:p w:rsidR="00FD39F5" w:rsidRDefault="00F36C71">
      <w:pPr>
        <w:pStyle w:val="Default"/>
        <w:numPr>
          <w:ilvl w:val="1"/>
          <w:numId w:val="2"/>
        </w:numPr>
        <w:rPr>
          <w:color w:val="auto"/>
        </w:rPr>
      </w:pPr>
      <w:r>
        <w:rPr>
          <w:color w:val="auto"/>
        </w:rPr>
        <w:t xml:space="preserve">- Electrical power management, </w:t>
      </w:r>
    </w:p>
    <w:p w:rsidR="00FD39F5" w:rsidRDefault="00F36C71">
      <w:pPr>
        <w:pStyle w:val="Default"/>
        <w:numPr>
          <w:ilvl w:val="1"/>
          <w:numId w:val="2"/>
        </w:numPr>
        <w:rPr>
          <w:color w:val="auto"/>
        </w:rPr>
      </w:pPr>
      <w:r>
        <w:rPr>
          <w:color w:val="auto"/>
        </w:rPr>
        <w:t xml:space="preserve">- Propulsion system. </w:t>
      </w:r>
    </w:p>
    <w:p w:rsidR="00FD39F5" w:rsidRDefault="00F36C71">
      <w:pPr>
        <w:pStyle w:val="Default"/>
        <w:numPr>
          <w:ilvl w:val="1"/>
          <w:numId w:val="2"/>
        </w:numPr>
        <w:rPr>
          <w:color w:val="auto"/>
        </w:rPr>
      </w:pPr>
      <w:r>
        <w:rPr>
          <w:color w:val="auto"/>
        </w:rPr>
        <w:t xml:space="preserve">- GE Dual Fuel management, </w:t>
      </w:r>
    </w:p>
    <w:p w:rsidR="00FD39F5" w:rsidRDefault="00F36C71">
      <w:pPr>
        <w:pStyle w:val="Default"/>
        <w:numPr>
          <w:ilvl w:val="1"/>
          <w:numId w:val="2"/>
        </w:numPr>
        <w:rPr>
          <w:color w:val="auto"/>
        </w:rPr>
      </w:pPr>
      <w:r>
        <w:rPr>
          <w:color w:val="auto"/>
        </w:rPr>
        <w:t xml:space="preserve">- LNG Operations Control System (Control System) </w:t>
      </w:r>
    </w:p>
    <w:p w:rsidR="00FD39F5" w:rsidRDefault="00F36C71">
      <w:pPr>
        <w:pStyle w:val="Default"/>
        <w:numPr>
          <w:ilvl w:val="1"/>
          <w:numId w:val="2"/>
        </w:numPr>
        <w:rPr>
          <w:color w:val="auto"/>
        </w:rPr>
      </w:pPr>
      <w:r>
        <w:rPr>
          <w:color w:val="auto"/>
        </w:rPr>
        <w:t xml:space="preserve">- LNG refuelling (truck, barge or pipe), </w:t>
      </w:r>
    </w:p>
    <w:p w:rsidR="00FD39F5" w:rsidRDefault="00F36C71">
      <w:pPr>
        <w:pStyle w:val="Default"/>
        <w:numPr>
          <w:ilvl w:val="1"/>
          <w:numId w:val="2"/>
        </w:numPr>
        <w:rPr>
          <w:color w:val="auto"/>
        </w:rPr>
      </w:pPr>
      <w:r>
        <w:rPr>
          <w:color w:val="auto"/>
        </w:rPr>
        <w:t xml:space="preserve">- Monitoring of operations, </w:t>
      </w:r>
    </w:p>
    <w:p w:rsidR="00FD39F5" w:rsidRDefault="00F36C71">
      <w:pPr>
        <w:pStyle w:val="Default"/>
        <w:numPr>
          <w:ilvl w:val="1"/>
          <w:numId w:val="2"/>
        </w:numPr>
        <w:rPr>
          <w:color w:val="auto"/>
        </w:rPr>
      </w:pPr>
      <w:r>
        <w:rPr>
          <w:color w:val="auto"/>
        </w:rPr>
        <w:t xml:space="preserve">- Gas quality, </w:t>
      </w:r>
    </w:p>
    <w:p w:rsidR="00FD39F5" w:rsidRDefault="00F36C71">
      <w:pPr>
        <w:pStyle w:val="Default"/>
        <w:numPr>
          <w:ilvl w:val="1"/>
          <w:numId w:val="2"/>
        </w:numPr>
        <w:rPr>
          <w:color w:val="auto"/>
        </w:rPr>
      </w:pPr>
      <w:r>
        <w:rPr>
          <w:color w:val="auto"/>
        </w:rPr>
        <w:t xml:space="preserve">- ESD system, </w:t>
      </w:r>
    </w:p>
    <w:p w:rsidR="00FD39F5" w:rsidRDefault="00F36C71">
      <w:pPr>
        <w:pStyle w:val="Default"/>
        <w:numPr>
          <w:ilvl w:val="1"/>
          <w:numId w:val="2"/>
        </w:numPr>
        <w:rPr>
          <w:color w:val="auto"/>
        </w:rPr>
      </w:pPr>
      <w:r>
        <w:rPr>
          <w:color w:val="auto"/>
        </w:rPr>
        <w:t xml:space="preserve">- LNG Storage </w:t>
      </w:r>
    </w:p>
    <w:p w:rsidR="00FD39F5" w:rsidRDefault="00F36C71">
      <w:pPr>
        <w:pStyle w:val="Default"/>
        <w:numPr>
          <w:ilvl w:val="0"/>
          <w:numId w:val="2"/>
        </w:numPr>
        <w:rPr>
          <w:color w:val="auto"/>
        </w:rPr>
      </w:pPr>
      <w:r>
        <w:rPr>
          <w:color w:val="auto"/>
        </w:rPr>
        <w:lastRenderedPageBreak/>
        <w:t xml:space="preserve">- Gas operations before supplying the groups. </w:t>
      </w:r>
    </w:p>
    <w:p w:rsidR="00FD39F5" w:rsidRDefault="00FD39F5">
      <w:pPr>
        <w:pStyle w:val="Default"/>
        <w:rPr>
          <w:color w:val="auto"/>
        </w:rPr>
      </w:pPr>
    </w:p>
    <w:p w:rsidR="00FD39F5" w:rsidRDefault="00F36C71">
      <w:pPr>
        <w:pStyle w:val="CM30"/>
        <w:jc w:val="both"/>
        <w:rPr>
          <w:rFonts w:cs="Century Schoolbook L"/>
        </w:rPr>
      </w:pPr>
      <w:r>
        <w:rPr>
          <w:rFonts w:cs="Century Schoolbook L"/>
        </w:rPr>
        <w:t>ENSM FDDE Simulator</w:t>
      </w:r>
    </w:p>
    <w:p w:rsidR="00FD39F5" w:rsidRDefault="00F36C71">
      <w:pPr>
        <w:pStyle w:val="CM30"/>
        <w:ind w:left="9275"/>
        <w:rPr>
          <w:rFonts w:cs="Century Schoolbook L"/>
        </w:rPr>
      </w:pPr>
      <w:r>
        <w:rPr>
          <w:rFonts w:cs="Century Schoolbook L"/>
        </w:rPr>
        <w:t xml:space="preserve">2017 </w:t>
      </w:r>
    </w:p>
    <w:p w:rsidR="00FD39F5" w:rsidRDefault="00F36C71">
      <w:pPr>
        <w:pStyle w:val="CM30"/>
        <w:jc w:val="both"/>
        <w:rPr>
          <w:rFonts w:cs="Century Schoolbook L"/>
          <w:sz w:val="34"/>
          <w:szCs w:val="34"/>
        </w:rPr>
      </w:pPr>
      <w:r>
        <w:rPr>
          <w:rFonts w:cs="Century Schoolbook L"/>
          <w:sz w:val="34"/>
          <w:szCs w:val="34"/>
        </w:rPr>
        <w:t xml:space="preserve">3 Start-up </w:t>
      </w:r>
    </w:p>
    <w:p w:rsidR="00FD39F5" w:rsidRDefault="00F36C71">
      <w:pPr>
        <w:pStyle w:val="Default"/>
        <w:numPr>
          <w:ilvl w:val="0"/>
          <w:numId w:val="3"/>
        </w:numPr>
        <w:rPr>
          <w:color w:val="auto"/>
        </w:rPr>
      </w:pPr>
      <w:r>
        <w:rPr>
          <w:color w:val="auto"/>
        </w:rPr>
        <w:t>Load the</w:t>
      </w:r>
      <w:r>
        <w:rPr>
          <w:i/>
          <w:iCs/>
          <w:color w:val="auto"/>
        </w:rPr>
        <w:t xml:space="preserve"> DEDF42-CF</w:t>
      </w:r>
      <w:r>
        <w:rPr>
          <w:color w:val="auto"/>
        </w:rPr>
        <w:t xml:space="preserve"> program, </w:t>
      </w:r>
    </w:p>
    <w:p w:rsidR="00FD39F5" w:rsidRDefault="00F36C71">
      <w:pPr>
        <w:pStyle w:val="Default"/>
        <w:numPr>
          <w:ilvl w:val="0"/>
          <w:numId w:val="3"/>
        </w:numPr>
        <w:rPr>
          <w:color w:val="auto"/>
        </w:rPr>
      </w:pPr>
      <w:r>
        <w:rPr>
          <w:color w:val="auto"/>
        </w:rPr>
        <w:t xml:space="preserve">Load the initial cold ship condition, </w:t>
      </w:r>
    </w:p>
    <w:p w:rsidR="00FD39F5" w:rsidRDefault="00FD39F5">
      <w:pPr>
        <w:pStyle w:val="Default"/>
        <w:rPr>
          <w:color w:val="auto"/>
        </w:rPr>
      </w:pPr>
    </w:p>
    <w:p w:rsidR="00FD39F5" w:rsidRDefault="00F36C71">
      <w:pPr>
        <w:pStyle w:val="CM31"/>
        <w:spacing w:line="291" w:lineRule="atLeast"/>
        <w:ind w:firstLine="353"/>
        <w:jc w:val="both"/>
        <w:rPr>
          <w:rFonts w:cs="Century Schoolbook L"/>
        </w:rPr>
      </w:pPr>
      <w:r>
        <w:rPr>
          <w:rFonts w:cs="Century Schoolbook L"/>
        </w:rPr>
        <w:t xml:space="preserve">Start the simulation with F1 then Home, the most common keyboard shortcuts are : </w:t>
      </w:r>
    </w:p>
    <w:tbl>
      <w:tblPr>
        <w:tblW w:w="3435" w:type="dxa"/>
        <w:tblBorders>
          <w:top w:val="nil"/>
          <w:left w:val="nil"/>
          <w:bottom w:val="nil"/>
          <w:right w:val="nil"/>
        </w:tblBorders>
        <w:tblLook w:val="0000" w:firstRow="0" w:lastRow="0" w:firstColumn="0" w:lastColumn="0" w:noHBand="0" w:noVBand="0"/>
      </w:tblPr>
      <w:tblGrid>
        <w:gridCol w:w="1208"/>
        <w:gridCol w:w="2227"/>
      </w:tblGrid>
      <w:tr w:rsidR="00FD39F5" w:rsidRPr="00F36C71">
        <w:trPr>
          <w:trHeight w:val="238"/>
        </w:trPr>
        <w:tc>
          <w:tcPr>
            <w:tcW w:w="1208" w:type="dxa"/>
            <w:tcBorders>
              <w:top w:val="single" w:sz="16" w:space="0" w:color="000000"/>
              <w:left w:val="single" w:sz="17" w:space="0" w:color="000000"/>
              <w:bottom w:val="single" w:sz="16" w:space="0" w:color="000000"/>
              <w:right w:val="single" w:sz="17" w:space="0" w:color="000000"/>
            </w:tcBorders>
          </w:tcPr>
          <w:p w:rsidR="00FD39F5" w:rsidRPr="00F36C71" w:rsidRDefault="00F36C71">
            <w:pPr>
              <w:pStyle w:val="Default"/>
              <w:rPr>
                <w:sz w:val="20"/>
                <w:szCs w:val="20"/>
              </w:rPr>
            </w:pPr>
            <w:r w:rsidRPr="00F36C71">
              <w:rPr>
                <w:sz w:val="20"/>
                <w:szCs w:val="20"/>
              </w:rPr>
              <w:t xml:space="preserve">Shortcut </w:t>
            </w:r>
          </w:p>
        </w:tc>
        <w:tc>
          <w:tcPr>
            <w:tcW w:w="2228" w:type="dxa"/>
            <w:tcBorders>
              <w:top w:val="single" w:sz="16" w:space="0" w:color="000000"/>
              <w:left w:val="single" w:sz="17" w:space="0" w:color="000000"/>
              <w:bottom w:val="single" w:sz="16" w:space="0" w:color="000000"/>
              <w:right w:val="single" w:sz="17" w:space="0" w:color="000000"/>
            </w:tcBorders>
          </w:tcPr>
          <w:p w:rsidR="00FD39F5" w:rsidRPr="00F36C71" w:rsidRDefault="00F36C71">
            <w:pPr>
              <w:pStyle w:val="Default"/>
              <w:rPr>
                <w:sz w:val="20"/>
                <w:szCs w:val="20"/>
              </w:rPr>
            </w:pPr>
            <w:r w:rsidRPr="00F36C71">
              <w:rPr>
                <w:sz w:val="20"/>
                <w:szCs w:val="20"/>
              </w:rPr>
              <w:t xml:space="preserve">Function </w:t>
            </w:r>
          </w:p>
        </w:tc>
      </w:tr>
      <w:tr w:rsidR="00FD39F5" w:rsidRPr="00F36C71">
        <w:trPr>
          <w:trHeight w:val="238"/>
        </w:trPr>
        <w:tc>
          <w:tcPr>
            <w:tcW w:w="1208" w:type="dxa"/>
            <w:tcBorders>
              <w:top w:val="single" w:sz="16" w:space="0" w:color="000000"/>
              <w:left w:val="single" w:sz="17" w:space="0" w:color="000000"/>
              <w:bottom w:val="single" w:sz="16" w:space="0" w:color="000000"/>
              <w:right w:val="single" w:sz="17" w:space="0" w:color="000000"/>
            </w:tcBorders>
          </w:tcPr>
          <w:p w:rsidR="00FD39F5" w:rsidRPr="00F36C71" w:rsidRDefault="00F36C71">
            <w:pPr>
              <w:pStyle w:val="Default"/>
              <w:rPr>
                <w:sz w:val="20"/>
                <w:szCs w:val="20"/>
              </w:rPr>
            </w:pPr>
            <w:r w:rsidRPr="00F36C71">
              <w:rPr>
                <w:sz w:val="20"/>
                <w:szCs w:val="20"/>
              </w:rPr>
              <w:t xml:space="preserve">F1 </w:t>
            </w:r>
          </w:p>
        </w:tc>
        <w:tc>
          <w:tcPr>
            <w:tcW w:w="2228" w:type="dxa"/>
            <w:tcBorders>
              <w:top w:val="single" w:sz="16" w:space="0" w:color="000000"/>
              <w:left w:val="single" w:sz="17" w:space="0" w:color="000000"/>
              <w:bottom w:val="single" w:sz="16" w:space="0" w:color="000000"/>
              <w:right w:val="single" w:sz="17" w:space="0" w:color="000000"/>
            </w:tcBorders>
          </w:tcPr>
          <w:p w:rsidR="00FD39F5" w:rsidRPr="00F36C71" w:rsidRDefault="00F36C71">
            <w:pPr>
              <w:pStyle w:val="Default"/>
              <w:rPr>
                <w:sz w:val="20"/>
                <w:szCs w:val="20"/>
              </w:rPr>
            </w:pPr>
            <w:r w:rsidRPr="00F36C71">
              <w:rPr>
                <w:sz w:val="20"/>
                <w:szCs w:val="20"/>
              </w:rPr>
              <w:t xml:space="preserve">Run </w:t>
            </w:r>
          </w:p>
        </w:tc>
      </w:tr>
      <w:tr w:rsidR="00FD39F5" w:rsidRPr="00F36C71">
        <w:trPr>
          <w:trHeight w:val="238"/>
        </w:trPr>
        <w:tc>
          <w:tcPr>
            <w:tcW w:w="1208" w:type="dxa"/>
            <w:tcBorders>
              <w:top w:val="single" w:sz="16" w:space="0" w:color="000000"/>
              <w:left w:val="single" w:sz="17" w:space="0" w:color="000000"/>
              <w:bottom w:val="single" w:sz="17" w:space="0" w:color="000000"/>
              <w:right w:val="single" w:sz="17" w:space="0" w:color="000000"/>
            </w:tcBorders>
          </w:tcPr>
          <w:p w:rsidR="00FD39F5" w:rsidRPr="00F36C71" w:rsidRDefault="00F36C71">
            <w:pPr>
              <w:pStyle w:val="Default"/>
              <w:rPr>
                <w:sz w:val="20"/>
                <w:szCs w:val="20"/>
              </w:rPr>
            </w:pPr>
            <w:r w:rsidRPr="00F36C71">
              <w:rPr>
                <w:sz w:val="20"/>
                <w:szCs w:val="20"/>
              </w:rPr>
              <w:t xml:space="preserve">F2 </w:t>
            </w:r>
          </w:p>
        </w:tc>
        <w:tc>
          <w:tcPr>
            <w:tcW w:w="2228" w:type="dxa"/>
            <w:tcBorders>
              <w:top w:val="single" w:sz="16" w:space="0" w:color="000000"/>
              <w:left w:val="single" w:sz="17" w:space="0" w:color="000000"/>
              <w:bottom w:val="single" w:sz="17" w:space="0" w:color="000000"/>
              <w:right w:val="single" w:sz="17" w:space="0" w:color="000000"/>
            </w:tcBorders>
          </w:tcPr>
          <w:p w:rsidR="00FD39F5" w:rsidRPr="00F36C71" w:rsidRDefault="00F36C71">
            <w:pPr>
              <w:pStyle w:val="Default"/>
              <w:rPr>
                <w:sz w:val="20"/>
                <w:szCs w:val="20"/>
              </w:rPr>
            </w:pPr>
            <w:r w:rsidRPr="00F36C71">
              <w:rPr>
                <w:sz w:val="20"/>
                <w:szCs w:val="20"/>
              </w:rPr>
              <w:t xml:space="preserve">Freeze </w:t>
            </w:r>
          </w:p>
        </w:tc>
      </w:tr>
      <w:tr w:rsidR="00FD39F5" w:rsidRPr="00F36C71">
        <w:trPr>
          <w:trHeight w:val="235"/>
        </w:trPr>
        <w:tc>
          <w:tcPr>
            <w:tcW w:w="1208" w:type="dxa"/>
            <w:tcBorders>
              <w:top w:val="single" w:sz="17" w:space="0" w:color="000000"/>
              <w:left w:val="single" w:sz="17" w:space="0" w:color="000000"/>
              <w:bottom w:val="single" w:sz="17" w:space="0" w:color="000000"/>
              <w:right w:val="single" w:sz="17" w:space="0" w:color="000000"/>
            </w:tcBorders>
          </w:tcPr>
          <w:p w:rsidR="00FD39F5" w:rsidRPr="00F36C71" w:rsidRDefault="00F36C71">
            <w:pPr>
              <w:pStyle w:val="Default"/>
              <w:rPr>
                <w:sz w:val="20"/>
                <w:szCs w:val="20"/>
              </w:rPr>
            </w:pPr>
            <w:r w:rsidRPr="00F36C71">
              <w:rPr>
                <w:sz w:val="20"/>
                <w:szCs w:val="20"/>
              </w:rPr>
              <w:t xml:space="preserve">F3 </w:t>
            </w:r>
          </w:p>
        </w:tc>
        <w:tc>
          <w:tcPr>
            <w:tcW w:w="2228" w:type="dxa"/>
            <w:tcBorders>
              <w:top w:val="single" w:sz="17" w:space="0" w:color="000000"/>
              <w:left w:val="single" w:sz="17" w:space="0" w:color="000000"/>
              <w:bottom w:val="single" w:sz="17" w:space="0" w:color="000000"/>
              <w:right w:val="single" w:sz="17" w:space="0" w:color="000000"/>
            </w:tcBorders>
          </w:tcPr>
          <w:p w:rsidR="00FD39F5" w:rsidRPr="00F36C71" w:rsidRDefault="00F36C71">
            <w:pPr>
              <w:pStyle w:val="Default"/>
              <w:rPr>
                <w:sz w:val="20"/>
                <w:szCs w:val="20"/>
              </w:rPr>
            </w:pPr>
            <w:r w:rsidRPr="00F36C71">
              <w:rPr>
                <w:sz w:val="20"/>
                <w:szCs w:val="20"/>
              </w:rPr>
              <w:t xml:space="preserve">Stop </w:t>
            </w:r>
          </w:p>
        </w:tc>
      </w:tr>
      <w:tr w:rsidR="00FD39F5" w:rsidRPr="00F36C71">
        <w:trPr>
          <w:trHeight w:val="235"/>
        </w:trPr>
        <w:tc>
          <w:tcPr>
            <w:tcW w:w="1208" w:type="dxa"/>
            <w:tcBorders>
              <w:top w:val="single" w:sz="17" w:space="0" w:color="000000"/>
              <w:left w:val="single" w:sz="17" w:space="0" w:color="000000"/>
              <w:bottom w:val="single" w:sz="17" w:space="0" w:color="000000"/>
              <w:right w:val="single" w:sz="17" w:space="0" w:color="000000"/>
            </w:tcBorders>
          </w:tcPr>
          <w:p w:rsidR="00FD39F5" w:rsidRPr="00F36C71" w:rsidRDefault="00F36C71">
            <w:pPr>
              <w:pStyle w:val="Default"/>
              <w:rPr>
                <w:sz w:val="20"/>
                <w:szCs w:val="20"/>
              </w:rPr>
            </w:pPr>
            <w:r w:rsidRPr="00F36C71">
              <w:rPr>
                <w:sz w:val="20"/>
                <w:szCs w:val="20"/>
              </w:rPr>
              <w:t xml:space="preserve">Shift+F6 </w:t>
            </w:r>
          </w:p>
        </w:tc>
        <w:tc>
          <w:tcPr>
            <w:tcW w:w="2228" w:type="dxa"/>
            <w:tcBorders>
              <w:top w:val="single" w:sz="17" w:space="0" w:color="000000"/>
              <w:left w:val="single" w:sz="17" w:space="0" w:color="000000"/>
              <w:bottom w:val="single" w:sz="17" w:space="0" w:color="000000"/>
              <w:right w:val="single" w:sz="17" w:space="0" w:color="000000"/>
            </w:tcBorders>
          </w:tcPr>
          <w:p w:rsidR="00FD39F5" w:rsidRPr="00F36C71" w:rsidRDefault="00F36C71">
            <w:pPr>
              <w:pStyle w:val="Default"/>
              <w:rPr>
                <w:sz w:val="20"/>
                <w:szCs w:val="20"/>
              </w:rPr>
            </w:pPr>
            <w:r w:rsidRPr="00F36C71">
              <w:rPr>
                <w:sz w:val="20"/>
                <w:szCs w:val="20"/>
              </w:rPr>
              <w:t xml:space="preserve">Initial condition </w:t>
            </w:r>
          </w:p>
        </w:tc>
      </w:tr>
      <w:tr w:rsidR="00FD39F5" w:rsidRPr="00F36C71">
        <w:trPr>
          <w:trHeight w:val="238"/>
        </w:trPr>
        <w:tc>
          <w:tcPr>
            <w:tcW w:w="1208" w:type="dxa"/>
            <w:tcBorders>
              <w:top w:val="single" w:sz="17" w:space="0" w:color="000000"/>
              <w:left w:val="single" w:sz="17" w:space="0" w:color="000000"/>
              <w:bottom w:val="single" w:sz="16" w:space="0" w:color="000000"/>
              <w:right w:val="single" w:sz="17" w:space="0" w:color="000000"/>
            </w:tcBorders>
          </w:tcPr>
          <w:p w:rsidR="00FD39F5" w:rsidRPr="00F36C71" w:rsidRDefault="00F36C71">
            <w:pPr>
              <w:pStyle w:val="Default"/>
              <w:rPr>
                <w:sz w:val="20"/>
                <w:szCs w:val="20"/>
              </w:rPr>
            </w:pPr>
            <w:r w:rsidRPr="00F36C71">
              <w:rPr>
                <w:sz w:val="20"/>
                <w:szCs w:val="20"/>
              </w:rPr>
              <w:t xml:space="preserve">Home </w:t>
            </w:r>
          </w:p>
        </w:tc>
        <w:tc>
          <w:tcPr>
            <w:tcW w:w="2228" w:type="dxa"/>
            <w:tcBorders>
              <w:top w:val="single" w:sz="17" w:space="0" w:color="000000"/>
              <w:left w:val="single" w:sz="17" w:space="0" w:color="000000"/>
              <w:bottom w:val="single" w:sz="16" w:space="0" w:color="000000"/>
              <w:right w:val="single" w:sz="17" w:space="0" w:color="000000"/>
            </w:tcBorders>
          </w:tcPr>
          <w:p w:rsidR="00FD39F5" w:rsidRPr="00F36C71" w:rsidRDefault="00F36C71">
            <w:pPr>
              <w:pStyle w:val="Default"/>
              <w:rPr>
                <w:sz w:val="20"/>
                <w:szCs w:val="20"/>
              </w:rPr>
            </w:pPr>
            <w:r w:rsidRPr="00F36C71">
              <w:rPr>
                <w:sz w:val="20"/>
                <w:szCs w:val="20"/>
              </w:rPr>
              <w:t xml:space="preserve">Main page </w:t>
            </w:r>
          </w:p>
        </w:tc>
      </w:tr>
      <w:tr w:rsidR="00FD39F5" w:rsidRPr="00F36C71">
        <w:trPr>
          <w:trHeight w:val="238"/>
        </w:trPr>
        <w:tc>
          <w:tcPr>
            <w:tcW w:w="1208" w:type="dxa"/>
            <w:tcBorders>
              <w:top w:val="single" w:sz="16" w:space="0" w:color="000000"/>
              <w:left w:val="single" w:sz="17" w:space="0" w:color="000000"/>
              <w:bottom w:val="single" w:sz="16" w:space="0" w:color="000000"/>
              <w:right w:val="single" w:sz="17" w:space="0" w:color="000000"/>
            </w:tcBorders>
          </w:tcPr>
          <w:p w:rsidR="00FD39F5" w:rsidRPr="00F36C71" w:rsidRDefault="00F36C71">
            <w:pPr>
              <w:pStyle w:val="Default"/>
              <w:rPr>
                <w:sz w:val="20"/>
                <w:szCs w:val="20"/>
              </w:rPr>
            </w:pPr>
            <w:r w:rsidRPr="00F36C71">
              <w:rPr>
                <w:sz w:val="20"/>
                <w:szCs w:val="20"/>
              </w:rPr>
              <w:t xml:space="preserve">Pg Up </w:t>
            </w:r>
          </w:p>
        </w:tc>
        <w:tc>
          <w:tcPr>
            <w:tcW w:w="2228" w:type="dxa"/>
            <w:tcBorders>
              <w:top w:val="single" w:sz="16" w:space="0" w:color="000000"/>
              <w:left w:val="single" w:sz="17" w:space="0" w:color="000000"/>
              <w:bottom w:val="single" w:sz="16" w:space="0" w:color="000000"/>
              <w:right w:val="single" w:sz="17" w:space="0" w:color="000000"/>
            </w:tcBorders>
          </w:tcPr>
          <w:p w:rsidR="00FD39F5" w:rsidRPr="00F36C71" w:rsidRDefault="00F36C71">
            <w:pPr>
              <w:pStyle w:val="Default"/>
              <w:rPr>
                <w:sz w:val="20"/>
                <w:szCs w:val="20"/>
              </w:rPr>
            </w:pPr>
            <w:r w:rsidRPr="00F36C71">
              <w:rPr>
                <w:sz w:val="20"/>
                <w:szCs w:val="20"/>
              </w:rPr>
              <w:t xml:space="preserve">Increase the page </w:t>
            </w:r>
          </w:p>
        </w:tc>
      </w:tr>
      <w:tr w:rsidR="00FD39F5" w:rsidRPr="00F36C71">
        <w:trPr>
          <w:trHeight w:val="238"/>
        </w:trPr>
        <w:tc>
          <w:tcPr>
            <w:tcW w:w="1208" w:type="dxa"/>
            <w:tcBorders>
              <w:top w:val="single" w:sz="16" w:space="0" w:color="000000"/>
              <w:left w:val="single" w:sz="17" w:space="0" w:color="000000"/>
              <w:bottom w:val="single" w:sz="16" w:space="0" w:color="000000"/>
              <w:right w:val="single" w:sz="17" w:space="0" w:color="000000"/>
            </w:tcBorders>
          </w:tcPr>
          <w:p w:rsidR="00FD39F5" w:rsidRPr="00F36C71" w:rsidRDefault="00F36C71">
            <w:pPr>
              <w:pStyle w:val="Default"/>
              <w:rPr>
                <w:sz w:val="20"/>
                <w:szCs w:val="20"/>
              </w:rPr>
            </w:pPr>
            <w:r w:rsidRPr="00F36C71">
              <w:rPr>
                <w:sz w:val="20"/>
                <w:szCs w:val="20"/>
              </w:rPr>
              <w:t xml:space="preserve">Pg Down </w:t>
            </w:r>
          </w:p>
        </w:tc>
        <w:tc>
          <w:tcPr>
            <w:tcW w:w="2228" w:type="dxa"/>
            <w:tcBorders>
              <w:top w:val="single" w:sz="16" w:space="0" w:color="000000"/>
              <w:left w:val="single" w:sz="17" w:space="0" w:color="000000"/>
              <w:bottom w:val="single" w:sz="16" w:space="0" w:color="000000"/>
              <w:right w:val="single" w:sz="17" w:space="0" w:color="000000"/>
            </w:tcBorders>
          </w:tcPr>
          <w:p w:rsidR="00FD39F5" w:rsidRPr="00F36C71" w:rsidRDefault="00F36C71">
            <w:pPr>
              <w:pStyle w:val="Default"/>
              <w:rPr>
                <w:sz w:val="20"/>
                <w:szCs w:val="20"/>
              </w:rPr>
            </w:pPr>
            <w:r w:rsidRPr="00F36C71">
              <w:rPr>
                <w:sz w:val="20"/>
                <w:szCs w:val="20"/>
              </w:rPr>
              <w:t xml:space="preserve">Decrease the page </w:t>
            </w:r>
          </w:p>
        </w:tc>
      </w:tr>
      <w:tr w:rsidR="00FD39F5" w:rsidRPr="00F36C71">
        <w:trPr>
          <w:trHeight w:val="238"/>
        </w:trPr>
        <w:tc>
          <w:tcPr>
            <w:tcW w:w="1208" w:type="dxa"/>
            <w:tcBorders>
              <w:top w:val="single" w:sz="16" w:space="0" w:color="000000"/>
              <w:left w:val="single" w:sz="17" w:space="0" w:color="000000"/>
              <w:bottom w:val="single" w:sz="17" w:space="0" w:color="000000"/>
              <w:right w:val="single" w:sz="17" w:space="0" w:color="000000"/>
            </w:tcBorders>
          </w:tcPr>
          <w:p w:rsidR="00FD39F5" w:rsidRPr="00F36C71" w:rsidRDefault="00F36C71">
            <w:pPr>
              <w:pStyle w:val="Default"/>
              <w:rPr>
                <w:sz w:val="20"/>
                <w:szCs w:val="20"/>
              </w:rPr>
            </w:pPr>
            <w:r w:rsidRPr="00F36C71">
              <w:rPr>
                <w:sz w:val="20"/>
                <w:szCs w:val="20"/>
              </w:rPr>
              <w:t xml:space="preserve">F12 </w:t>
            </w:r>
          </w:p>
        </w:tc>
        <w:tc>
          <w:tcPr>
            <w:tcW w:w="2228" w:type="dxa"/>
            <w:tcBorders>
              <w:top w:val="single" w:sz="16" w:space="0" w:color="000000"/>
              <w:left w:val="single" w:sz="17" w:space="0" w:color="000000"/>
              <w:bottom w:val="single" w:sz="17" w:space="0" w:color="000000"/>
              <w:right w:val="single" w:sz="17" w:space="0" w:color="000000"/>
            </w:tcBorders>
          </w:tcPr>
          <w:p w:rsidR="00FD39F5" w:rsidRPr="00F36C71" w:rsidRDefault="00F36C71">
            <w:pPr>
              <w:pStyle w:val="Default"/>
              <w:rPr>
                <w:sz w:val="20"/>
                <w:szCs w:val="20"/>
              </w:rPr>
            </w:pPr>
            <w:r w:rsidRPr="00F36C71">
              <w:rPr>
                <w:sz w:val="20"/>
                <w:szCs w:val="20"/>
              </w:rPr>
              <w:t xml:space="preserve">Ack buzzer </w:t>
            </w:r>
          </w:p>
        </w:tc>
      </w:tr>
    </w:tbl>
    <w:p w:rsidR="00FD39F5" w:rsidRPr="00F36C71" w:rsidRDefault="00FD39F5">
      <w:pPr>
        <w:pStyle w:val="Default"/>
        <w:rPr>
          <w:rFonts w:cs="Times New Roman"/>
          <w:color w:val="auto"/>
        </w:rPr>
      </w:pPr>
    </w:p>
    <w:p w:rsidR="00FD39F5" w:rsidRDefault="00F36C71">
      <w:pPr>
        <w:pStyle w:val="CM29"/>
        <w:spacing w:line="651" w:lineRule="atLeast"/>
        <w:ind w:left="345" w:hanging="345"/>
        <w:rPr>
          <w:rFonts w:cs="Century Schoolbook L"/>
        </w:rPr>
      </w:pPr>
      <w:r>
        <w:t>TABLE 2: Keyboard shortcuts</w:t>
      </w:r>
      <w:r>
        <w:rPr>
          <w:rFonts w:cs="Century Schoolbook L"/>
          <w:i/>
          <w:iCs/>
        </w:rPr>
        <w:t xml:space="preserve"> Note that these shortcuts are also accessible via</w:t>
      </w:r>
      <w:r>
        <w:rPr>
          <w:rFonts w:cs="Century Schoolbook L"/>
        </w:rPr>
        <w:t xml:space="preserve"> Menu Operation </w:t>
      </w:r>
    </w:p>
    <w:p w:rsidR="00FD39F5" w:rsidRDefault="00F36C71">
      <w:pPr>
        <w:pStyle w:val="CM30"/>
        <w:rPr>
          <w:rFonts w:cs="Century Schoolbook L"/>
          <w:sz w:val="34"/>
          <w:szCs w:val="34"/>
        </w:rPr>
      </w:pPr>
      <w:r>
        <w:rPr>
          <w:rFonts w:cs="Century Schoolbook L"/>
          <w:sz w:val="34"/>
          <w:szCs w:val="34"/>
        </w:rPr>
        <w:t xml:space="preserve">4 Cold boat start sequence </w:t>
      </w:r>
    </w:p>
    <w:p w:rsidR="00FD39F5" w:rsidRDefault="00F36C71">
      <w:pPr>
        <w:pStyle w:val="Default"/>
        <w:spacing w:after="553"/>
        <w:rPr>
          <w:color w:val="auto"/>
          <w:sz w:val="28"/>
          <w:szCs w:val="28"/>
        </w:rPr>
      </w:pPr>
      <w:r>
        <w:rPr>
          <w:color w:val="auto"/>
          <w:sz w:val="28"/>
          <w:szCs w:val="28"/>
        </w:rPr>
        <w:t xml:space="preserve">4.1 Overall process </w:t>
      </w:r>
    </w:p>
    <w:tbl>
      <w:tblPr>
        <w:tblW w:w="9735" w:type="dxa"/>
        <w:tblBorders>
          <w:top w:val="nil"/>
          <w:left w:val="nil"/>
          <w:bottom w:val="nil"/>
          <w:right w:val="nil"/>
        </w:tblBorders>
        <w:tblLook w:val="0000" w:firstRow="0" w:lastRow="0" w:firstColumn="0" w:lastColumn="0" w:noHBand="0" w:noVBand="0"/>
      </w:tblPr>
      <w:tblGrid>
        <w:gridCol w:w="753"/>
        <w:gridCol w:w="6794"/>
        <w:gridCol w:w="2188"/>
      </w:tblGrid>
      <w:tr w:rsidR="00FD39F5" w:rsidRPr="00F36C71">
        <w:trPr>
          <w:trHeight w:val="188"/>
        </w:trPr>
        <w:tc>
          <w:tcPr>
            <w:tcW w:w="753" w:type="dxa"/>
            <w:tcBorders>
              <w:top w:val="single" w:sz="16" w:space="0" w:color="000000"/>
              <w:left w:val="double" w:sz="17" w:space="0" w:color="000000"/>
              <w:bottom w:val="single" w:sz="17" w:space="0" w:color="000000"/>
              <w:right w:val="double" w:sz="16" w:space="0" w:color="000000"/>
            </w:tcBorders>
          </w:tcPr>
          <w:p w:rsidR="00FD39F5" w:rsidRPr="00F36C71" w:rsidRDefault="00F36C71">
            <w:pPr>
              <w:pStyle w:val="Default"/>
              <w:jc w:val="center"/>
              <w:rPr>
                <w:sz w:val="16"/>
                <w:szCs w:val="16"/>
              </w:rPr>
            </w:pPr>
            <w:r w:rsidRPr="00F36C71">
              <w:rPr>
                <w:sz w:val="16"/>
                <w:szCs w:val="16"/>
              </w:rPr>
              <w:t xml:space="preserve">Stage </w:t>
            </w:r>
          </w:p>
        </w:tc>
        <w:tc>
          <w:tcPr>
            <w:tcW w:w="6795" w:type="dxa"/>
            <w:tcBorders>
              <w:top w:val="single" w:sz="16" w:space="0" w:color="000000"/>
              <w:left w:val="double" w:sz="16" w:space="0" w:color="000000"/>
              <w:bottom w:val="single" w:sz="17" w:space="0" w:color="000000"/>
              <w:right w:val="double" w:sz="16" w:space="0" w:color="000000"/>
            </w:tcBorders>
          </w:tcPr>
          <w:p w:rsidR="00FD39F5" w:rsidRPr="00F36C71" w:rsidRDefault="00F36C71">
            <w:pPr>
              <w:pStyle w:val="Default"/>
              <w:rPr>
                <w:sz w:val="16"/>
                <w:szCs w:val="16"/>
              </w:rPr>
            </w:pPr>
            <w:r w:rsidRPr="00F36C71">
              <w:rPr>
                <w:sz w:val="16"/>
                <w:szCs w:val="16"/>
              </w:rPr>
              <w:t xml:space="preserve">Action </w:t>
            </w:r>
          </w:p>
        </w:tc>
        <w:tc>
          <w:tcPr>
            <w:tcW w:w="2188" w:type="dxa"/>
            <w:tcBorders>
              <w:top w:val="single" w:sz="16" w:space="0" w:color="000000"/>
              <w:left w:val="double" w:sz="16" w:space="0" w:color="000000"/>
              <w:bottom w:val="single" w:sz="17" w:space="0" w:color="000000"/>
              <w:right w:val="double" w:sz="17" w:space="0" w:color="000000"/>
            </w:tcBorders>
          </w:tcPr>
          <w:p w:rsidR="00FD39F5" w:rsidRPr="00F36C71" w:rsidRDefault="00F36C71">
            <w:pPr>
              <w:pStyle w:val="Default"/>
              <w:rPr>
                <w:sz w:val="16"/>
                <w:szCs w:val="16"/>
              </w:rPr>
            </w:pPr>
            <w:r w:rsidRPr="00F36C71">
              <w:rPr>
                <w:sz w:val="16"/>
                <w:szCs w:val="16"/>
              </w:rPr>
              <w:t xml:space="preserve">Page </w:t>
            </w:r>
          </w:p>
        </w:tc>
      </w:tr>
      <w:tr w:rsidR="00FD39F5" w:rsidRPr="00F36C71">
        <w:trPr>
          <w:trHeight w:val="188"/>
        </w:trPr>
        <w:tc>
          <w:tcPr>
            <w:tcW w:w="753" w:type="dxa"/>
            <w:tcBorders>
              <w:top w:val="single" w:sz="17" w:space="0" w:color="000000"/>
              <w:left w:val="double" w:sz="17" w:space="0" w:color="000000"/>
              <w:bottom w:val="single" w:sz="16" w:space="0" w:color="000000"/>
              <w:right w:val="double" w:sz="16" w:space="0" w:color="000000"/>
            </w:tcBorders>
          </w:tcPr>
          <w:p w:rsidR="00FD39F5" w:rsidRPr="00F36C71" w:rsidRDefault="00F36C71">
            <w:pPr>
              <w:pStyle w:val="Default"/>
              <w:jc w:val="center"/>
              <w:rPr>
                <w:sz w:val="16"/>
                <w:szCs w:val="16"/>
              </w:rPr>
            </w:pPr>
            <w:r w:rsidRPr="00F36C71">
              <w:rPr>
                <w:sz w:val="16"/>
                <w:szCs w:val="16"/>
              </w:rPr>
              <w:t xml:space="preserve">1 </w:t>
            </w:r>
          </w:p>
        </w:tc>
        <w:tc>
          <w:tcPr>
            <w:tcW w:w="6795" w:type="dxa"/>
            <w:tcBorders>
              <w:top w:val="single" w:sz="17" w:space="0" w:color="000000"/>
              <w:left w:val="double" w:sz="16" w:space="0" w:color="000000"/>
              <w:bottom w:val="single" w:sz="16" w:space="0" w:color="000000"/>
              <w:right w:val="double" w:sz="16" w:space="0" w:color="000000"/>
            </w:tcBorders>
          </w:tcPr>
          <w:p w:rsidR="00FD39F5" w:rsidRPr="00F36C71" w:rsidRDefault="00F36C71">
            <w:pPr>
              <w:pStyle w:val="Default"/>
              <w:rPr>
                <w:sz w:val="16"/>
                <w:szCs w:val="16"/>
              </w:rPr>
            </w:pPr>
            <w:r w:rsidRPr="00F36C71">
              <w:rPr>
                <w:sz w:val="16"/>
                <w:szCs w:val="16"/>
              </w:rPr>
              <w:t xml:space="preserve">Line up for MDO from MDO Service tank to DGs via the Emergency Fuel Feed Pump </w:t>
            </w:r>
          </w:p>
        </w:tc>
        <w:tc>
          <w:tcPr>
            <w:tcW w:w="2188" w:type="dxa"/>
            <w:tcBorders>
              <w:top w:val="single" w:sz="17" w:space="0" w:color="000000"/>
              <w:left w:val="double" w:sz="16" w:space="0" w:color="000000"/>
              <w:bottom w:val="single" w:sz="16" w:space="0" w:color="000000"/>
              <w:right w:val="double" w:sz="17" w:space="0" w:color="000000"/>
            </w:tcBorders>
          </w:tcPr>
          <w:p w:rsidR="00FD39F5" w:rsidRPr="00F36C71" w:rsidRDefault="00F36C71">
            <w:pPr>
              <w:pStyle w:val="Default"/>
              <w:rPr>
                <w:sz w:val="16"/>
                <w:szCs w:val="16"/>
              </w:rPr>
            </w:pPr>
            <w:r w:rsidRPr="00F36C71">
              <w:rPr>
                <w:sz w:val="16"/>
                <w:szCs w:val="16"/>
              </w:rPr>
              <w:t xml:space="preserve">(MD455 &amp; 460) </w:t>
            </w:r>
          </w:p>
        </w:tc>
      </w:tr>
      <w:tr w:rsidR="00FD39F5" w:rsidRPr="00F36C71">
        <w:trPr>
          <w:trHeight w:val="188"/>
        </w:trPr>
        <w:tc>
          <w:tcPr>
            <w:tcW w:w="753" w:type="dxa"/>
            <w:tcBorders>
              <w:top w:val="single" w:sz="16" w:space="0" w:color="000000"/>
              <w:left w:val="double" w:sz="17" w:space="0" w:color="000000"/>
              <w:bottom w:val="single" w:sz="17" w:space="0" w:color="000000"/>
              <w:right w:val="double" w:sz="16" w:space="0" w:color="000000"/>
            </w:tcBorders>
          </w:tcPr>
          <w:p w:rsidR="00FD39F5" w:rsidRPr="00F36C71" w:rsidRDefault="00F36C71">
            <w:pPr>
              <w:pStyle w:val="Default"/>
              <w:jc w:val="center"/>
              <w:rPr>
                <w:sz w:val="16"/>
                <w:szCs w:val="16"/>
              </w:rPr>
            </w:pPr>
            <w:r w:rsidRPr="00F36C71">
              <w:rPr>
                <w:sz w:val="16"/>
                <w:szCs w:val="16"/>
              </w:rPr>
              <w:t xml:space="preserve">2 </w:t>
            </w:r>
          </w:p>
        </w:tc>
        <w:tc>
          <w:tcPr>
            <w:tcW w:w="6795" w:type="dxa"/>
            <w:tcBorders>
              <w:top w:val="single" w:sz="16" w:space="0" w:color="000000"/>
              <w:left w:val="double" w:sz="16" w:space="0" w:color="000000"/>
              <w:bottom w:val="single" w:sz="17" w:space="0" w:color="000000"/>
              <w:right w:val="double" w:sz="16" w:space="0" w:color="000000"/>
            </w:tcBorders>
          </w:tcPr>
          <w:p w:rsidR="00FD39F5" w:rsidRPr="00F36C71" w:rsidRDefault="00F36C71">
            <w:pPr>
              <w:pStyle w:val="Default"/>
              <w:rPr>
                <w:sz w:val="16"/>
                <w:szCs w:val="16"/>
              </w:rPr>
            </w:pPr>
            <w:r w:rsidRPr="00F36C71">
              <w:rPr>
                <w:sz w:val="16"/>
                <w:szCs w:val="16"/>
              </w:rPr>
              <w:t xml:space="preserve">Line up DG LO system </w:t>
            </w:r>
          </w:p>
        </w:tc>
        <w:tc>
          <w:tcPr>
            <w:tcW w:w="2188" w:type="dxa"/>
            <w:tcBorders>
              <w:top w:val="single" w:sz="16" w:space="0" w:color="000000"/>
              <w:left w:val="double" w:sz="16" w:space="0" w:color="000000"/>
              <w:bottom w:val="single" w:sz="17" w:space="0" w:color="000000"/>
              <w:right w:val="double" w:sz="17" w:space="0" w:color="000000"/>
            </w:tcBorders>
          </w:tcPr>
          <w:p w:rsidR="00FD39F5" w:rsidRPr="00F36C71" w:rsidRDefault="00F36C71">
            <w:pPr>
              <w:pStyle w:val="Default"/>
              <w:rPr>
                <w:sz w:val="16"/>
                <w:szCs w:val="16"/>
              </w:rPr>
            </w:pPr>
            <w:r w:rsidRPr="00F36C71">
              <w:rPr>
                <w:sz w:val="16"/>
                <w:szCs w:val="16"/>
              </w:rPr>
              <w:t xml:space="preserve">(md 305 &amp; 310) </w:t>
            </w:r>
          </w:p>
        </w:tc>
      </w:tr>
      <w:tr w:rsidR="00FD39F5" w:rsidRPr="00F36C71">
        <w:trPr>
          <w:trHeight w:val="185"/>
        </w:trPr>
        <w:tc>
          <w:tcPr>
            <w:tcW w:w="753" w:type="dxa"/>
            <w:tcBorders>
              <w:top w:val="single" w:sz="17" w:space="0" w:color="000000"/>
              <w:left w:val="double" w:sz="17" w:space="0" w:color="000000"/>
              <w:bottom w:val="single" w:sz="17" w:space="0" w:color="000000"/>
              <w:right w:val="double" w:sz="16" w:space="0" w:color="000000"/>
            </w:tcBorders>
          </w:tcPr>
          <w:p w:rsidR="00FD39F5" w:rsidRPr="00F36C71" w:rsidRDefault="00F36C71">
            <w:pPr>
              <w:pStyle w:val="Default"/>
              <w:jc w:val="center"/>
              <w:rPr>
                <w:sz w:val="16"/>
                <w:szCs w:val="16"/>
              </w:rPr>
            </w:pPr>
            <w:r w:rsidRPr="00F36C71">
              <w:rPr>
                <w:sz w:val="16"/>
                <w:szCs w:val="16"/>
              </w:rPr>
              <w:t xml:space="preserve">3 </w:t>
            </w:r>
          </w:p>
        </w:tc>
        <w:tc>
          <w:tcPr>
            <w:tcW w:w="6795" w:type="dxa"/>
            <w:tcBorders>
              <w:top w:val="single" w:sz="17" w:space="0" w:color="000000"/>
              <w:left w:val="double" w:sz="16" w:space="0" w:color="000000"/>
              <w:bottom w:val="single" w:sz="17" w:space="0" w:color="000000"/>
              <w:right w:val="double" w:sz="16" w:space="0" w:color="000000"/>
            </w:tcBorders>
          </w:tcPr>
          <w:p w:rsidR="00FD39F5" w:rsidRPr="00F36C71" w:rsidRDefault="00F36C71">
            <w:pPr>
              <w:pStyle w:val="Default"/>
              <w:rPr>
                <w:sz w:val="16"/>
                <w:szCs w:val="16"/>
              </w:rPr>
            </w:pPr>
            <w:r w:rsidRPr="00F36C71">
              <w:rPr>
                <w:sz w:val="16"/>
                <w:szCs w:val="16"/>
              </w:rPr>
              <w:t xml:space="preserve">Line up DG cooling water system </w:t>
            </w:r>
          </w:p>
        </w:tc>
        <w:tc>
          <w:tcPr>
            <w:tcW w:w="2188" w:type="dxa"/>
            <w:tcBorders>
              <w:top w:val="single" w:sz="17" w:space="0" w:color="000000"/>
              <w:left w:val="double" w:sz="16" w:space="0" w:color="000000"/>
              <w:bottom w:val="single" w:sz="17" w:space="0" w:color="000000"/>
              <w:right w:val="double" w:sz="17" w:space="0" w:color="000000"/>
            </w:tcBorders>
          </w:tcPr>
          <w:p w:rsidR="00FD39F5" w:rsidRPr="00F36C71" w:rsidRDefault="00F36C71">
            <w:pPr>
              <w:pStyle w:val="Default"/>
              <w:rPr>
                <w:sz w:val="16"/>
                <w:szCs w:val="16"/>
              </w:rPr>
            </w:pPr>
            <w:r w:rsidRPr="00F36C71">
              <w:rPr>
                <w:sz w:val="16"/>
                <w:szCs w:val="16"/>
              </w:rPr>
              <w:t xml:space="preserve">(MD405-410) </w:t>
            </w:r>
          </w:p>
        </w:tc>
      </w:tr>
      <w:tr w:rsidR="00FD39F5" w:rsidRPr="00F36C71">
        <w:trPr>
          <w:trHeight w:val="378"/>
        </w:trPr>
        <w:tc>
          <w:tcPr>
            <w:tcW w:w="753" w:type="dxa"/>
            <w:tcBorders>
              <w:top w:val="single" w:sz="17" w:space="0" w:color="000000"/>
              <w:left w:val="double" w:sz="17" w:space="0" w:color="000000"/>
              <w:bottom w:val="single" w:sz="16" w:space="0" w:color="000000"/>
              <w:right w:val="double" w:sz="16" w:space="0" w:color="000000"/>
            </w:tcBorders>
          </w:tcPr>
          <w:p w:rsidR="00FD39F5" w:rsidRPr="00F36C71" w:rsidRDefault="00F36C71">
            <w:pPr>
              <w:pStyle w:val="Default"/>
              <w:jc w:val="center"/>
              <w:rPr>
                <w:sz w:val="16"/>
                <w:szCs w:val="16"/>
              </w:rPr>
            </w:pPr>
            <w:r w:rsidRPr="00F36C71">
              <w:rPr>
                <w:sz w:val="16"/>
                <w:szCs w:val="16"/>
              </w:rPr>
              <w:t xml:space="preserve">4 </w:t>
            </w:r>
          </w:p>
        </w:tc>
        <w:tc>
          <w:tcPr>
            <w:tcW w:w="6795" w:type="dxa"/>
            <w:tcBorders>
              <w:top w:val="single" w:sz="17" w:space="0" w:color="000000"/>
              <w:left w:val="double" w:sz="16" w:space="0" w:color="000000"/>
              <w:bottom w:val="single" w:sz="16" w:space="0" w:color="000000"/>
              <w:right w:val="double" w:sz="16" w:space="0" w:color="000000"/>
            </w:tcBorders>
          </w:tcPr>
          <w:p w:rsidR="00FD39F5" w:rsidRPr="00F36C71" w:rsidRDefault="00F36C71">
            <w:pPr>
              <w:pStyle w:val="Default"/>
              <w:rPr>
                <w:sz w:val="16"/>
                <w:szCs w:val="16"/>
              </w:rPr>
            </w:pPr>
            <w:r w:rsidRPr="00F36C71">
              <w:rPr>
                <w:sz w:val="16"/>
                <w:szCs w:val="16"/>
              </w:rPr>
              <w:t xml:space="preserve">Start DG from local stand and connect it to main switchboard Note ! Connect electrical consumers to main switchboard to achive heating from DGs. </w:t>
            </w:r>
          </w:p>
        </w:tc>
        <w:tc>
          <w:tcPr>
            <w:tcW w:w="2188" w:type="dxa"/>
            <w:tcBorders>
              <w:top w:val="single" w:sz="17" w:space="0" w:color="000000"/>
              <w:left w:val="double" w:sz="16" w:space="0" w:color="000000"/>
              <w:bottom w:val="single" w:sz="16" w:space="0" w:color="000000"/>
              <w:right w:val="double" w:sz="17" w:space="0" w:color="000000"/>
            </w:tcBorders>
          </w:tcPr>
          <w:p w:rsidR="00FD39F5" w:rsidRPr="00F36C71" w:rsidRDefault="00F36C71">
            <w:pPr>
              <w:pStyle w:val="Default"/>
              <w:rPr>
                <w:sz w:val="16"/>
                <w:szCs w:val="16"/>
              </w:rPr>
            </w:pPr>
            <w:r w:rsidRPr="00F36C71">
              <w:rPr>
                <w:sz w:val="16"/>
                <w:szCs w:val="16"/>
              </w:rPr>
              <w:t xml:space="preserve">(MD205-220) and MD105 </w:t>
            </w:r>
          </w:p>
        </w:tc>
      </w:tr>
      <w:tr w:rsidR="00FD39F5" w:rsidRPr="00F36C71">
        <w:trPr>
          <w:trHeight w:val="188"/>
        </w:trPr>
        <w:tc>
          <w:tcPr>
            <w:tcW w:w="753" w:type="dxa"/>
            <w:tcBorders>
              <w:top w:val="single" w:sz="16" w:space="0" w:color="000000"/>
              <w:left w:val="double" w:sz="17" w:space="0" w:color="000000"/>
              <w:bottom w:val="single" w:sz="17" w:space="0" w:color="000000"/>
              <w:right w:val="double" w:sz="16" w:space="0" w:color="000000"/>
            </w:tcBorders>
          </w:tcPr>
          <w:p w:rsidR="00FD39F5" w:rsidRPr="00F36C71" w:rsidRDefault="00F36C71">
            <w:pPr>
              <w:pStyle w:val="Default"/>
              <w:jc w:val="center"/>
              <w:rPr>
                <w:sz w:val="16"/>
                <w:szCs w:val="16"/>
              </w:rPr>
            </w:pPr>
            <w:r w:rsidRPr="00F36C71">
              <w:rPr>
                <w:sz w:val="16"/>
                <w:szCs w:val="16"/>
              </w:rPr>
              <w:t xml:space="preserve">6 </w:t>
            </w:r>
          </w:p>
        </w:tc>
        <w:tc>
          <w:tcPr>
            <w:tcW w:w="6795" w:type="dxa"/>
            <w:tcBorders>
              <w:top w:val="single" w:sz="16" w:space="0" w:color="000000"/>
              <w:left w:val="double" w:sz="16" w:space="0" w:color="000000"/>
              <w:bottom w:val="single" w:sz="17" w:space="0" w:color="000000"/>
              <w:right w:val="double" w:sz="16" w:space="0" w:color="000000"/>
            </w:tcBorders>
          </w:tcPr>
          <w:p w:rsidR="00FD39F5" w:rsidRPr="00F36C71" w:rsidRDefault="00F36C71">
            <w:pPr>
              <w:pStyle w:val="Default"/>
              <w:rPr>
                <w:sz w:val="16"/>
                <w:szCs w:val="16"/>
              </w:rPr>
            </w:pPr>
            <w:r w:rsidRPr="00F36C71">
              <w:rPr>
                <w:sz w:val="16"/>
                <w:szCs w:val="16"/>
              </w:rPr>
              <w:t xml:space="preserve">Line up for normal fuel supply </w:t>
            </w:r>
          </w:p>
        </w:tc>
        <w:tc>
          <w:tcPr>
            <w:tcW w:w="2188" w:type="dxa"/>
            <w:tcBorders>
              <w:top w:val="single" w:sz="16" w:space="0" w:color="000000"/>
              <w:left w:val="double" w:sz="16" w:space="0" w:color="000000"/>
              <w:bottom w:val="single" w:sz="17" w:space="0" w:color="000000"/>
              <w:right w:val="double" w:sz="17" w:space="0" w:color="000000"/>
            </w:tcBorders>
          </w:tcPr>
          <w:p w:rsidR="00FD39F5" w:rsidRPr="00F36C71" w:rsidRDefault="00F36C71">
            <w:pPr>
              <w:pStyle w:val="Default"/>
              <w:rPr>
                <w:sz w:val="16"/>
                <w:szCs w:val="16"/>
              </w:rPr>
            </w:pPr>
            <w:r w:rsidRPr="00F36C71">
              <w:rPr>
                <w:sz w:val="16"/>
                <w:szCs w:val="16"/>
              </w:rPr>
              <w:t xml:space="preserve">(MD460) </w:t>
            </w:r>
          </w:p>
        </w:tc>
      </w:tr>
      <w:tr w:rsidR="00FD39F5" w:rsidRPr="00F36C71">
        <w:trPr>
          <w:trHeight w:val="188"/>
        </w:trPr>
        <w:tc>
          <w:tcPr>
            <w:tcW w:w="753" w:type="dxa"/>
            <w:tcBorders>
              <w:top w:val="single" w:sz="17" w:space="0" w:color="000000"/>
              <w:left w:val="double" w:sz="17" w:space="0" w:color="000000"/>
              <w:bottom w:val="single" w:sz="16" w:space="0" w:color="000000"/>
              <w:right w:val="double" w:sz="16" w:space="0" w:color="000000"/>
            </w:tcBorders>
          </w:tcPr>
          <w:p w:rsidR="00FD39F5" w:rsidRPr="00F36C71" w:rsidRDefault="00F36C71">
            <w:pPr>
              <w:pStyle w:val="Default"/>
              <w:jc w:val="center"/>
              <w:rPr>
                <w:sz w:val="16"/>
                <w:szCs w:val="16"/>
              </w:rPr>
            </w:pPr>
            <w:r w:rsidRPr="00F36C71">
              <w:rPr>
                <w:sz w:val="16"/>
                <w:szCs w:val="16"/>
              </w:rPr>
              <w:t xml:space="preserve">7 </w:t>
            </w:r>
          </w:p>
        </w:tc>
        <w:tc>
          <w:tcPr>
            <w:tcW w:w="6795" w:type="dxa"/>
            <w:tcBorders>
              <w:top w:val="single" w:sz="17" w:space="0" w:color="000000"/>
              <w:left w:val="double" w:sz="16" w:space="0" w:color="000000"/>
              <w:bottom w:val="single" w:sz="16" w:space="0" w:color="000000"/>
              <w:right w:val="double" w:sz="16" w:space="0" w:color="000000"/>
            </w:tcBorders>
          </w:tcPr>
          <w:p w:rsidR="00FD39F5" w:rsidRPr="00F36C71" w:rsidRDefault="00F36C71">
            <w:pPr>
              <w:pStyle w:val="Default"/>
              <w:rPr>
                <w:sz w:val="16"/>
                <w:szCs w:val="16"/>
              </w:rPr>
            </w:pPr>
            <w:r w:rsidRPr="00F36C71">
              <w:rPr>
                <w:sz w:val="16"/>
                <w:szCs w:val="16"/>
              </w:rPr>
              <w:t xml:space="preserve">Prepare ventilation </w:t>
            </w:r>
          </w:p>
        </w:tc>
        <w:tc>
          <w:tcPr>
            <w:tcW w:w="2188" w:type="dxa"/>
            <w:tcBorders>
              <w:top w:val="single" w:sz="17" w:space="0" w:color="000000"/>
              <w:left w:val="double" w:sz="16" w:space="0" w:color="000000"/>
              <w:bottom w:val="single" w:sz="16" w:space="0" w:color="000000"/>
              <w:right w:val="double" w:sz="17" w:space="0" w:color="000000"/>
            </w:tcBorders>
          </w:tcPr>
          <w:p w:rsidR="00FD39F5" w:rsidRPr="00F36C71" w:rsidRDefault="00FD39F5">
            <w:pPr>
              <w:pStyle w:val="Default"/>
              <w:rPr>
                <w:rFonts w:cs="Times New Roman"/>
                <w:color w:val="auto"/>
              </w:rPr>
            </w:pPr>
          </w:p>
        </w:tc>
      </w:tr>
      <w:tr w:rsidR="00FD39F5" w:rsidRPr="00F36C71">
        <w:trPr>
          <w:trHeight w:val="188"/>
        </w:trPr>
        <w:tc>
          <w:tcPr>
            <w:tcW w:w="753" w:type="dxa"/>
            <w:tcBorders>
              <w:top w:val="single" w:sz="16" w:space="0" w:color="000000"/>
              <w:left w:val="double" w:sz="17" w:space="0" w:color="000000"/>
              <w:bottom w:val="single" w:sz="16" w:space="0" w:color="000000"/>
              <w:right w:val="double" w:sz="16" w:space="0" w:color="000000"/>
            </w:tcBorders>
          </w:tcPr>
          <w:p w:rsidR="00FD39F5" w:rsidRPr="00F36C71" w:rsidRDefault="00F36C71">
            <w:pPr>
              <w:pStyle w:val="Default"/>
              <w:jc w:val="center"/>
              <w:rPr>
                <w:sz w:val="16"/>
                <w:szCs w:val="16"/>
              </w:rPr>
            </w:pPr>
            <w:r w:rsidRPr="00F36C71">
              <w:rPr>
                <w:sz w:val="16"/>
                <w:szCs w:val="16"/>
              </w:rPr>
              <w:t xml:space="preserve">8 </w:t>
            </w:r>
          </w:p>
        </w:tc>
        <w:tc>
          <w:tcPr>
            <w:tcW w:w="6795" w:type="dxa"/>
            <w:tcBorders>
              <w:top w:val="single" w:sz="16" w:space="0" w:color="000000"/>
              <w:left w:val="double" w:sz="16" w:space="0" w:color="000000"/>
              <w:bottom w:val="single" w:sz="16" w:space="0" w:color="000000"/>
              <w:right w:val="double" w:sz="16" w:space="0" w:color="000000"/>
            </w:tcBorders>
          </w:tcPr>
          <w:p w:rsidR="00FD39F5" w:rsidRPr="00F36C71" w:rsidRDefault="00F36C71">
            <w:pPr>
              <w:pStyle w:val="Default"/>
              <w:rPr>
                <w:sz w:val="16"/>
                <w:szCs w:val="16"/>
              </w:rPr>
            </w:pPr>
            <w:r w:rsidRPr="00F36C71">
              <w:rPr>
                <w:sz w:val="16"/>
                <w:szCs w:val="16"/>
              </w:rPr>
              <w:t xml:space="preserve">Prepare LNG supplier for bunkering (truck, ship or terminal) (MD480) </w:t>
            </w:r>
          </w:p>
        </w:tc>
        <w:tc>
          <w:tcPr>
            <w:tcW w:w="2188" w:type="dxa"/>
            <w:tcBorders>
              <w:top w:val="single" w:sz="16" w:space="0" w:color="000000"/>
              <w:left w:val="double" w:sz="16" w:space="0" w:color="000000"/>
              <w:bottom w:val="single" w:sz="16" w:space="0" w:color="000000"/>
              <w:right w:val="double" w:sz="17" w:space="0" w:color="000000"/>
            </w:tcBorders>
          </w:tcPr>
          <w:p w:rsidR="00FD39F5" w:rsidRPr="00F36C71" w:rsidRDefault="00FD39F5">
            <w:pPr>
              <w:pStyle w:val="Default"/>
              <w:rPr>
                <w:rFonts w:cs="Times New Roman"/>
                <w:color w:val="auto"/>
              </w:rPr>
            </w:pPr>
          </w:p>
        </w:tc>
      </w:tr>
      <w:tr w:rsidR="00FD39F5" w:rsidRPr="00F36C71">
        <w:trPr>
          <w:trHeight w:val="188"/>
        </w:trPr>
        <w:tc>
          <w:tcPr>
            <w:tcW w:w="753" w:type="dxa"/>
            <w:tcBorders>
              <w:top w:val="single" w:sz="16" w:space="0" w:color="000000"/>
              <w:left w:val="double" w:sz="17" w:space="0" w:color="000000"/>
              <w:bottom w:val="single" w:sz="17" w:space="0" w:color="000000"/>
              <w:right w:val="double" w:sz="16" w:space="0" w:color="000000"/>
            </w:tcBorders>
          </w:tcPr>
          <w:p w:rsidR="00FD39F5" w:rsidRPr="00F36C71" w:rsidRDefault="00F36C71">
            <w:pPr>
              <w:pStyle w:val="Default"/>
              <w:jc w:val="center"/>
              <w:rPr>
                <w:sz w:val="16"/>
                <w:szCs w:val="16"/>
              </w:rPr>
            </w:pPr>
            <w:r w:rsidRPr="00F36C71">
              <w:rPr>
                <w:sz w:val="16"/>
                <w:szCs w:val="16"/>
              </w:rPr>
              <w:t xml:space="preserve">9 </w:t>
            </w:r>
          </w:p>
        </w:tc>
        <w:tc>
          <w:tcPr>
            <w:tcW w:w="6795" w:type="dxa"/>
            <w:tcBorders>
              <w:top w:val="single" w:sz="16" w:space="0" w:color="000000"/>
              <w:left w:val="double" w:sz="16" w:space="0" w:color="000000"/>
              <w:bottom w:val="single" w:sz="17" w:space="0" w:color="000000"/>
              <w:right w:val="double" w:sz="16" w:space="0" w:color="000000"/>
            </w:tcBorders>
          </w:tcPr>
          <w:p w:rsidR="00FD39F5" w:rsidRPr="00F36C71" w:rsidRDefault="00F36C71">
            <w:pPr>
              <w:pStyle w:val="Default"/>
              <w:rPr>
                <w:sz w:val="16"/>
                <w:szCs w:val="16"/>
              </w:rPr>
            </w:pPr>
            <w:r w:rsidRPr="00F36C71">
              <w:rPr>
                <w:sz w:val="16"/>
                <w:szCs w:val="16"/>
              </w:rPr>
              <w:t xml:space="preserve">Prepare vessel for bunkering </w:t>
            </w:r>
          </w:p>
        </w:tc>
        <w:tc>
          <w:tcPr>
            <w:tcW w:w="2188" w:type="dxa"/>
            <w:tcBorders>
              <w:top w:val="single" w:sz="16" w:space="0" w:color="000000"/>
              <w:left w:val="double" w:sz="16" w:space="0" w:color="000000"/>
              <w:bottom w:val="single" w:sz="17" w:space="0" w:color="000000"/>
              <w:right w:val="double" w:sz="17" w:space="0" w:color="000000"/>
            </w:tcBorders>
          </w:tcPr>
          <w:p w:rsidR="00FD39F5" w:rsidRPr="00F36C71" w:rsidRDefault="00F36C71">
            <w:pPr>
              <w:pStyle w:val="Default"/>
              <w:rPr>
                <w:sz w:val="16"/>
                <w:szCs w:val="16"/>
              </w:rPr>
            </w:pPr>
            <w:r w:rsidRPr="00F36C71">
              <w:rPr>
                <w:sz w:val="16"/>
                <w:szCs w:val="16"/>
              </w:rPr>
              <w:t xml:space="preserve">(MD510 &amp; 755) </w:t>
            </w:r>
          </w:p>
        </w:tc>
      </w:tr>
      <w:tr w:rsidR="00FD39F5" w:rsidRPr="00F36C71">
        <w:trPr>
          <w:trHeight w:val="188"/>
        </w:trPr>
        <w:tc>
          <w:tcPr>
            <w:tcW w:w="753" w:type="dxa"/>
            <w:tcBorders>
              <w:top w:val="single" w:sz="17" w:space="0" w:color="000000"/>
              <w:left w:val="double" w:sz="17" w:space="0" w:color="000000"/>
              <w:bottom w:val="single" w:sz="16" w:space="0" w:color="000000"/>
              <w:right w:val="double" w:sz="16" w:space="0" w:color="000000"/>
            </w:tcBorders>
          </w:tcPr>
          <w:p w:rsidR="00FD39F5" w:rsidRPr="00F36C71" w:rsidRDefault="00F36C71">
            <w:pPr>
              <w:pStyle w:val="Default"/>
              <w:jc w:val="center"/>
              <w:rPr>
                <w:sz w:val="16"/>
                <w:szCs w:val="16"/>
              </w:rPr>
            </w:pPr>
            <w:r w:rsidRPr="00F36C71">
              <w:rPr>
                <w:sz w:val="16"/>
                <w:szCs w:val="16"/>
              </w:rPr>
              <w:t xml:space="preserve">10 </w:t>
            </w:r>
          </w:p>
        </w:tc>
        <w:tc>
          <w:tcPr>
            <w:tcW w:w="6795" w:type="dxa"/>
            <w:tcBorders>
              <w:top w:val="single" w:sz="17" w:space="0" w:color="000000"/>
              <w:left w:val="double" w:sz="16" w:space="0" w:color="000000"/>
              <w:bottom w:val="single" w:sz="16" w:space="0" w:color="000000"/>
              <w:right w:val="double" w:sz="16" w:space="0" w:color="000000"/>
            </w:tcBorders>
          </w:tcPr>
          <w:p w:rsidR="00FD39F5" w:rsidRPr="00F36C71" w:rsidRDefault="00F36C71">
            <w:pPr>
              <w:pStyle w:val="Default"/>
              <w:rPr>
                <w:sz w:val="16"/>
                <w:szCs w:val="16"/>
              </w:rPr>
            </w:pPr>
            <w:r w:rsidRPr="00F36C71">
              <w:rPr>
                <w:sz w:val="16"/>
                <w:szCs w:val="16"/>
              </w:rPr>
              <w:t xml:space="preserve">Line up for heating of LNG </w:t>
            </w:r>
          </w:p>
        </w:tc>
        <w:tc>
          <w:tcPr>
            <w:tcW w:w="2188" w:type="dxa"/>
            <w:tcBorders>
              <w:top w:val="single" w:sz="17" w:space="0" w:color="000000"/>
              <w:left w:val="double" w:sz="16" w:space="0" w:color="000000"/>
              <w:bottom w:val="single" w:sz="16" w:space="0" w:color="000000"/>
              <w:right w:val="double" w:sz="17" w:space="0" w:color="000000"/>
            </w:tcBorders>
          </w:tcPr>
          <w:p w:rsidR="00FD39F5" w:rsidRPr="00F36C71" w:rsidRDefault="00F36C71">
            <w:pPr>
              <w:pStyle w:val="Default"/>
              <w:rPr>
                <w:sz w:val="16"/>
                <w:szCs w:val="16"/>
              </w:rPr>
            </w:pPr>
            <w:r w:rsidRPr="00F36C71">
              <w:rPr>
                <w:sz w:val="16"/>
                <w:szCs w:val="16"/>
              </w:rPr>
              <w:t xml:space="preserve">(MD515) </w:t>
            </w:r>
          </w:p>
        </w:tc>
      </w:tr>
      <w:tr w:rsidR="00FD39F5" w:rsidRPr="00F36C71">
        <w:trPr>
          <w:trHeight w:val="188"/>
        </w:trPr>
        <w:tc>
          <w:tcPr>
            <w:tcW w:w="753" w:type="dxa"/>
            <w:tcBorders>
              <w:top w:val="single" w:sz="16" w:space="0" w:color="000000"/>
              <w:left w:val="double" w:sz="17" w:space="0" w:color="000000"/>
              <w:bottom w:val="single" w:sz="17" w:space="0" w:color="000000"/>
              <w:right w:val="double" w:sz="16" w:space="0" w:color="000000"/>
            </w:tcBorders>
          </w:tcPr>
          <w:p w:rsidR="00FD39F5" w:rsidRPr="00F36C71" w:rsidRDefault="00F36C71">
            <w:pPr>
              <w:pStyle w:val="Default"/>
              <w:jc w:val="center"/>
              <w:rPr>
                <w:sz w:val="16"/>
                <w:szCs w:val="16"/>
              </w:rPr>
            </w:pPr>
            <w:r w:rsidRPr="00F36C71">
              <w:rPr>
                <w:sz w:val="16"/>
                <w:szCs w:val="16"/>
              </w:rPr>
              <w:t xml:space="preserve">11 </w:t>
            </w:r>
          </w:p>
        </w:tc>
        <w:tc>
          <w:tcPr>
            <w:tcW w:w="6795" w:type="dxa"/>
            <w:tcBorders>
              <w:top w:val="single" w:sz="16" w:space="0" w:color="000000"/>
              <w:left w:val="double" w:sz="16" w:space="0" w:color="000000"/>
              <w:bottom w:val="single" w:sz="17" w:space="0" w:color="000000"/>
              <w:right w:val="double" w:sz="16" w:space="0" w:color="000000"/>
            </w:tcBorders>
          </w:tcPr>
          <w:p w:rsidR="00FD39F5" w:rsidRPr="00F36C71" w:rsidRDefault="00F36C71">
            <w:pPr>
              <w:pStyle w:val="Default"/>
              <w:rPr>
                <w:sz w:val="16"/>
                <w:szCs w:val="16"/>
              </w:rPr>
            </w:pPr>
            <w:r w:rsidRPr="00F36C71">
              <w:rPr>
                <w:sz w:val="16"/>
                <w:szCs w:val="16"/>
              </w:rPr>
              <w:t xml:space="preserve">Prepare Gas Supply to DGs </w:t>
            </w:r>
          </w:p>
        </w:tc>
        <w:tc>
          <w:tcPr>
            <w:tcW w:w="2188" w:type="dxa"/>
            <w:tcBorders>
              <w:top w:val="single" w:sz="16" w:space="0" w:color="000000"/>
              <w:left w:val="double" w:sz="16" w:space="0" w:color="000000"/>
              <w:bottom w:val="single" w:sz="17" w:space="0" w:color="000000"/>
              <w:right w:val="double" w:sz="17" w:space="0" w:color="000000"/>
            </w:tcBorders>
          </w:tcPr>
          <w:p w:rsidR="00FD39F5" w:rsidRPr="00F36C71" w:rsidRDefault="00FD39F5">
            <w:pPr>
              <w:pStyle w:val="Default"/>
              <w:rPr>
                <w:rFonts w:cs="Times New Roman"/>
                <w:color w:val="auto"/>
              </w:rPr>
            </w:pPr>
          </w:p>
        </w:tc>
      </w:tr>
      <w:tr w:rsidR="00FD39F5" w:rsidRPr="00F36C71">
        <w:trPr>
          <w:trHeight w:val="188"/>
        </w:trPr>
        <w:tc>
          <w:tcPr>
            <w:tcW w:w="753" w:type="dxa"/>
            <w:tcBorders>
              <w:top w:val="single" w:sz="17" w:space="0" w:color="000000"/>
              <w:left w:val="double" w:sz="17" w:space="0" w:color="000000"/>
              <w:bottom w:val="single" w:sz="16" w:space="0" w:color="000000"/>
              <w:right w:val="double" w:sz="16" w:space="0" w:color="000000"/>
            </w:tcBorders>
          </w:tcPr>
          <w:p w:rsidR="00FD39F5" w:rsidRPr="00F36C71" w:rsidRDefault="00F36C71">
            <w:pPr>
              <w:pStyle w:val="Default"/>
              <w:jc w:val="center"/>
              <w:rPr>
                <w:sz w:val="16"/>
                <w:szCs w:val="16"/>
              </w:rPr>
            </w:pPr>
            <w:r w:rsidRPr="00F36C71">
              <w:rPr>
                <w:sz w:val="16"/>
                <w:szCs w:val="16"/>
              </w:rPr>
              <w:t xml:space="preserve">12 </w:t>
            </w:r>
          </w:p>
        </w:tc>
        <w:tc>
          <w:tcPr>
            <w:tcW w:w="6795" w:type="dxa"/>
            <w:tcBorders>
              <w:top w:val="single" w:sz="17" w:space="0" w:color="000000"/>
              <w:left w:val="double" w:sz="16" w:space="0" w:color="000000"/>
              <w:bottom w:val="single" w:sz="16" w:space="0" w:color="000000"/>
              <w:right w:val="double" w:sz="16" w:space="0" w:color="000000"/>
            </w:tcBorders>
          </w:tcPr>
          <w:p w:rsidR="00FD39F5" w:rsidRPr="00F36C71" w:rsidRDefault="00F36C71">
            <w:pPr>
              <w:pStyle w:val="Default"/>
              <w:rPr>
                <w:sz w:val="16"/>
                <w:szCs w:val="16"/>
              </w:rPr>
            </w:pPr>
            <w:r w:rsidRPr="00F36C71">
              <w:rPr>
                <w:sz w:val="16"/>
                <w:szCs w:val="16"/>
              </w:rPr>
              <w:t xml:space="preserve">DO/HFO-Gas Change Over </w:t>
            </w:r>
          </w:p>
        </w:tc>
        <w:tc>
          <w:tcPr>
            <w:tcW w:w="2188" w:type="dxa"/>
            <w:tcBorders>
              <w:top w:val="single" w:sz="17" w:space="0" w:color="000000"/>
              <w:left w:val="double" w:sz="16" w:space="0" w:color="000000"/>
              <w:bottom w:val="single" w:sz="16" w:space="0" w:color="000000"/>
              <w:right w:val="double" w:sz="17" w:space="0" w:color="000000"/>
            </w:tcBorders>
          </w:tcPr>
          <w:p w:rsidR="00FD39F5" w:rsidRPr="00F36C71" w:rsidRDefault="00FD39F5">
            <w:pPr>
              <w:pStyle w:val="Default"/>
              <w:rPr>
                <w:rFonts w:cs="Times New Roman"/>
                <w:color w:val="auto"/>
              </w:rPr>
            </w:pPr>
          </w:p>
        </w:tc>
      </w:tr>
      <w:tr w:rsidR="00FD39F5" w:rsidRPr="00F36C71">
        <w:trPr>
          <w:trHeight w:val="188"/>
        </w:trPr>
        <w:tc>
          <w:tcPr>
            <w:tcW w:w="753" w:type="dxa"/>
            <w:tcBorders>
              <w:top w:val="single" w:sz="16" w:space="0" w:color="000000"/>
              <w:left w:val="double" w:sz="17" w:space="0" w:color="000000"/>
              <w:bottom w:val="single" w:sz="17" w:space="0" w:color="000000"/>
              <w:right w:val="double" w:sz="16" w:space="0" w:color="000000"/>
            </w:tcBorders>
          </w:tcPr>
          <w:p w:rsidR="00FD39F5" w:rsidRPr="00F36C71" w:rsidRDefault="00F36C71">
            <w:pPr>
              <w:pStyle w:val="Default"/>
              <w:jc w:val="center"/>
              <w:rPr>
                <w:sz w:val="16"/>
                <w:szCs w:val="16"/>
              </w:rPr>
            </w:pPr>
            <w:r w:rsidRPr="00F36C71">
              <w:rPr>
                <w:sz w:val="16"/>
                <w:szCs w:val="16"/>
              </w:rPr>
              <w:t xml:space="preserve">13 </w:t>
            </w:r>
          </w:p>
        </w:tc>
        <w:tc>
          <w:tcPr>
            <w:tcW w:w="6795" w:type="dxa"/>
            <w:tcBorders>
              <w:top w:val="single" w:sz="16" w:space="0" w:color="000000"/>
              <w:left w:val="double" w:sz="16" w:space="0" w:color="000000"/>
              <w:bottom w:val="single" w:sz="17" w:space="0" w:color="000000"/>
              <w:right w:val="double" w:sz="16" w:space="0" w:color="000000"/>
            </w:tcBorders>
          </w:tcPr>
          <w:p w:rsidR="00FD39F5" w:rsidRPr="00F36C71" w:rsidRDefault="00F36C71">
            <w:pPr>
              <w:pStyle w:val="Default"/>
              <w:rPr>
                <w:sz w:val="16"/>
                <w:szCs w:val="16"/>
              </w:rPr>
            </w:pPr>
            <w:r w:rsidRPr="00F36C71">
              <w:rPr>
                <w:sz w:val="16"/>
                <w:szCs w:val="16"/>
              </w:rPr>
              <w:t xml:space="preserve">Line up and start up next Diesel Engine, start on Gas and connect to main switch board </w:t>
            </w:r>
          </w:p>
        </w:tc>
        <w:tc>
          <w:tcPr>
            <w:tcW w:w="2188" w:type="dxa"/>
            <w:tcBorders>
              <w:top w:val="single" w:sz="16" w:space="0" w:color="000000"/>
              <w:left w:val="double" w:sz="16" w:space="0" w:color="000000"/>
              <w:bottom w:val="single" w:sz="17" w:space="0" w:color="000000"/>
              <w:right w:val="double" w:sz="17" w:space="0" w:color="000000"/>
            </w:tcBorders>
          </w:tcPr>
          <w:p w:rsidR="00FD39F5" w:rsidRPr="00F36C71" w:rsidRDefault="00FD39F5">
            <w:pPr>
              <w:pStyle w:val="Default"/>
              <w:rPr>
                <w:rFonts w:cs="Times New Roman"/>
                <w:color w:val="auto"/>
              </w:rPr>
            </w:pPr>
          </w:p>
        </w:tc>
      </w:tr>
      <w:tr w:rsidR="00FD39F5" w:rsidRPr="00F36C71">
        <w:trPr>
          <w:trHeight w:val="185"/>
        </w:trPr>
        <w:tc>
          <w:tcPr>
            <w:tcW w:w="753" w:type="dxa"/>
            <w:tcBorders>
              <w:top w:val="single" w:sz="17" w:space="0" w:color="000000"/>
              <w:left w:val="double" w:sz="17" w:space="0" w:color="000000"/>
              <w:bottom w:val="single" w:sz="17" w:space="0" w:color="000000"/>
              <w:right w:val="double" w:sz="16" w:space="0" w:color="000000"/>
            </w:tcBorders>
          </w:tcPr>
          <w:p w:rsidR="00FD39F5" w:rsidRPr="00F36C71" w:rsidRDefault="00F36C71">
            <w:pPr>
              <w:pStyle w:val="Default"/>
              <w:jc w:val="center"/>
              <w:rPr>
                <w:sz w:val="16"/>
                <w:szCs w:val="16"/>
              </w:rPr>
            </w:pPr>
            <w:r w:rsidRPr="00F36C71">
              <w:rPr>
                <w:sz w:val="16"/>
                <w:szCs w:val="16"/>
              </w:rPr>
              <w:t xml:space="preserve">14 </w:t>
            </w:r>
          </w:p>
        </w:tc>
        <w:tc>
          <w:tcPr>
            <w:tcW w:w="6795" w:type="dxa"/>
            <w:tcBorders>
              <w:top w:val="single" w:sz="17" w:space="0" w:color="000000"/>
              <w:left w:val="double" w:sz="16" w:space="0" w:color="000000"/>
              <w:bottom w:val="single" w:sz="17" w:space="0" w:color="000000"/>
              <w:right w:val="double" w:sz="16" w:space="0" w:color="000000"/>
            </w:tcBorders>
          </w:tcPr>
          <w:p w:rsidR="00FD39F5" w:rsidRPr="00F36C71" w:rsidRDefault="00F36C71">
            <w:pPr>
              <w:pStyle w:val="Default"/>
              <w:rPr>
                <w:sz w:val="16"/>
                <w:szCs w:val="16"/>
              </w:rPr>
            </w:pPr>
            <w:r w:rsidRPr="00F36C71">
              <w:rPr>
                <w:sz w:val="16"/>
                <w:szCs w:val="16"/>
              </w:rPr>
              <w:t xml:space="preserve">Prepare for start up of propulsion from engine control room </w:t>
            </w:r>
          </w:p>
        </w:tc>
        <w:tc>
          <w:tcPr>
            <w:tcW w:w="2188" w:type="dxa"/>
            <w:tcBorders>
              <w:top w:val="single" w:sz="17" w:space="0" w:color="000000"/>
              <w:left w:val="double" w:sz="16" w:space="0" w:color="000000"/>
              <w:bottom w:val="single" w:sz="17" w:space="0" w:color="000000"/>
              <w:right w:val="double" w:sz="17" w:space="0" w:color="000000"/>
            </w:tcBorders>
          </w:tcPr>
          <w:p w:rsidR="00FD39F5" w:rsidRPr="00F36C71" w:rsidRDefault="00FD39F5">
            <w:pPr>
              <w:pStyle w:val="Default"/>
              <w:rPr>
                <w:rFonts w:cs="Times New Roman"/>
                <w:color w:val="auto"/>
              </w:rPr>
            </w:pPr>
          </w:p>
        </w:tc>
      </w:tr>
      <w:tr w:rsidR="00FD39F5" w:rsidRPr="00F36C71">
        <w:trPr>
          <w:trHeight w:val="188"/>
        </w:trPr>
        <w:tc>
          <w:tcPr>
            <w:tcW w:w="753" w:type="dxa"/>
            <w:tcBorders>
              <w:top w:val="single" w:sz="17" w:space="0" w:color="000000"/>
              <w:left w:val="double" w:sz="17" w:space="0" w:color="000000"/>
              <w:bottom w:val="single" w:sz="16" w:space="0" w:color="000000"/>
              <w:right w:val="double" w:sz="16" w:space="0" w:color="000000"/>
            </w:tcBorders>
          </w:tcPr>
          <w:p w:rsidR="00FD39F5" w:rsidRPr="00F36C71" w:rsidRDefault="00F36C71">
            <w:pPr>
              <w:pStyle w:val="Default"/>
              <w:jc w:val="center"/>
              <w:rPr>
                <w:sz w:val="16"/>
                <w:szCs w:val="16"/>
              </w:rPr>
            </w:pPr>
            <w:r w:rsidRPr="00F36C71">
              <w:rPr>
                <w:sz w:val="16"/>
                <w:szCs w:val="16"/>
              </w:rPr>
              <w:t xml:space="preserve">15 </w:t>
            </w:r>
          </w:p>
        </w:tc>
        <w:tc>
          <w:tcPr>
            <w:tcW w:w="6795" w:type="dxa"/>
            <w:tcBorders>
              <w:top w:val="single" w:sz="17" w:space="0" w:color="000000"/>
              <w:left w:val="double" w:sz="16" w:space="0" w:color="000000"/>
              <w:bottom w:val="single" w:sz="16" w:space="0" w:color="000000"/>
              <w:right w:val="double" w:sz="16" w:space="0" w:color="000000"/>
            </w:tcBorders>
          </w:tcPr>
          <w:p w:rsidR="00FD39F5" w:rsidRPr="00F36C71" w:rsidRDefault="00F36C71">
            <w:pPr>
              <w:pStyle w:val="Default"/>
              <w:rPr>
                <w:sz w:val="16"/>
                <w:szCs w:val="16"/>
              </w:rPr>
            </w:pPr>
            <w:r w:rsidRPr="00F36C71">
              <w:rPr>
                <w:sz w:val="16"/>
                <w:szCs w:val="16"/>
              </w:rPr>
              <w:t xml:space="preserve">Transfer control position to bridge </w:t>
            </w:r>
          </w:p>
        </w:tc>
        <w:tc>
          <w:tcPr>
            <w:tcW w:w="2188" w:type="dxa"/>
            <w:tcBorders>
              <w:top w:val="single" w:sz="17" w:space="0" w:color="000000"/>
              <w:left w:val="double" w:sz="16" w:space="0" w:color="000000"/>
              <w:bottom w:val="single" w:sz="16" w:space="0" w:color="000000"/>
              <w:right w:val="double" w:sz="17" w:space="0" w:color="000000"/>
            </w:tcBorders>
          </w:tcPr>
          <w:p w:rsidR="00FD39F5" w:rsidRPr="00F36C71" w:rsidRDefault="00FD39F5">
            <w:pPr>
              <w:pStyle w:val="Default"/>
              <w:rPr>
                <w:rFonts w:cs="Times New Roman"/>
                <w:color w:val="auto"/>
              </w:rPr>
            </w:pPr>
          </w:p>
        </w:tc>
      </w:tr>
      <w:tr w:rsidR="00FD39F5" w:rsidRPr="00F36C71">
        <w:trPr>
          <w:trHeight w:val="188"/>
        </w:trPr>
        <w:tc>
          <w:tcPr>
            <w:tcW w:w="753" w:type="dxa"/>
            <w:tcBorders>
              <w:top w:val="single" w:sz="16" w:space="0" w:color="000000"/>
              <w:left w:val="double" w:sz="17" w:space="0" w:color="000000"/>
              <w:bottom w:val="single" w:sz="17" w:space="0" w:color="000000"/>
              <w:right w:val="double" w:sz="16" w:space="0" w:color="000000"/>
            </w:tcBorders>
          </w:tcPr>
          <w:p w:rsidR="00FD39F5" w:rsidRPr="00F36C71" w:rsidRDefault="00F36C71">
            <w:pPr>
              <w:pStyle w:val="Default"/>
              <w:jc w:val="center"/>
              <w:rPr>
                <w:sz w:val="16"/>
                <w:szCs w:val="16"/>
              </w:rPr>
            </w:pPr>
            <w:r w:rsidRPr="00F36C71">
              <w:rPr>
                <w:sz w:val="16"/>
                <w:szCs w:val="16"/>
              </w:rPr>
              <w:t xml:space="preserve">16 </w:t>
            </w:r>
          </w:p>
        </w:tc>
        <w:tc>
          <w:tcPr>
            <w:tcW w:w="6795" w:type="dxa"/>
            <w:tcBorders>
              <w:top w:val="single" w:sz="16" w:space="0" w:color="000000"/>
              <w:left w:val="double" w:sz="16" w:space="0" w:color="000000"/>
              <w:bottom w:val="single" w:sz="17" w:space="0" w:color="000000"/>
              <w:right w:val="double" w:sz="16" w:space="0" w:color="000000"/>
            </w:tcBorders>
          </w:tcPr>
          <w:p w:rsidR="00FD39F5" w:rsidRPr="00F36C71" w:rsidRDefault="00F36C71">
            <w:pPr>
              <w:pStyle w:val="Default"/>
              <w:rPr>
                <w:sz w:val="16"/>
                <w:szCs w:val="16"/>
              </w:rPr>
            </w:pPr>
            <w:r w:rsidRPr="00F36C71">
              <w:rPr>
                <w:sz w:val="16"/>
                <w:szCs w:val="16"/>
              </w:rPr>
              <w:t xml:space="preserve">Ready for Departure </w:t>
            </w:r>
          </w:p>
        </w:tc>
        <w:tc>
          <w:tcPr>
            <w:tcW w:w="2188" w:type="dxa"/>
            <w:tcBorders>
              <w:top w:val="single" w:sz="16" w:space="0" w:color="000000"/>
              <w:left w:val="double" w:sz="16" w:space="0" w:color="000000"/>
              <w:bottom w:val="single" w:sz="17" w:space="0" w:color="000000"/>
              <w:right w:val="double" w:sz="17" w:space="0" w:color="000000"/>
            </w:tcBorders>
          </w:tcPr>
          <w:p w:rsidR="00FD39F5" w:rsidRPr="00F36C71" w:rsidRDefault="00FD39F5">
            <w:pPr>
              <w:pStyle w:val="Default"/>
              <w:rPr>
                <w:rFonts w:cs="Times New Roman"/>
                <w:color w:val="auto"/>
              </w:rPr>
            </w:pPr>
          </w:p>
        </w:tc>
      </w:tr>
    </w:tbl>
    <w:p w:rsidR="00FD39F5" w:rsidRPr="00F36C71" w:rsidRDefault="00FD39F5">
      <w:pPr>
        <w:pStyle w:val="Default"/>
        <w:rPr>
          <w:rFonts w:cs="Times New Roman"/>
          <w:color w:val="auto"/>
        </w:rPr>
      </w:pPr>
    </w:p>
    <w:p w:rsidR="00FD39F5" w:rsidRDefault="00F36C71">
      <w:pPr>
        <w:pStyle w:val="CM32"/>
        <w:jc w:val="both"/>
      </w:pPr>
      <w:r>
        <w:t xml:space="preserve">TABLE 3: Main steps </w:t>
      </w:r>
    </w:p>
    <w:p w:rsidR="00FD39F5" w:rsidRDefault="00F36C71">
      <w:pPr>
        <w:pStyle w:val="CM28"/>
        <w:jc w:val="both"/>
        <w:rPr>
          <w:rFonts w:cs="Century Schoolbook L"/>
          <w:sz w:val="28"/>
          <w:szCs w:val="28"/>
        </w:rPr>
      </w:pPr>
      <w:r>
        <w:rPr>
          <w:rFonts w:cs="Century Schoolbook L"/>
          <w:sz w:val="28"/>
          <w:szCs w:val="28"/>
        </w:rPr>
        <w:t xml:space="preserve">4.2 Procurement </w:t>
      </w:r>
    </w:p>
    <w:p w:rsidR="00FD39F5" w:rsidRDefault="00F36C71">
      <w:pPr>
        <w:pStyle w:val="CM28"/>
        <w:jc w:val="both"/>
        <w:rPr>
          <w:rFonts w:cs="Century Schoolbook L"/>
        </w:rPr>
      </w:pPr>
      <w:r>
        <w:rPr>
          <w:rFonts w:cs="Century Schoolbook L"/>
        </w:rPr>
        <w:t xml:space="preserve">4.2.1 Equipment </w:t>
      </w:r>
    </w:p>
    <w:p w:rsidR="00FD39F5" w:rsidRDefault="00F36C71">
      <w:pPr>
        <w:pStyle w:val="CM29"/>
        <w:spacing w:line="291" w:lineRule="atLeast"/>
        <w:ind w:firstLine="353"/>
        <w:jc w:val="both"/>
        <w:rPr>
          <w:rFonts w:eastAsia="CMS Y 8" w:cs="Century Schoolbook L"/>
        </w:rPr>
      </w:pPr>
      <w:r>
        <w:rPr>
          <w:rFonts w:cs="Century Schoolbook L"/>
        </w:rPr>
        <w:t>The vessel is equipped with two type C tanks for a total capacity of</w:t>
      </w:r>
      <w:r>
        <w:rPr>
          <w:rFonts w:ascii="CM R 12" w:hAnsi="CM R 12" w:cs="CM R 12"/>
        </w:rPr>
        <w:t xml:space="preserve"> 400m3</w:t>
      </w:r>
      <w:r>
        <w:rPr>
          <w:rFonts w:ascii="CM R 8" w:hAnsi="CM R 8" w:cs="CM R 8"/>
          <w:sz w:val="16"/>
          <w:szCs w:val="16"/>
        </w:rPr>
        <w:t>. The</w:t>
      </w:r>
      <w:r>
        <w:rPr>
          <w:rFonts w:cs="Century Schoolbook L"/>
        </w:rPr>
        <w:t xml:space="preserve"> two tanks are maintained at 5 bar at a temperature of</w:t>
      </w:r>
      <w:r>
        <w:rPr>
          <w:rFonts w:ascii="CM R 12" w:hAnsi="CM R 12" w:cs="CM R 12"/>
        </w:rPr>
        <w:t xml:space="preserve"> -127◦C</w:t>
      </w:r>
      <w:r>
        <w:rPr>
          <w:rFonts w:ascii="CMM I 12" w:eastAsia="CMS Y 8" w:hAnsi="CMM I 12" w:cs="CMM I 12"/>
          <w:i/>
          <w:iCs/>
        </w:rPr>
        <w:t>. The</w:t>
      </w:r>
      <w:r>
        <w:rPr>
          <w:rFonts w:eastAsia="CMS Y 8" w:cs="Century Schoolbook L"/>
        </w:rPr>
        <w:t xml:space="preserve"> ship is equipped with two nitrogen tanks for inerting, in particular of the supply pipes, but also for pressurising the EDHT expansion box, the system is pressurised to</w:t>
      </w:r>
      <w:r>
        <w:rPr>
          <w:rFonts w:ascii="CM R 12" w:eastAsia="CMS Y 8" w:hAnsi="CM R 12" w:cs="CM R 12"/>
        </w:rPr>
        <w:t xml:space="preserve"> 8bar</w:t>
      </w:r>
      <w:r>
        <w:rPr>
          <w:rFonts w:eastAsia="CMS Y 8" w:cs="Century Schoolbook L"/>
        </w:rPr>
        <w:t xml:space="preserve">. </w:t>
      </w:r>
    </w:p>
    <w:p w:rsidR="00FD39F5" w:rsidRDefault="00CB54F4">
      <w:pPr>
        <w:pStyle w:val="Default"/>
        <w:spacing w:after="160"/>
        <w:jc w:val="center"/>
        <w:rPr>
          <w:rFonts w:eastAsia="CMS Y 8"/>
          <w:color w:val="auto"/>
        </w:rPr>
      </w:pPr>
      <w:r>
        <w:rPr>
          <w:rFonts w:eastAsia="CMS Y 8"/>
          <w:color w:val="auto"/>
        </w:rPr>
        <w:pict>
          <v:shape id="_x0000_i1027" type="#_x0000_t75" style="width:294pt;height:183.75pt;mso-position-vertical:absolute">
            <v:imagedata r:id="rId8" o:title=""/>
          </v:shape>
        </w:pict>
      </w:r>
    </w:p>
    <w:p w:rsidR="00FD39F5" w:rsidRDefault="00F36C71">
      <w:pPr>
        <w:pStyle w:val="CM27"/>
        <w:jc w:val="both"/>
        <w:rPr>
          <w:rFonts w:eastAsia="CMS Y 8" w:cs="Century Schoolbook L"/>
        </w:rPr>
      </w:pPr>
      <w:r>
        <w:rPr>
          <w:rFonts w:eastAsia="CMS Y 8" w:cs="Century Schoolbook L"/>
        </w:rPr>
        <w:t xml:space="preserve">FIGURE 1: LNG Bunkering System </w:t>
      </w:r>
    </w:p>
    <w:p w:rsidR="00FD39F5" w:rsidRDefault="00F36C71">
      <w:pPr>
        <w:pStyle w:val="CM28"/>
        <w:spacing w:line="291" w:lineRule="atLeast"/>
        <w:ind w:left="353"/>
        <w:jc w:val="both"/>
        <w:rPr>
          <w:rFonts w:eastAsia="CMS Y 8" w:cs="Century Schoolbook L"/>
        </w:rPr>
      </w:pPr>
      <w:r>
        <w:rPr>
          <w:rFonts w:eastAsia="CMS Y 8" w:cs="Century Schoolbook L"/>
        </w:rPr>
        <w:t xml:space="preserve">Each tank is equipped with a spray line that will allow: </w:t>
      </w:r>
    </w:p>
    <w:p w:rsidR="00FD39F5" w:rsidRDefault="00F36C71">
      <w:pPr>
        <w:pStyle w:val="Default"/>
        <w:numPr>
          <w:ilvl w:val="0"/>
          <w:numId w:val="4"/>
        </w:numPr>
        <w:rPr>
          <w:rFonts w:eastAsia="CMS Y 8"/>
          <w:color w:val="auto"/>
        </w:rPr>
      </w:pPr>
      <w:r>
        <w:rPr>
          <w:rFonts w:eastAsia="CMS Y 8"/>
          <w:color w:val="auto"/>
        </w:rPr>
        <w:tab/>
        <w:t xml:space="preserve">Refrigeration of the tank by vaporizing droplets during a cooling procedure, </w:t>
      </w:r>
    </w:p>
    <w:p w:rsidR="00FD39F5" w:rsidRDefault="00F36C71">
      <w:pPr>
        <w:pStyle w:val="Default"/>
        <w:numPr>
          <w:ilvl w:val="0"/>
          <w:numId w:val="4"/>
        </w:numPr>
        <w:rPr>
          <w:rFonts w:eastAsia="CMS Y 8"/>
          <w:color w:val="auto"/>
        </w:rPr>
      </w:pPr>
      <w:r>
        <w:rPr>
          <w:rFonts w:eastAsia="CMS Y 8"/>
          <w:color w:val="auto"/>
        </w:rPr>
        <w:tab/>
        <w:t xml:space="preserve">Tank pressure management during the supply operation, </w:t>
      </w:r>
    </w:p>
    <w:p w:rsidR="00FD39F5" w:rsidRDefault="00FD39F5">
      <w:pPr>
        <w:pStyle w:val="Default"/>
        <w:rPr>
          <w:rFonts w:eastAsia="CMS Y 8"/>
          <w:color w:val="auto"/>
        </w:rPr>
      </w:pPr>
    </w:p>
    <w:p w:rsidR="00FD39F5" w:rsidRDefault="00F36C71">
      <w:pPr>
        <w:pStyle w:val="CM29"/>
        <w:spacing w:line="291" w:lineRule="atLeast"/>
        <w:ind w:firstLine="353"/>
        <w:jc w:val="both"/>
        <w:rPr>
          <w:rFonts w:eastAsia="CMS Y 8" w:cs="Century Schoolbook L"/>
        </w:rPr>
      </w:pPr>
      <w:r>
        <w:rPr>
          <w:rFonts w:eastAsia="CMS Y 8" w:cs="Century Schoolbook L"/>
        </w:rPr>
        <w:t xml:space="preserve">The steam return lines and liquid lines are designed to be able to be connected in-terconnected. </w:t>
      </w:r>
    </w:p>
    <w:p w:rsidR="00FD39F5" w:rsidRDefault="00F36C71">
      <w:pPr>
        <w:pStyle w:val="CM28"/>
        <w:jc w:val="both"/>
        <w:rPr>
          <w:rFonts w:eastAsia="CMS Y 8" w:cs="Century Schoolbook L"/>
          <w:sz w:val="28"/>
          <w:szCs w:val="28"/>
        </w:rPr>
      </w:pPr>
      <w:r>
        <w:rPr>
          <w:rFonts w:eastAsia="CMS Y 8" w:cs="Century Schoolbook L"/>
          <w:sz w:val="28"/>
          <w:szCs w:val="28"/>
        </w:rPr>
        <w:t xml:space="preserve">4.3 LNG supply </w:t>
      </w:r>
    </w:p>
    <w:p w:rsidR="00FD39F5" w:rsidRDefault="00F36C71">
      <w:pPr>
        <w:pStyle w:val="CM8"/>
        <w:ind w:left="353"/>
        <w:jc w:val="both"/>
        <w:rPr>
          <w:rFonts w:eastAsia="CMS Y 8" w:cs="Century Schoolbook L"/>
        </w:rPr>
      </w:pPr>
      <w:r>
        <w:rPr>
          <w:rFonts w:eastAsia="CMS Y 8" w:cs="Century Schoolbook L"/>
        </w:rPr>
        <w:t>The pressure delivered to the GVU during operation is</w:t>
      </w:r>
      <w:r>
        <w:rPr>
          <w:rFonts w:ascii="CM R 12" w:eastAsia="CMS Y 8" w:hAnsi="CM R 12" w:cs="CM R 12"/>
        </w:rPr>
        <w:t xml:space="preserve"> 6.3barp to</w:t>
      </w:r>
      <w:r>
        <w:rPr>
          <w:rFonts w:eastAsia="CMS Y 8" w:cs="Century Schoolbook L"/>
        </w:rPr>
        <w:t xml:space="preserve"> deliver the gas to </w:t>
      </w:r>
    </w:p>
    <w:p w:rsidR="00FD39F5" w:rsidRDefault="00F36C71">
      <w:pPr>
        <w:pStyle w:val="CM29"/>
        <w:jc w:val="both"/>
        <w:rPr>
          <w:rFonts w:eastAsia="CMS Y 8" w:cs="Century Schoolbook L"/>
        </w:rPr>
      </w:pPr>
      <w:r>
        <w:rPr>
          <w:rFonts w:ascii="CM R 12" w:eastAsia="CMS Y 8" w:hAnsi="CM R 12" w:cs="CM R 12"/>
        </w:rPr>
        <w:t>2.3bar</w:t>
      </w:r>
      <w:r>
        <w:rPr>
          <w:rFonts w:eastAsia="CMS Y 8" w:cs="Century Schoolbook L"/>
        </w:rPr>
        <w:t xml:space="preserve"> in the engine intake pipe, at a temperature of</w:t>
      </w:r>
      <w:r>
        <w:rPr>
          <w:rFonts w:ascii="CM R 12" w:eastAsia="CMS Y 8" w:hAnsi="CM R 12" w:cs="CM R 12"/>
        </w:rPr>
        <w:t xml:space="preserve"> 34.1◦C</w:t>
      </w:r>
      <w:r>
        <w:rPr>
          <w:rFonts w:eastAsia="CMS Y 8" w:cs="Century Schoolbook L"/>
        </w:rPr>
        <w:t xml:space="preserve">. </w:t>
      </w:r>
    </w:p>
    <w:p w:rsidR="00FD39F5" w:rsidRDefault="00CB54F4">
      <w:pPr>
        <w:pStyle w:val="Default"/>
        <w:spacing w:after="160"/>
        <w:jc w:val="center"/>
        <w:rPr>
          <w:rFonts w:eastAsia="CMS Y 8"/>
          <w:color w:val="auto"/>
        </w:rPr>
      </w:pPr>
      <w:r>
        <w:rPr>
          <w:rFonts w:eastAsia="CMS Y 8"/>
          <w:color w:val="auto"/>
        </w:rPr>
        <w:lastRenderedPageBreak/>
        <w:pict>
          <v:shape id="_x0000_i1028" type="#_x0000_t75" style="width:294pt;height:183pt;mso-position-vertical:absolute">
            <v:imagedata r:id="rId9" o:title=""/>
          </v:shape>
        </w:pict>
      </w:r>
    </w:p>
    <w:p w:rsidR="00FD39F5" w:rsidRDefault="00F36C71">
      <w:pPr>
        <w:pStyle w:val="Default"/>
        <w:rPr>
          <w:rFonts w:eastAsia="CMS Y 8"/>
          <w:color w:val="auto"/>
        </w:rPr>
      </w:pPr>
      <w:r>
        <w:rPr>
          <w:rFonts w:eastAsia="CMS Y 8"/>
          <w:color w:val="auto"/>
        </w:rPr>
        <w:t xml:space="preserve">FIGURE 2: LNG pac </w:t>
      </w:r>
    </w:p>
    <w:p w:rsidR="00FD39F5" w:rsidRDefault="00F36C71">
      <w:pPr>
        <w:pStyle w:val="CM28"/>
        <w:rPr>
          <w:rFonts w:eastAsia="CMS Y 8" w:cs="Century Schoolbook L"/>
          <w:sz w:val="28"/>
          <w:szCs w:val="28"/>
        </w:rPr>
      </w:pPr>
      <w:r>
        <w:rPr>
          <w:rFonts w:eastAsia="CMS Y 8" w:cs="Century Schoolbook L"/>
          <w:sz w:val="28"/>
          <w:szCs w:val="28"/>
        </w:rPr>
        <w:t xml:space="preserve">4.4 Evaporators </w:t>
      </w:r>
    </w:p>
    <w:p w:rsidR="00FD39F5" w:rsidRDefault="00F36C71">
      <w:pPr>
        <w:pStyle w:val="CM28"/>
        <w:spacing w:line="291" w:lineRule="atLeast"/>
        <w:rPr>
          <w:rFonts w:eastAsia="CMS Y 8" w:cs="Century Schoolbook L"/>
        </w:rPr>
      </w:pPr>
      <w:r>
        <w:rPr>
          <w:rFonts w:eastAsia="CMS Y 8" w:cs="Century Schoolbook L"/>
        </w:rPr>
        <w:t xml:space="preserve">4.4.1 Pressure Build Up Evaporator </w:t>
      </w:r>
    </w:p>
    <w:p w:rsidR="00FD39F5" w:rsidRDefault="00F36C71">
      <w:pPr>
        <w:pStyle w:val="CM26"/>
        <w:spacing w:line="291" w:lineRule="atLeast"/>
        <w:ind w:firstLine="353"/>
        <w:rPr>
          <w:rFonts w:eastAsia="CMS Y 8" w:cs="Century Schoolbook L"/>
        </w:rPr>
      </w:pPr>
      <w:r>
        <w:rPr>
          <w:rFonts w:eastAsia="CMS Y 8" w:cs="Century Schoolbook L"/>
          <w:i/>
          <w:iCs/>
        </w:rPr>
        <w:t>The Pressure Build Up Evaporator</w:t>
      </w:r>
      <w:r>
        <w:rPr>
          <w:rFonts w:eastAsia="CMS Y 8" w:cs="Century Schoolbook L"/>
        </w:rPr>
        <w:t xml:space="preserve"> allows the tank to be pressurized to</w:t>
      </w:r>
      <w:r>
        <w:rPr>
          <w:rFonts w:ascii="CM R 12" w:eastAsia="CMS Y 8" w:hAnsi="CM R 12" w:cs="CM R 12"/>
        </w:rPr>
        <w:t xml:space="preserve"> 5.3bar</w:t>
      </w:r>
      <w:r>
        <w:rPr>
          <w:rFonts w:eastAsia="CMS Y 8" w:cs="Century Schoolbook L"/>
        </w:rPr>
        <w:t>, the gas is vaporized by the BT fresh water circuit</w:t>
      </w:r>
      <w:r>
        <w:rPr>
          <w:rFonts w:eastAsia="CMS Y 8" w:cs="Century Schoolbook L"/>
          <w:i/>
          <w:iCs/>
        </w:rPr>
        <w:t xml:space="preserve"> (LT FW</w:t>
      </w:r>
      <w:r>
        <w:rPr>
          <w:rFonts w:eastAsia="CMS Y 8" w:cs="Century Schoolbook L"/>
        </w:rPr>
        <w:t xml:space="preserve">) through a silicone gel (Syltherm) that acts as an interface between the ED and the gas. The pressure is applied: </w:t>
      </w:r>
    </w:p>
    <w:p w:rsidR="00FD39F5" w:rsidRDefault="00F36C71">
      <w:pPr>
        <w:pStyle w:val="Default"/>
        <w:numPr>
          <w:ilvl w:val="0"/>
          <w:numId w:val="5"/>
        </w:numPr>
        <w:rPr>
          <w:rFonts w:eastAsia="CMS Y 8"/>
          <w:color w:val="auto"/>
        </w:rPr>
      </w:pPr>
      <w:r>
        <w:rPr>
          <w:rFonts w:eastAsia="CMS Y 8"/>
          <w:color w:val="auto"/>
        </w:rPr>
        <w:tab/>
        <w:t xml:space="preserve">After the Initial Build Up operation, </w:t>
      </w:r>
    </w:p>
    <w:p w:rsidR="00FD39F5" w:rsidRDefault="00F36C71">
      <w:pPr>
        <w:pStyle w:val="Default"/>
        <w:numPr>
          <w:ilvl w:val="0"/>
          <w:numId w:val="5"/>
        </w:numPr>
        <w:rPr>
          <w:rFonts w:eastAsia="CMS Y 8"/>
          <w:color w:val="auto"/>
        </w:rPr>
      </w:pPr>
      <w:r>
        <w:rPr>
          <w:rFonts w:eastAsia="CMS Y 8"/>
          <w:color w:val="auto"/>
        </w:rPr>
        <w:tab/>
        <w:t xml:space="preserve">in operation aﬁn to prevent the pressure drop in the vessel caused by the </w:t>
      </w:r>
    </w:p>
    <w:p w:rsidR="00FD39F5" w:rsidRDefault="00FD39F5">
      <w:pPr>
        <w:pStyle w:val="Default"/>
        <w:rPr>
          <w:rFonts w:eastAsia="CMS Y 8"/>
          <w:color w:val="auto"/>
        </w:rPr>
      </w:pPr>
    </w:p>
    <w:p w:rsidR="00FD39F5" w:rsidRDefault="00F36C71">
      <w:pPr>
        <w:pStyle w:val="CM30"/>
        <w:spacing w:line="378" w:lineRule="atLeast"/>
        <w:ind w:firstLine="585"/>
        <w:rPr>
          <w:rFonts w:eastAsia="CMS Y 8" w:cs="Century Schoolbook L"/>
        </w:rPr>
      </w:pPr>
      <w:r>
        <w:rPr>
          <w:rFonts w:eastAsia="CMS Y 8" w:cs="Century Schoolbook L"/>
        </w:rPr>
        <w:t xml:space="preserve">gas consumption, the steam produced returns to the tank. </w:t>
      </w:r>
    </w:p>
    <w:p w:rsidR="00FD39F5" w:rsidRDefault="00F36C71">
      <w:pPr>
        <w:pStyle w:val="CM28"/>
        <w:spacing w:line="378" w:lineRule="atLeast"/>
        <w:rPr>
          <w:rFonts w:eastAsia="CMS Y 8" w:cs="Century Schoolbook L"/>
        </w:rPr>
      </w:pPr>
      <w:r>
        <w:rPr>
          <w:rFonts w:eastAsia="CMS Y 8" w:cs="Century Schoolbook L"/>
        </w:rPr>
        <w:t xml:space="preserve">4.4.2 Main Gas Evaporator </w:t>
      </w:r>
    </w:p>
    <w:p w:rsidR="00FD39F5" w:rsidRDefault="00F36C71">
      <w:pPr>
        <w:pStyle w:val="CM29"/>
        <w:spacing w:line="291" w:lineRule="atLeast"/>
        <w:ind w:firstLine="353"/>
        <w:rPr>
          <w:rFonts w:eastAsia="CMS Y 8" w:cs="Century Schoolbook L"/>
        </w:rPr>
      </w:pPr>
      <w:r>
        <w:rPr>
          <w:rFonts w:eastAsia="CMS Y 8" w:cs="Century Schoolbook L"/>
          <w:i/>
          <w:iCs/>
        </w:rPr>
        <w:t>The Main Gas Evaporator is used to</w:t>
      </w:r>
      <w:r>
        <w:rPr>
          <w:rFonts w:eastAsia="CMS Y 8" w:cs="Century Schoolbook L"/>
        </w:rPr>
        <w:t xml:space="preserve"> manage the gas pressure delivered to the engine. It takes the gas in liquid phase and vaporizes it. The pressure is regulated by regulating valves before and after the evaporators. </w:t>
      </w:r>
    </w:p>
    <w:p w:rsidR="00FD39F5" w:rsidRDefault="00F36C71">
      <w:pPr>
        <w:pStyle w:val="CM28"/>
        <w:spacing w:line="291" w:lineRule="atLeast"/>
        <w:rPr>
          <w:rFonts w:eastAsia="CMS Y 8" w:cs="Century Schoolbook L"/>
        </w:rPr>
      </w:pPr>
      <w:r>
        <w:rPr>
          <w:rFonts w:eastAsia="CMS Y 8" w:cs="Century Schoolbook L"/>
        </w:rPr>
        <w:t xml:space="preserve">4.4.3 Gas Heater </w:t>
      </w:r>
    </w:p>
    <w:p w:rsidR="00FD39F5" w:rsidRDefault="00F36C71">
      <w:pPr>
        <w:pStyle w:val="CM30"/>
        <w:spacing w:line="291" w:lineRule="atLeast"/>
        <w:ind w:firstLine="353"/>
        <w:rPr>
          <w:rFonts w:eastAsia="CMS Y 8" w:cs="Century Schoolbook L"/>
        </w:rPr>
      </w:pPr>
      <w:r>
        <w:rPr>
          <w:rFonts w:eastAsia="CMS Y 8" w:cs="Century Schoolbook L"/>
          <w:i/>
          <w:iCs/>
        </w:rPr>
        <w:t>The Gas Heater provides the</w:t>
      </w:r>
      <w:r>
        <w:rPr>
          <w:rFonts w:eastAsia="CMS Y 8" w:cs="Century Schoolbook L"/>
        </w:rPr>
        <w:t xml:space="preserve"> ﬁnalisation temperature and pressure control for the engine. It has an independent ED circuit to manage the ﬁnale phase of the heating system. The discharge pressure of the evaporators (PBE, GVE) is regulated by the valve (V96) which redirects part of the flow to the Gas Heater. During free operation, the set point of this valve is 40%. </w:t>
      </w:r>
    </w:p>
    <w:p w:rsidR="00FD39F5" w:rsidRDefault="00F36C71">
      <w:pPr>
        <w:pStyle w:val="CM29"/>
        <w:spacing w:line="291" w:lineRule="atLeast"/>
        <w:ind w:firstLine="353"/>
        <w:rPr>
          <w:rFonts w:eastAsia="CMS Y 8" w:cs="Century Schoolbook L"/>
        </w:rPr>
      </w:pPr>
      <w:r>
        <w:rPr>
          <w:rFonts w:eastAsia="CMS Y 8" w:cs="Century Schoolbook L"/>
          <w:i/>
          <w:iCs/>
        </w:rPr>
        <w:t xml:space="preserve">Note: the expansion tank has a nitrogen supply aﬁn to maintain the tank pressure. It is also equipped with a gas detection system; </w:t>
      </w:r>
    </w:p>
    <w:p w:rsidR="00FD39F5" w:rsidRDefault="00F36C71">
      <w:pPr>
        <w:pStyle w:val="CM28"/>
        <w:rPr>
          <w:rFonts w:eastAsia="CMS Y 8" w:cs="Century Schoolbook L"/>
          <w:sz w:val="28"/>
          <w:szCs w:val="28"/>
        </w:rPr>
      </w:pPr>
      <w:r>
        <w:rPr>
          <w:rFonts w:eastAsia="CMS Y 8" w:cs="Century Schoolbook L"/>
          <w:sz w:val="28"/>
          <w:szCs w:val="28"/>
        </w:rPr>
        <w:t xml:space="preserve">4.5 Safety valves </w:t>
      </w:r>
    </w:p>
    <w:p w:rsidR="00FD39F5" w:rsidRDefault="00F36C71">
      <w:pPr>
        <w:pStyle w:val="CM29"/>
        <w:spacing w:line="291" w:lineRule="atLeast"/>
        <w:ind w:firstLine="353"/>
        <w:rPr>
          <w:rFonts w:eastAsia="CMS Y 8" w:cs="Century Schoolbook L"/>
        </w:rPr>
      </w:pPr>
      <w:r>
        <w:rPr>
          <w:rFonts w:eastAsia="CMS Y 8" w:cs="Century Schoolbook L"/>
        </w:rPr>
        <w:t>The safety valves are located at different points in the circuit, their set pressure is</w:t>
      </w:r>
      <w:r>
        <w:rPr>
          <w:rFonts w:ascii="CM R 12" w:eastAsia="CMS Y 8" w:hAnsi="CM R 12" w:cs="CM R 12"/>
        </w:rPr>
        <w:t xml:space="preserve"> 9bar</w:t>
      </w:r>
      <w:r>
        <w:rPr>
          <w:rFonts w:eastAsia="CMS Y 8" w:cs="Century Schoolbook L"/>
        </w:rPr>
        <w:t xml:space="preserve">. Their discharge is carried out at the degassing mast. </w:t>
      </w:r>
    </w:p>
    <w:p w:rsidR="00FD39F5" w:rsidRDefault="00F36C71">
      <w:pPr>
        <w:pStyle w:val="CM30"/>
        <w:rPr>
          <w:rFonts w:eastAsia="CMS Y 8" w:cs="Century Schoolbook L"/>
          <w:sz w:val="34"/>
          <w:szCs w:val="34"/>
        </w:rPr>
      </w:pPr>
      <w:r>
        <w:rPr>
          <w:rFonts w:eastAsia="CMS Y 8" w:cs="Century Schoolbook L"/>
          <w:sz w:val="34"/>
          <w:szCs w:val="34"/>
        </w:rPr>
        <w:t xml:space="preserve">5 Shutdown </w:t>
      </w:r>
    </w:p>
    <w:p w:rsidR="00FD39F5" w:rsidRDefault="00F36C71">
      <w:pPr>
        <w:pStyle w:val="CM26"/>
        <w:spacing w:line="291" w:lineRule="atLeast"/>
        <w:ind w:left="353"/>
        <w:rPr>
          <w:rFonts w:eastAsia="CMS Y 8" w:cs="Century Schoolbook L"/>
        </w:rPr>
      </w:pPr>
      <w:r>
        <w:rPr>
          <w:rFonts w:eastAsia="CMS Y 8" w:cs="Century Schoolbook L"/>
        </w:rPr>
        <w:lastRenderedPageBreak/>
        <w:t xml:space="preserve">Several shutdown situations are planned: </w:t>
      </w:r>
    </w:p>
    <w:p w:rsidR="00FD39F5" w:rsidRDefault="00F36C71">
      <w:pPr>
        <w:pStyle w:val="Default"/>
        <w:numPr>
          <w:ilvl w:val="0"/>
          <w:numId w:val="6"/>
        </w:numPr>
        <w:rPr>
          <w:rFonts w:eastAsia="CMS Y 8"/>
          <w:color w:val="auto"/>
        </w:rPr>
      </w:pPr>
      <w:r>
        <w:rPr>
          <w:rFonts w:eastAsia="CMS Y 8"/>
          <w:color w:val="auto"/>
        </w:rPr>
        <w:tab/>
        <w:t>TASTank Shutdown: In case of failure of the</w:t>
      </w:r>
      <w:r>
        <w:rPr>
          <w:rFonts w:eastAsia="CMS Y 8"/>
          <w:i/>
          <w:iCs/>
          <w:color w:val="auto"/>
        </w:rPr>
        <w:t xml:space="preserve"> LNG PAC</w:t>
      </w:r>
      <w:r>
        <w:rPr>
          <w:rFonts w:eastAsia="CMS Y 8"/>
          <w:color w:val="auto"/>
        </w:rPr>
        <w:tab/>
        <w:t xml:space="preserve"> circuit, the vents open aﬁn to depressurize the pipework and the closed automatic valves. A liquid phase gas return system sequenced to the tank ensures that only the minimum amount of gas is vaporized. </w:t>
      </w:r>
    </w:p>
    <w:p w:rsidR="00FD39F5" w:rsidRDefault="00F36C71">
      <w:pPr>
        <w:pStyle w:val="Default"/>
        <w:numPr>
          <w:ilvl w:val="0"/>
          <w:numId w:val="6"/>
        </w:numPr>
        <w:rPr>
          <w:rFonts w:eastAsia="CMS Y 8"/>
          <w:color w:val="auto"/>
        </w:rPr>
      </w:pPr>
      <w:r>
        <w:rPr>
          <w:rFonts w:eastAsia="CMS Y 8"/>
          <w:color w:val="auto"/>
        </w:rPr>
        <w:tab/>
        <w:t xml:space="preserve">-CBClose Bunkering: During the ﬁn supply operation, by closing the bunkering valves or in case of high level or high pressure in the tank, </w:t>
      </w:r>
    </w:p>
    <w:p w:rsidR="00FD39F5" w:rsidRDefault="00F36C71">
      <w:pPr>
        <w:pStyle w:val="Default"/>
        <w:numPr>
          <w:ilvl w:val="0"/>
          <w:numId w:val="6"/>
        </w:numPr>
        <w:rPr>
          <w:rFonts w:eastAsia="CMS Y 8"/>
          <w:color w:val="auto"/>
        </w:rPr>
      </w:pPr>
      <w:r>
        <w:rPr>
          <w:rFonts w:eastAsia="CMS Y 8"/>
          <w:color w:val="auto"/>
        </w:rPr>
        <w:tab/>
        <w:t xml:space="preserve">BS Bunkering Shutdown: Supply valves if closed manually during operation cause a shutdown. </w:t>
      </w:r>
    </w:p>
    <w:p w:rsidR="00FD39F5" w:rsidRDefault="00F36C71">
      <w:pPr>
        <w:pStyle w:val="Default"/>
        <w:numPr>
          <w:ilvl w:val="0"/>
          <w:numId w:val="6"/>
        </w:numPr>
        <w:rPr>
          <w:rFonts w:eastAsia="CMS Y 8"/>
          <w:color w:val="auto"/>
        </w:rPr>
      </w:pPr>
      <w:r>
        <w:rPr>
          <w:rFonts w:eastAsia="CMS Y 8"/>
          <w:color w:val="auto"/>
        </w:rPr>
        <w:tab/>
        <w:t xml:space="preserve">ELS Engine Line Shutdown: In the event of an incident on the gas supply circuit, the inlet and outlet valves at the MGE, and the interconnection valve are closed, the shutdown signal is sent to the GVU. </w:t>
      </w:r>
    </w:p>
    <w:p w:rsidR="00FD39F5" w:rsidRDefault="00FD39F5">
      <w:pPr>
        <w:pStyle w:val="Default"/>
        <w:rPr>
          <w:rFonts w:eastAsia="CMS Y 8"/>
          <w:color w:val="auto"/>
        </w:rPr>
      </w:pPr>
    </w:p>
    <w:p w:rsidR="00FD39F5" w:rsidRDefault="00F36C71">
      <w:pPr>
        <w:pStyle w:val="CM28"/>
        <w:jc w:val="both"/>
        <w:rPr>
          <w:rFonts w:eastAsia="CMS Y 8" w:cs="Century Schoolbook L"/>
          <w:sz w:val="28"/>
          <w:szCs w:val="28"/>
        </w:rPr>
      </w:pPr>
      <w:r>
        <w:rPr>
          <w:rFonts w:eastAsia="CMS Y 8" w:cs="Century Schoolbook L"/>
          <w:sz w:val="28"/>
          <w:szCs w:val="28"/>
        </w:rPr>
        <w:t xml:space="preserve">5.1 Gas and ESD detection </w:t>
      </w:r>
    </w:p>
    <w:p w:rsidR="00FD39F5" w:rsidRDefault="00F36C71">
      <w:pPr>
        <w:pStyle w:val="CM29"/>
        <w:spacing w:line="291" w:lineRule="atLeast"/>
        <w:ind w:firstLine="353"/>
        <w:jc w:val="both"/>
        <w:rPr>
          <w:rFonts w:eastAsia="CMS Y 8" w:cs="Century Schoolbook L"/>
        </w:rPr>
      </w:pPr>
      <w:r>
        <w:rPr>
          <w:rFonts w:eastAsia="CMS Y 8" w:cs="Century Schoolbook L"/>
        </w:rPr>
        <w:t>The detection is based on the detection of gas and oxygen. A pre-alarm and an alarm whose threshold can be conﬁguré in the</w:t>
      </w:r>
      <w:r>
        <w:rPr>
          <w:rFonts w:eastAsia="CMS Y 8" w:cs="Century Schoolbook L"/>
          <w:i/>
          <w:iCs/>
        </w:rPr>
        <w:t xml:space="preserve"> Gas Detector Panel</w:t>
      </w:r>
      <w:r>
        <w:rPr>
          <w:rFonts w:eastAsia="CMS Y 8" w:cs="Century Schoolbook L"/>
        </w:rPr>
        <w:t xml:space="preserve">. </w:t>
      </w:r>
    </w:p>
    <w:p w:rsidR="00FD39F5" w:rsidRDefault="00F36C71">
      <w:pPr>
        <w:pStyle w:val="CM30"/>
        <w:jc w:val="both"/>
        <w:rPr>
          <w:rFonts w:eastAsia="CMS Y 8" w:cs="Century Schoolbook L"/>
          <w:sz w:val="34"/>
          <w:szCs w:val="34"/>
        </w:rPr>
      </w:pPr>
      <w:r>
        <w:rPr>
          <w:rFonts w:eastAsia="CMS Y 8" w:cs="Century Schoolbook L"/>
          <w:sz w:val="34"/>
          <w:szCs w:val="34"/>
        </w:rPr>
        <w:t xml:space="preserve">6 Control System (LNG Monitor) </w:t>
      </w:r>
    </w:p>
    <w:p w:rsidR="00FD39F5" w:rsidRDefault="00F36C71">
      <w:pPr>
        <w:pStyle w:val="CM6"/>
        <w:ind w:firstLine="353"/>
        <w:jc w:val="both"/>
        <w:rPr>
          <w:rFonts w:eastAsia="CMS Y 8" w:cs="Century Schoolbook L"/>
        </w:rPr>
      </w:pPr>
      <w:r>
        <w:rPr>
          <w:rFonts w:eastAsia="CMS Y 8" w:cs="Century Schoolbook L"/>
        </w:rPr>
        <w:t xml:space="preserve">The control system largely automates the procedures related to the gas circuit and allows the control and monitoring of operations. </w:t>
      </w:r>
    </w:p>
    <w:p w:rsidR="00FD39F5" w:rsidRDefault="00CB54F4">
      <w:pPr>
        <w:pStyle w:val="Default"/>
        <w:spacing w:after="160"/>
        <w:jc w:val="center"/>
        <w:rPr>
          <w:rFonts w:eastAsia="CMS Y 8"/>
          <w:color w:val="auto"/>
        </w:rPr>
      </w:pPr>
      <w:r>
        <w:rPr>
          <w:rFonts w:eastAsia="CMS Y 8"/>
          <w:color w:val="auto"/>
        </w:rPr>
        <w:lastRenderedPageBreak/>
        <w:pict>
          <v:shape id="_x0000_i1029" type="#_x0000_t75" style="width:489.75pt;height:633.75pt;mso-position-vertical:absolute">
            <v:imagedata r:id="rId10" o:title=""/>
          </v:shape>
        </w:pict>
      </w:r>
    </w:p>
    <w:p w:rsidR="00FD39F5" w:rsidRDefault="00F36C71">
      <w:pPr>
        <w:pStyle w:val="CM1"/>
        <w:jc w:val="center"/>
        <w:rPr>
          <w:rFonts w:eastAsia="CMS Y 8" w:cs="Century Schoolbook L"/>
        </w:rPr>
      </w:pPr>
      <w:r>
        <w:rPr>
          <w:rFonts w:eastAsia="CMS Y 8" w:cs="Century Schoolbook L"/>
        </w:rPr>
        <w:t xml:space="preserve">FIGURE 3: Color Code Gas Control System </w:t>
      </w:r>
    </w:p>
    <w:p w:rsidR="00FD39F5" w:rsidRDefault="00F36C71">
      <w:pPr>
        <w:pStyle w:val="CM28"/>
        <w:spacing w:line="288" w:lineRule="atLeast"/>
        <w:jc w:val="both"/>
        <w:rPr>
          <w:rFonts w:eastAsia="CMS Y 8" w:cs="Century Schoolbook L"/>
        </w:rPr>
      </w:pPr>
      <w:r>
        <w:rPr>
          <w:rFonts w:eastAsia="CMS Y 8" w:cs="Century Schoolbook L"/>
        </w:rPr>
        <w:t xml:space="preserve">6.0.1 Control Box Command </w:t>
      </w:r>
    </w:p>
    <w:p w:rsidR="00FD39F5" w:rsidRDefault="00F36C71">
      <w:pPr>
        <w:pStyle w:val="CM29"/>
        <w:spacing w:line="291" w:lineRule="atLeast"/>
        <w:ind w:firstLine="353"/>
        <w:jc w:val="both"/>
        <w:rPr>
          <w:rFonts w:eastAsia="CMS Y 8" w:cs="Century Schoolbook L"/>
        </w:rPr>
      </w:pPr>
      <w:r>
        <w:rPr>
          <w:rFonts w:eastAsia="CMS Y 8" w:cs="Century Schoolbook L"/>
        </w:rPr>
        <w:t xml:space="preserve">It allows operations on the fuel to be carried out and their progress to be monitored. </w:t>
      </w:r>
    </w:p>
    <w:p w:rsidR="00FD39F5" w:rsidRDefault="00CB54F4">
      <w:pPr>
        <w:pStyle w:val="Default"/>
        <w:spacing w:after="160"/>
        <w:jc w:val="center"/>
        <w:rPr>
          <w:rFonts w:eastAsia="CMS Y 8"/>
          <w:color w:val="auto"/>
        </w:rPr>
      </w:pPr>
      <w:r>
        <w:rPr>
          <w:rFonts w:eastAsia="CMS Y 8"/>
          <w:color w:val="auto"/>
        </w:rPr>
        <w:lastRenderedPageBreak/>
        <w:pict>
          <v:shape id="_x0000_i1030" type="#_x0000_t75" style="width:489.75pt;height:135pt;mso-position-vertical:absolute">
            <v:imagedata r:id="rId11" o:title=""/>
          </v:shape>
        </w:pict>
      </w:r>
    </w:p>
    <w:p w:rsidR="00FD39F5" w:rsidRDefault="00F36C71">
      <w:pPr>
        <w:pStyle w:val="CM27"/>
        <w:jc w:val="both"/>
        <w:rPr>
          <w:rFonts w:eastAsia="CMS Y 8" w:cs="Century Schoolbook L"/>
        </w:rPr>
      </w:pPr>
      <w:r>
        <w:rPr>
          <w:rFonts w:eastAsia="CMS Y 8" w:cs="Century Schoolbook L"/>
        </w:rPr>
        <w:t xml:space="preserve">FIGURE 4: Disposition Storage tank </w:t>
      </w:r>
    </w:p>
    <w:p w:rsidR="00FD39F5" w:rsidRDefault="00F36C71">
      <w:pPr>
        <w:pStyle w:val="CM31"/>
        <w:spacing w:line="291" w:lineRule="atLeast"/>
        <w:ind w:firstLine="353"/>
        <w:jc w:val="both"/>
        <w:rPr>
          <w:rFonts w:eastAsia="CMS Y 8" w:cs="Century Schoolbook L"/>
        </w:rPr>
      </w:pPr>
      <w:r>
        <w:rPr>
          <w:rFonts w:eastAsia="CMS Y 8" w:cs="Century Schoolbook L"/>
        </w:rPr>
        <w:t xml:space="preserve">The tables below illustrate each sequence automatically of the different elements of the circuit. </w:t>
      </w:r>
    </w:p>
    <w:p w:rsidR="00FD39F5" w:rsidRDefault="00CB54F4">
      <w:pPr>
        <w:pStyle w:val="Default"/>
        <w:jc w:val="center"/>
        <w:rPr>
          <w:rFonts w:eastAsia="CMS Y 8"/>
          <w:color w:val="auto"/>
        </w:rPr>
      </w:pPr>
      <w:r>
        <w:rPr>
          <w:rFonts w:eastAsia="CMS Y 8"/>
          <w:color w:val="auto"/>
        </w:rPr>
        <w:pict>
          <v:shape id="_x0000_i1031" type="#_x0000_t75" style="width:492.75pt;height:389.25pt;mso-position-vertical:absolute">
            <v:imagedata r:id="rId12" o:title=""/>
          </v:shape>
        </w:pict>
      </w:r>
    </w:p>
    <w:p w:rsidR="00FD39F5" w:rsidRDefault="00CB54F4">
      <w:pPr>
        <w:pStyle w:val="Default"/>
        <w:spacing w:after="4980"/>
        <w:jc w:val="center"/>
        <w:rPr>
          <w:rFonts w:eastAsia="CMS Y 8"/>
          <w:color w:val="auto"/>
        </w:rPr>
      </w:pPr>
      <w:r>
        <w:rPr>
          <w:rFonts w:eastAsia="CMS Y 8"/>
          <w:color w:val="auto"/>
        </w:rPr>
        <w:lastRenderedPageBreak/>
        <w:pict>
          <v:shape id="_x0000_i1032" type="#_x0000_t75" style="width:492.75pt;height:113.25pt;mso-position-vertical:absolute">
            <v:imagedata r:id="rId13" o:title=""/>
          </v:shape>
        </w:pict>
      </w:r>
    </w:p>
    <w:p w:rsidR="00FD39F5" w:rsidRDefault="00CB54F4">
      <w:pPr>
        <w:pStyle w:val="Default"/>
        <w:jc w:val="center"/>
        <w:rPr>
          <w:rFonts w:eastAsia="CMS Y 8"/>
          <w:color w:val="auto"/>
        </w:rPr>
      </w:pPr>
      <w:r>
        <w:rPr>
          <w:rFonts w:eastAsia="CMS Y 8"/>
          <w:color w:val="auto"/>
        </w:rPr>
        <w:pict>
          <v:shape id="_x0000_i1033" type="#_x0000_t75" style="width:492.75pt;height:128.25pt;mso-position-vertical:absolute">
            <v:imagedata r:id="rId14" o:title=""/>
          </v:shape>
        </w:pict>
      </w:r>
    </w:p>
    <w:p w:rsidR="00FD39F5" w:rsidRDefault="00F36C71">
      <w:pPr>
        <w:pStyle w:val="CM27"/>
        <w:spacing w:line="363" w:lineRule="atLeast"/>
        <w:jc w:val="center"/>
        <w:rPr>
          <w:rFonts w:eastAsia="CMS Y 8" w:cs="Century Schoolbook L"/>
          <w:sz w:val="28"/>
          <w:szCs w:val="28"/>
        </w:rPr>
      </w:pPr>
      <w:r>
        <w:rPr>
          <w:rFonts w:eastAsia="CMS Y 8" w:cs="Century Schoolbook L"/>
          <w:sz w:val="28"/>
          <w:szCs w:val="28"/>
        </w:rPr>
        <w:t>Group start procedurePower supply</w:t>
      </w:r>
    </w:p>
    <w:p w:rsidR="00FD39F5" w:rsidRDefault="00F36C71">
      <w:pPr>
        <w:pStyle w:val="CM28"/>
        <w:spacing w:line="291" w:lineRule="atLeast"/>
        <w:ind w:firstLine="448"/>
        <w:rPr>
          <w:rFonts w:eastAsia="CMS Y 8" w:cs="Century Schoolbook L"/>
        </w:rPr>
      </w:pPr>
      <w:r>
        <w:rPr>
          <w:rFonts w:eastAsia="CMS Y 8" w:cs="Century Schoolbook L"/>
        </w:rPr>
        <w:t xml:space="preserve">Prerequisites The following circuits must be arranged: (Valves open, auxiliary pumps started) </w:t>
      </w:r>
    </w:p>
    <w:p w:rsidR="00FD39F5" w:rsidRDefault="00F36C71">
      <w:pPr>
        <w:pStyle w:val="Default"/>
        <w:numPr>
          <w:ilvl w:val="0"/>
          <w:numId w:val="7"/>
        </w:numPr>
        <w:rPr>
          <w:rFonts w:eastAsia="CMS Y 8"/>
          <w:color w:val="auto"/>
        </w:rPr>
      </w:pPr>
      <w:r>
        <w:rPr>
          <w:rFonts w:eastAsia="CMS Y 8"/>
          <w:color w:val="auto"/>
        </w:rPr>
        <w:t xml:space="preserve">EDBT </w:t>
      </w:r>
    </w:p>
    <w:p w:rsidR="00FD39F5" w:rsidRDefault="00F36C71">
      <w:pPr>
        <w:pStyle w:val="Default"/>
        <w:numPr>
          <w:ilvl w:val="0"/>
          <w:numId w:val="7"/>
        </w:numPr>
        <w:rPr>
          <w:rFonts w:eastAsia="CMS Y 8"/>
          <w:color w:val="auto"/>
        </w:rPr>
      </w:pPr>
      <w:r>
        <w:rPr>
          <w:rFonts w:eastAsia="CMS Y 8"/>
          <w:color w:val="auto"/>
        </w:rPr>
        <w:t xml:space="preserve">Oil </w:t>
      </w:r>
    </w:p>
    <w:p w:rsidR="00FD39F5" w:rsidRDefault="00F36C71">
      <w:pPr>
        <w:pStyle w:val="Default"/>
        <w:numPr>
          <w:ilvl w:val="0"/>
          <w:numId w:val="7"/>
        </w:numPr>
        <w:rPr>
          <w:rFonts w:eastAsia="CMS Y 8"/>
          <w:color w:val="auto"/>
        </w:rPr>
      </w:pPr>
      <w:r>
        <w:rPr>
          <w:rFonts w:eastAsia="CMS Y 8"/>
          <w:color w:val="auto"/>
        </w:rPr>
        <w:t xml:space="preserve">DO (the DO emergency pump runs on Emergency Fuel Feed Pump compressed air) </w:t>
      </w:r>
    </w:p>
    <w:p w:rsidR="00FD39F5" w:rsidRDefault="00FD39F5">
      <w:pPr>
        <w:pStyle w:val="Default"/>
        <w:rPr>
          <w:rFonts w:eastAsia="CMS Y 8"/>
          <w:color w:val="auto"/>
        </w:rPr>
      </w:pPr>
    </w:p>
    <w:p w:rsidR="00FD39F5" w:rsidRDefault="00F36C71">
      <w:pPr>
        <w:pStyle w:val="CM26"/>
        <w:spacing w:line="291" w:lineRule="atLeast"/>
        <w:ind w:firstLine="353"/>
        <w:rPr>
          <w:rFonts w:eastAsia="CMS Y 8" w:cs="Century Schoolbook L"/>
        </w:rPr>
      </w:pPr>
      <w:r>
        <w:rPr>
          <w:rFonts w:eastAsia="CMS Y 8" w:cs="Century Schoolbook L"/>
          <w:i/>
          <w:iCs/>
        </w:rPr>
        <w:t>Note: Compressed air is always available.</w:t>
      </w:r>
      <w:r>
        <w:rPr>
          <w:rFonts w:eastAsia="CMS Y 8" w:cs="Century Schoolbook L"/>
        </w:rPr>
        <w:t xml:space="preserve"> Before starting a group, it is necessary to switch it to DO/HFO mode, in fact in back-up mode (by default) it is impossible to switch to gas mode without stopping it. Start-up:</w:t>
      </w:r>
    </w:p>
    <w:p w:rsidR="00FD39F5" w:rsidRDefault="00F36C71">
      <w:pPr>
        <w:pStyle w:val="Default"/>
        <w:numPr>
          <w:ilvl w:val="0"/>
          <w:numId w:val="8"/>
        </w:numPr>
        <w:rPr>
          <w:rFonts w:eastAsia="CMS Y 8"/>
          <w:color w:val="auto"/>
        </w:rPr>
      </w:pPr>
      <w:r>
        <w:rPr>
          <w:rFonts w:eastAsia="CMS Y 8"/>
          <w:color w:val="auto"/>
        </w:rPr>
        <w:t xml:space="preserve">Open the flap (ﬂap), </w:t>
      </w:r>
    </w:p>
    <w:p w:rsidR="00FD39F5" w:rsidRDefault="00F36C71">
      <w:pPr>
        <w:pStyle w:val="Default"/>
        <w:numPr>
          <w:ilvl w:val="0"/>
          <w:numId w:val="8"/>
        </w:numPr>
        <w:rPr>
          <w:rFonts w:eastAsia="CMS Y 8"/>
          <w:color w:val="auto"/>
        </w:rPr>
      </w:pPr>
      <w:r>
        <w:rPr>
          <w:rFonts w:eastAsia="CMS Y 8"/>
          <w:color w:val="auto"/>
        </w:rPr>
        <w:t xml:space="preserve">Make an electric turn and then disengage the turning gear, </w:t>
      </w:r>
    </w:p>
    <w:p w:rsidR="00FD39F5" w:rsidRDefault="00F36C71">
      <w:pPr>
        <w:pStyle w:val="Default"/>
        <w:numPr>
          <w:ilvl w:val="0"/>
          <w:numId w:val="8"/>
        </w:numPr>
        <w:rPr>
          <w:rFonts w:eastAsia="CMS Y 8"/>
          <w:color w:val="auto"/>
        </w:rPr>
      </w:pPr>
      <w:r>
        <w:rPr>
          <w:rFonts w:eastAsia="CMS Y 8"/>
          <w:color w:val="auto"/>
        </w:rPr>
        <w:t xml:space="preserve">Make a Blow turn, </w:t>
      </w:r>
    </w:p>
    <w:p w:rsidR="00FD39F5" w:rsidRDefault="00F36C71">
      <w:pPr>
        <w:pStyle w:val="Default"/>
        <w:numPr>
          <w:ilvl w:val="0"/>
          <w:numId w:val="8"/>
        </w:numPr>
        <w:rPr>
          <w:rFonts w:eastAsia="CMS Y 8"/>
          <w:color w:val="auto"/>
        </w:rPr>
      </w:pPr>
      <w:r>
        <w:rPr>
          <w:rFonts w:eastAsia="CMS Y 8"/>
          <w:color w:val="auto"/>
        </w:rPr>
        <w:lastRenderedPageBreak/>
        <w:t xml:space="preserve">Go back to local, </w:t>
      </w:r>
    </w:p>
    <w:p w:rsidR="00FD39F5" w:rsidRDefault="00F36C71">
      <w:pPr>
        <w:pStyle w:val="Default"/>
        <w:numPr>
          <w:ilvl w:val="0"/>
          <w:numId w:val="8"/>
        </w:numPr>
        <w:rPr>
          <w:rFonts w:eastAsia="CMS Y 8"/>
          <w:color w:val="auto"/>
        </w:rPr>
      </w:pPr>
      <w:r>
        <w:rPr>
          <w:rFonts w:eastAsia="CMS Y 8"/>
          <w:color w:val="auto"/>
        </w:rPr>
        <w:t xml:space="preserve">Acknowledge alarms, </w:t>
      </w:r>
    </w:p>
    <w:p w:rsidR="00FD39F5" w:rsidRDefault="00F36C71">
      <w:pPr>
        <w:pStyle w:val="Default"/>
        <w:numPr>
          <w:ilvl w:val="0"/>
          <w:numId w:val="8"/>
        </w:numPr>
        <w:rPr>
          <w:rFonts w:eastAsia="CMS Y 8"/>
          <w:color w:val="auto"/>
        </w:rPr>
      </w:pPr>
      <w:r>
        <w:rPr>
          <w:rFonts w:eastAsia="CMS Y 8"/>
          <w:color w:val="auto"/>
        </w:rPr>
        <w:t xml:space="preserve">Switch to run mode on the selector switch, </w:t>
      </w:r>
    </w:p>
    <w:p w:rsidR="00FD39F5" w:rsidRDefault="00F36C71">
      <w:pPr>
        <w:pStyle w:val="Default"/>
        <w:numPr>
          <w:ilvl w:val="0"/>
          <w:numId w:val="8"/>
        </w:numPr>
        <w:rPr>
          <w:rFonts w:eastAsia="CMS Y 8"/>
          <w:color w:val="auto"/>
        </w:rPr>
      </w:pPr>
      <w:r>
        <w:rPr>
          <w:rFonts w:eastAsia="CMS Y 8"/>
          <w:color w:val="auto"/>
        </w:rPr>
        <w:t xml:space="preserve">Start and observe the temperature rise of the exhausts, </w:t>
      </w:r>
    </w:p>
    <w:p w:rsidR="00FD39F5" w:rsidRDefault="00F36C71">
      <w:pPr>
        <w:pStyle w:val="Default"/>
        <w:numPr>
          <w:ilvl w:val="0"/>
          <w:numId w:val="8"/>
        </w:numPr>
        <w:rPr>
          <w:rFonts w:eastAsia="CMS Y 8"/>
          <w:color w:val="auto"/>
        </w:rPr>
      </w:pPr>
      <w:r>
        <w:rPr>
          <w:rFonts w:eastAsia="CMS Y 8"/>
          <w:color w:val="auto"/>
        </w:rPr>
        <w:t xml:space="preserve">If the settings are correct, switch the group to remote. </w:t>
      </w:r>
    </w:p>
    <w:p w:rsidR="00FD39F5" w:rsidRDefault="00FD39F5">
      <w:pPr>
        <w:pStyle w:val="Default"/>
        <w:rPr>
          <w:rFonts w:eastAsia="CMS Y 8"/>
          <w:color w:val="auto"/>
        </w:rPr>
      </w:pPr>
    </w:p>
    <w:p w:rsidR="00FD39F5" w:rsidRDefault="00F36C71">
      <w:pPr>
        <w:pStyle w:val="CM26"/>
        <w:spacing w:line="291" w:lineRule="atLeast"/>
        <w:rPr>
          <w:rFonts w:eastAsia="CMS Y 8" w:cs="Century Schoolbook L"/>
        </w:rPr>
      </w:pPr>
      <w:r>
        <w:rPr>
          <w:rFonts w:eastAsia="CMS Y 8" w:cs="Century Schoolbook L"/>
        </w:rPr>
        <w:t xml:space="preserve">We can then arrange the power supply on the main bars and dispose of the consumers. </w:t>
      </w:r>
    </w:p>
    <w:p w:rsidR="00FD39F5" w:rsidRDefault="00F36C71">
      <w:pPr>
        <w:pStyle w:val="Default"/>
        <w:numPr>
          <w:ilvl w:val="0"/>
          <w:numId w:val="9"/>
        </w:numPr>
        <w:rPr>
          <w:rFonts w:eastAsia="CMS Y 8"/>
          <w:color w:val="auto"/>
        </w:rPr>
      </w:pPr>
      <w:r>
        <w:rPr>
          <w:rFonts w:eastAsia="CMS Y 8"/>
          <w:color w:val="auto"/>
        </w:rPr>
        <w:t xml:space="preserve">Connect the main circuit breaker, </w:t>
      </w:r>
    </w:p>
    <w:p w:rsidR="00FD39F5" w:rsidRDefault="00F36C71">
      <w:pPr>
        <w:pStyle w:val="Default"/>
        <w:numPr>
          <w:ilvl w:val="0"/>
          <w:numId w:val="9"/>
        </w:numPr>
        <w:rPr>
          <w:rFonts w:eastAsia="CMS Y 8"/>
          <w:color w:val="auto"/>
        </w:rPr>
      </w:pPr>
      <w:r>
        <w:rPr>
          <w:rFonts w:eastAsia="CMS Y 8"/>
          <w:color w:val="auto"/>
        </w:rPr>
        <w:t xml:space="preserve">Supply the complete busbar system, </w:t>
      </w:r>
    </w:p>
    <w:p w:rsidR="00FD39F5" w:rsidRDefault="00FD39F5">
      <w:pPr>
        <w:pStyle w:val="Default"/>
        <w:rPr>
          <w:rFonts w:eastAsia="CMS Y 8"/>
          <w:color w:val="auto"/>
        </w:rPr>
      </w:pPr>
    </w:p>
    <w:p w:rsidR="00FD39F5" w:rsidRDefault="00F36C71">
      <w:pPr>
        <w:pStyle w:val="Default"/>
        <w:spacing w:line="333" w:lineRule="atLeast"/>
        <w:ind w:firstLine="138"/>
        <w:rPr>
          <w:rFonts w:eastAsia="CMS Y 8"/>
          <w:color w:val="auto"/>
        </w:rPr>
      </w:pPr>
      <w:r>
        <w:rPr>
          <w:rFonts w:eastAsia="CMS Y 8"/>
          <w:color w:val="auto"/>
        </w:rPr>
        <w:t xml:space="preserve">14. Feed consumers. It is now possible to arrange the main and auxiliary pumps of the ED and oil circuits in automatic mode. </w:t>
      </w:r>
    </w:p>
    <w:p w:rsidR="00FD39F5" w:rsidRDefault="00F36C71">
      <w:pPr>
        <w:pStyle w:val="CM29"/>
        <w:spacing w:line="291" w:lineRule="atLeast"/>
        <w:ind w:right="4543"/>
        <w:rPr>
          <w:rFonts w:eastAsia="CMS Y 8" w:cs="Century Schoolbook L"/>
        </w:rPr>
      </w:pPr>
      <w:r>
        <w:rPr>
          <w:rFonts w:eastAsia="CMS Y 8" w:cs="Century Schoolbook L"/>
        </w:rPr>
        <w:t xml:space="preserve">Pass the DG1 in priority 1 / auto / alone on bus Stop the MDO air pump. </w:t>
      </w:r>
    </w:p>
    <w:p w:rsidR="00FD39F5" w:rsidRDefault="00F36C71">
      <w:pPr>
        <w:pStyle w:val="CM28"/>
        <w:rPr>
          <w:rFonts w:eastAsia="CMS Y 8" w:cs="Century Schoolbook L"/>
          <w:sz w:val="28"/>
          <w:szCs w:val="28"/>
        </w:rPr>
      </w:pPr>
      <w:r>
        <w:rPr>
          <w:rFonts w:eastAsia="CMS Y 8" w:cs="Century Schoolbook L"/>
          <w:sz w:val="28"/>
          <w:szCs w:val="28"/>
        </w:rPr>
        <w:t xml:space="preserve">Attention: </w:t>
      </w:r>
    </w:p>
    <w:p w:rsidR="00FD39F5" w:rsidRDefault="00F36C71">
      <w:pPr>
        <w:pStyle w:val="CM26"/>
        <w:spacing w:line="291" w:lineRule="atLeast"/>
        <w:ind w:firstLine="353"/>
        <w:rPr>
          <w:rFonts w:eastAsia="CMS Y 8" w:cs="Century Schoolbook L"/>
        </w:rPr>
      </w:pPr>
      <w:r>
        <w:rPr>
          <w:rFonts w:eastAsia="CMS Y 8" w:cs="Century Schoolbook L"/>
        </w:rPr>
        <w:t xml:space="preserve">The ED temperature regulation can only be switched automatically on the IAS. It is necessary: </w:t>
      </w:r>
    </w:p>
    <w:p w:rsidR="00FD39F5" w:rsidRDefault="00F36C71">
      <w:pPr>
        <w:pStyle w:val="Default"/>
        <w:numPr>
          <w:ilvl w:val="0"/>
          <w:numId w:val="10"/>
        </w:numPr>
        <w:rPr>
          <w:rFonts w:eastAsia="CMS Y 8"/>
          <w:color w:val="auto"/>
        </w:rPr>
      </w:pPr>
      <w:r>
        <w:rPr>
          <w:rFonts w:eastAsia="CMS Y 8"/>
          <w:color w:val="auto"/>
        </w:rPr>
        <w:t xml:space="preserve">- Pass the three-way remote control valves through the circuit, </w:t>
      </w:r>
    </w:p>
    <w:p w:rsidR="00FD39F5" w:rsidRDefault="00F36C71">
      <w:pPr>
        <w:pStyle w:val="Default"/>
        <w:numPr>
          <w:ilvl w:val="0"/>
          <w:numId w:val="10"/>
        </w:numPr>
        <w:rPr>
          <w:rFonts w:eastAsia="CMS Y 8"/>
          <w:color w:val="auto"/>
        </w:rPr>
      </w:pPr>
      <w:r>
        <w:rPr>
          <w:rFonts w:eastAsia="CMS Y 8"/>
          <w:color w:val="auto"/>
        </w:rPr>
        <w:t xml:space="preserve">- Then on the IAS in the FW Cooling System page, pass the corresponding valves </w:t>
      </w:r>
    </w:p>
    <w:p w:rsidR="00FD39F5" w:rsidRDefault="00FD39F5">
      <w:pPr>
        <w:pStyle w:val="Default"/>
        <w:rPr>
          <w:rFonts w:eastAsia="CMS Y 8"/>
          <w:color w:val="auto"/>
        </w:rPr>
      </w:pPr>
    </w:p>
    <w:p w:rsidR="00FD39F5" w:rsidRDefault="00F36C71">
      <w:pPr>
        <w:pStyle w:val="CM13"/>
        <w:spacing w:after="968"/>
        <w:ind w:firstLine="585"/>
        <w:rPr>
          <w:rFonts w:eastAsia="CMS Y 8" w:cs="Century Schoolbook L"/>
        </w:rPr>
      </w:pPr>
      <w:r>
        <w:rPr>
          <w:rFonts w:eastAsia="CMS Y 8" w:cs="Century Schoolbook L"/>
        </w:rPr>
        <w:t xml:space="preserve">in a car. The valve then turns orange to indicate that it is regulating. </w:t>
      </w:r>
    </w:p>
    <w:p w:rsidR="00FD39F5" w:rsidRDefault="00F36C71">
      <w:pPr>
        <w:pStyle w:val="CM15"/>
        <w:jc w:val="center"/>
        <w:rPr>
          <w:rFonts w:eastAsia="CMS Y 8" w:cs="Century Schoolbook L"/>
        </w:rPr>
      </w:pPr>
      <w:r>
        <w:rPr>
          <w:rFonts w:eastAsia="CMS Y 8" w:cs="Century Schoolbook L"/>
        </w:rPr>
        <w:t xml:space="preserve">I </w:t>
      </w:r>
    </w:p>
    <w:p w:rsidR="00FD39F5" w:rsidRDefault="00F36C71">
      <w:pPr>
        <w:pStyle w:val="CM27"/>
        <w:spacing w:line="363" w:lineRule="atLeast"/>
        <w:jc w:val="center"/>
        <w:rPr>
          <w:rFonts w:eastAsia="CMS Y 8" w:cs="Century Schoolbook L"/>
          <w:sz w:val="28"/>
          <w:szCs w:val="28"/>
        </w:rPr>
      </w:pPr>
      <w:r>
        <w:rPr>
          <w:rFonts w:eastAsia="CMS Y 8" w:cs="Century Schoolbook L"/>
          <w:sz w:val="28"/>
          <w:szCs w:val="28"/>
        </w:rPr>
        <w:t>Procedure for supplying GNLC tanks at room temperature</w:t>
      </w:r>
    </w:p>
    <w:p w:rsidR="00FD39F5" w:rsidRDefault="00F36C71">
      <w:pPr>
        <w:pStyle w:val="CM29"/>
        <w:spacing w:line="291" w:lineRule="atLeast"/>
        <w:ind w:firstLine="353"/>
        <w:rPr>
          <w:rFonts w:eastAsia="CMS Y 8" w:cs="Century Schoolbook L"/>
        </w:rPr>
      </w:pPr>
      <w:r>
        <w:rPr>
          <w:rFonts w:eastAsia="CMS Y 8" w:cs="Century Schoolbook L"/>
        </w:rPr>
        <w:t xml:space="preserve">In this example we will use the truck and the supply will be made on the port tank. The following steps must be followed: </w:t>
      </w:r>
    </w:p>
    <w:p w:rsidR="00FD39F5" w:rsidRDefault="00F36C71">
      <w:pPr>
        <w:pStyle w:val="CM28"/>
        <w:rPr>
          <w:rFonts w:eastAsia="CMS Y 8" w:cs="Century Schoolbook L"/>
          <w:sz w:val="28"/>
          <w:szCs w:val="28"/>
        </w:rPr>
      </w:pPr>
      <w:r>
        <w:rPr>
          <w:rFonts w:eastAsia="CMS Y 8" w:cs="Century Schoolbook L"/>
          <w:sz w:val="28"/>
          <w:szCs w:val="28"/>
        </w:rPr>
        <w:t xml:space="preserve">Truck side preparations </w:t>
      </w:r>
    </w:p>
    <w:p w:rsidR="00FD39F5" w:rsidRDefault="00F36C71">
      <w:pPr>
        <w:pStyle w:val="CM26"/>
        <w:spacing w:line="291" w:lineRule="atLeast"/>
        <w:ind w:left="353"/>
        <w:rPr>
          <w:rFonts w:eastAsia="CMS Y 8" w:cs="Century Schoolbook L"/>
        </w:rPr>
      </w:pPr>
      <w:r>
        <w:rPr>
          <w:rFonts w:eastAsia="CMS Y 8" w:cs="Century Schoolbook L"/>
        </w:rPr>
        <w:t xml:space="preserve">A leak test of the liquid and vapour line valves must be carried out. </w:t>
      </w:r>
    </w:p>
    <w:p w:rsidR="00FD39F5" w:rsidRDefault="00F36C71">
      <w:pPr>
        <w:pStyle w:val="Default"/>
        <w:numPr>
          <w:ilvl w:val="0"/>
          <w:numId w:val="11"/>
        </w:numPr>
        <w:rPr>
          <w:rFonts w:eastAsia="CMS Y 8"/>
          <w:color w:val="auto"/>
        </w:rPr>
      </w:pPr>
      <w:r>
        <w:rPr>
          <w:rFonts w:eastAsia="CMS Y 8"/>
          <w:color w:val="auto"/>
        </w:rPr>
        <w:t xml:space="preserve">Inert the liquid and vapour lines, </w:t>
      </w:r>
    </w:p>
    <w:p w:rsidR="00FD39F5" w:rsidRDefault="00F36C71">
      <w:pPr>
        <w:pStyle w:val="Default"/>
        <w:numPr>
          <w:ilvl w:val="0"/>
          <w:numId w:val="11"/>
        </w:numPr>
        <w:rPr>
          <w:rFonts w:eastAsia="CMS Y 8"/>
          <w:color w:val="auto"/>
        </w:rPr>
      </w:pPr>
      <w:r>
        <w:rPr>
          <w:rFonts w:eastAsia="CMS Y 8"/>
          <w:color w:val="auto"/>
        </w:rPr>
        <w:t xml:space="preserve">Stop the inerting and vériﬁer the absence of leaks, </w:t>
      </w:r>
    </w:p>
    <w:p w:rsidR="00FD39F5" w:rsidRDefault="00F36C71">
      <w:pPr>
        <w:pStyle w:val="Default"/>
        <w:numPr>
          <w:ilvl w:val="0"/>
          <w:numId w:val="11"/>
        </w:numPr>
        <w:rPr>
          <w:rFonts w:eastAsia="CMS Y 8"/>
          <w:color w:val="auto"/>
        </w:rPr>
      </w:pPr>
      <w:r>
        <w:rPr>
          <w:rFonts w:eastAsia="CMS Y 8"/>
          <w:color w:val="auto"/>
        </w:rPr>
        <w:t xml:space="preserve">Put the lines in the air, </w:t>
      </w:r>
    </w:p>
    <w:p w:rsidR="00FD39F5" w:rsidRDefault="00F36C71">
      <w:pPr>
        <w:pStyle w:val="Default"/>
        <w:numPr>
          <w:ilvl w:val="0"/>
          <w:numId w:val="11"/>
        </w:numPr>
        <w:rPr>
          <w:rFonts w:eastAsia="CMS Y 8"/>
          <w:color w:val="auto"/>
        </w:rPr>
      </w:pPr>
      <w:r>
        <w:rPr>
          <w:rFonts w:eastAsia="CMS Y 8"/>
          <w:color w:val="auto"/>
        </w:rPr>
        <w:t xml:space="preserve">Close the valves of the liquid and steam lines. </w:t>
      </w:r>
    </w:p>
    <w:p w:rsidR="00FD39F5" w:rsidRDefault="00FD39F5">
      <w:pPr>
        <w:pStyle w:val="Default"/>
        <w:rPr>
          <w:rFonts w:eastAsia="CMS Y 8"/>
          <w:color w:val="auto"/>
        </w:rPr>
      </w:pPr>
    </w:p>
    <w:p w:rsidR="00FD39F5" w:rsidRDefault="00F36C71">
      <w:pPr>
        <w:pStyle w:val="CM30"/>
        <w:spacing w:line="288" w:lineRule="atLeast"/>
        <w:ind w:right="1183"/>
        <w:rPr>
          <w:rFonts w:eastAsia="CMS Y 8" w:cs="Century Schoolbook L"/>
        </w:rPr>
      </w:pPr>
      <w:r>
        <w:rPr>
          <w:rFonts w:eastAsia="CMS Y 8" w:cs="Century Schoolbook L"/>
        </w:rPr>
        <w:t xml:space="preserve">When the ship is ready (full seal removed), connect the loading arm. Warn the board that an ESD test must be conducted. </w:t>
      </w:r>
    </w:p>
    <w:p w:rsidR="00FD39F5" w:rsidRDefault="00F36C71">
      <w:pPr>
        <w:pStyle w:val="CM29"/>
        <w:spacing w:line="291" w:lineRule="atLeast"/>
        <w:ind w:firstLine="353"/>
        <w:rPr>
          <w:rFonts w:eastAsia="CMS Y 8" w:cs="Century Schoolbook L"/>
        </w:rPr>
      </w:pPr>
      <w:r>
        <w:rPr>
          <w:rFonts w:eastAsia="CMS Y 8" w:cs="Century Schoolbook L"/>
          <w:i/>
          <w:iCs/>
        </w:rPr>
        <w:t xml:space="preserve">Note that the edge can inert the truck and the truck can inert the edge. </w:t>
      </w:r>
    </w:p>
    <w:p w:rsidR="00FD39F5" w:rsidRDefault="00F36C71">
      <w:pPr>
        <w:pStyle w:val="CM28"/>
        <w:rPr>
          <w:rFonts w:eastAsia="CMS Y 8" w:cs="Century Schoolbook L"/>
          <w:sz w:val="28"/>
          <w:szCs w:val="28"/>
        </w:rPr>
      </w:pPr>
      <w:r>
        <w:rPr>
          <w:rFonts w:eastAsia="CMS Y 8" w:cs="Century Schoolbook L"/>
          <w:sz w:val="28"/>
          <w:szCs w:val="28"/>
        </w:rPr>
        <w:t xml:space="preserve">Edge preparations </w:t>
      </w:r>
    </w:p>
    <w:p w:rsidR="00FD39F5" w:rsidRDefault="00F36C71">
      <w:pPr>
        <w:pStyle w:val="CM14"/>
        <w:ind w:left="353"/>
        <w:rPr>
          <w:rFonts w:eastAsia="CMS Y 8" w:cs="Century Schoolbook L"/>
        </w:rPr>
      </w:pPr>
      <w:r>
        <w:rPr>
          <w:rFonts w:eastAsia="CMS Y 8" w:cs="Century Schoolbook L"/>
        </w:rPr>
        <w:lastRenderedPageBreak/>
        <w:t xml:space="preserve">Operations will be conducted from the "LNG Monitor System" page. </w:t>
      </w:r>
    </w:p>
    <w:p w:rsidR="00FD39F5" w:rsidRDefault="00F36C71">
      <w:pPr>
        <w:pStyle w:val="CM26"/>
        <w:spacing w:line="291" w:lineRule="atLeast"/>
        <w:rPr>
          <w:rFonts w:eastAsia="CMS Y 8" w:cs="Century Schoolbook L"/>
        </w:rPr>
      </w:pPr>
      <w:r>
        <w:rPr>
          <w:rFonts w:eastAsia="CMS Y 8" w:cs="Century Schoolbook L"/>
        </w:rPr>
        <w:t xml:space="preserve">Inertage </w:t>
      </w:r>
    </w:p>
    <w:p w:rsidR="00FD39F5" w:rsidRDefault="00F36C71">
      <w:pPr>
        <w:pStyle w:val="Default"/>
        <w:numPr>
          <w:ilvl w:val="0"/>
          <w:numId w:val="12"/>
        </w:numPr>
        <w:rPr>
          <w:rFonts w:eastAsia="CMS Y 8"/>
          <w:color w:val="auto"/>
        </w:rPr>
      </w:pPr>
      <w:r>
        <w:rPr>
          <w:rFonts w:eastAsia="CMS Y 8"/>
          <w:color w:val="auto"/>
        </w:rPr>
        <w:t xml:space="preserve">Open the flange on the ship side and connect the ﬂexible of the truck, </w:t>
      </w:r>
    </w:p>
    <w:p w:rsidR="00FD39F5" w:rsidRDefault="00F36C71">
      <w:pPr>
        <w:pStyle w:val="Default"/>
        <w:numPr>
          <w:ilvl w:val="0"/>
          <w:numId w:val="12"/>
        </w:numPr>
        <w:rPr>
          <w:rFonts w:eastAsia="CMS Y 8"/>
          <w:color w:val="auto"/>
        </w:rPr>
      </w:pPr>
      <w:r>
        <w:rPr>
          <w:rFonts w:eastAsia="CMS Y 8"/>
          <w:color w:val="auto"/>
        </w:rPr>
        <w:t xml:space="preserve">Installation of the water curtain, </w:t>
      </w:r>
    </w:p>
    <w:p w:rsidR="00FD39F5" w:rsidRDefault="00F36C71">
      <w:pPr>
        <w:pStyle w:val="Default"/>
        <w:numPr>
          <w:ilvl w:val="1"/>
          <w:numId w:val="12"/>
        </w:numPr>
        <w:rPr>
          <w:rFonts w:eastAsia="CMS Y 8"/>
          <w:color w:val="auto"/>
        </w:rPr>
      </w:pPr>
      <w:r>
        <w:rPr>
          <w:rFonts w:eastAsia="CMS Y 8"/>
          <w:color w:val="auto"/>
        </w:rPr>
        <w:t xml:space="preserve">3. Inerting with nitrogen, during this operation, the Inert command must be sent twice for : </w:t>
      </w:r>
    </w:p>
    <w:p w:rsidR="00FD39F5" w:rsidRDefault="00F36C71">
      <w:pPr>
        <w:pStyle w:val="Default"/>
        <w:numPr>
          <w:ilvl w:val="1"/>
          <w:numId w:val="12"/>
        </w:numPr>
        <w:rPr>
          <w:rFonts w:eastAsia="CMS Y 8"/>
          <w:color w:val="auto"/>
        </w:rPr>
      </w:pPr>
      <w:r>
        <w:rPr>
          <w:rFonts w:eastAsia="CMS Y 8"/>
          <w:color w:val="auto"/>
        </w:rPr>
        <w:t xml:space="preserve">(a) Depressurize </w:t>
      </w:r>
    </w:p>
    <w:p w:rsidR="00FD39F5" w:rsidRDefault="00F36C71">
      <w:pPr>
        <w:pStyle w:val="Default"/>
        <w:numPr>
          <w:ilvl w:val="1"/>
          <w:numId w:val="12"/>
        </w:numPr>
        <w:rPr>
          <w:rFonts w:eastAsia="CMS Y 8"/>
          <w:color w:val="auto"/>
        </w:rPr>
      </w:pPr>
      <w:r>
        <w:rPr>
          <w:rFonts w:eastAsia="CMS Y 8"/>
          <w:color w:val="auto"/>
        </w:rPr>
        <w:t xml:space="preserve">(b) Inerting </w:t>
      </w:r>
    </w:p>
    <w:p w:rsidR="00FD39F5" w:rsidRDefault="00FD39F5">
      <w:pPr>
        <w:pStyle w:val="Default"/>
        <w:rPr>
          <w:rFonts w:eastAsia="CMS Y 8"/>
          <w:color w:val="auto"/>
        </w:rPr>
      </w:pPr>
    </w:p>
    <w:p w:rsidR="00FD39F5" w:rsidRDefault="00F36C71">
      <w:pPr>
        <w:pStyle w:val="CM17"/>
        <w:ind w:left="585"/>
        <w:rPr>
          <w:rFonts w:eastAsia="CMS Y 8" w:cs="Century Schoolbook L"/>
        </w:rPr>
      </w:pPr>
      <w:r>
        <w:rPr>
          <w:rFonts w:eastAsia="CMS Y 8" w:cs="Century Schoolbook L"/>
          <w:i/>
          <w:iCs/>
        </w:rPr>
        <w:t xml:space="preserve">In inerting operations, be careful not to "activate"! </w:t>
      </w:r>
    </w:p>
    <w:p w:rsidR="00FD39F5" w:rsidRDefault="00F36C71">
      <w:pPr>
        <w:pStyle w:val="CM26"/>
        <w:spacing w:line="291" w:lineRule="atLeast"/>
        <w:ind w:left="585"/>
        <w:rPr>
          <w:rFonts w:eastAsia="CMS Y 8" w:cs="Century Schoolbook L"/>
        </w:rPr>
      </w:pPr>
      <w:r>
        <w:rPr>
          <w:rFonts w:eastAsia="CMS Y 8" w:cs="Century Schoolbook L"/>
        </w:rPr>
        <w:t xml:space="preserve">The operations will be carried out in "automatic" mode, select "All in auto". Inerting is conducted from the tank to the connection. </w:t>
      </w:r>
    </w:p>
    <w:p w:rsidR="00FD39F5" w:rsidRDefault="00F36C71">
      <w:pPr>
        <w:pStyle w:val="Default"/>
        <w:numPr>
          <w:ilvl w:val="0"/>
          <w:numId w:val="13"/>
        </w:numPr>
        <w:rPr>
          <w:rFonts w:eastAsia="CMS Y 8"/>
          <w:color w:val="auto"/>
        </w:rPr>
      </w:pPr>
      <w:r>
        <w:rPr>
          <w:rFonts w:eastAsia="CMS Y 8"/>
          <w:color w:val="auto"/>
        </w:rPr>
        <w:t xml:space="preserve">- Bottom Connection (BC) Inerting </w:t>
      </w:r>
    </w:p>
    <w:p w:rsidR="00FD39F5" w:rsidRDefault="00F36C71">
      <w:pPr>
        <w:pStyle w:val="Default"/>
        <w:numPr>
          <w:ilvl w:val="0"/>
          <w:numId w:val="13"/>
        </w:numPr>
        <w:rPr>
          <w:rFonts w:eastAsia="CMS Y 8"/>
          <w:color w:val="auto"/>
        </w:rPr>
      </w:pPr>
      <w:r>
        <w:rPr>
          <w:rFonts w:eastAsia="CMS Y 8"/>
          <w:color w:val="auto"/>
        </w:rPr>
        <w:t xml:space="preserve">- Inertage of Liquid Interconnection Line (LIL) </w:t>
      </w:r>
    </w:p>
    <w:p w:rsidR="00FD39F5" w:rsidRDefault="00F36C71">
      <w:pPr>
        <w:pStyle w:val="Default"/>
        <w:numPr>
          <w:ilvl w:val="0"/>
          <w:numId w:val="13"/>
        </w:numPr>
        <w:rPr>
          <w:rFonts w:eastAsia="CMS Y 8"/>
          <w:color w:val="auto"/>
        </w:rPr>
      </w:pPr>
      <w:r>
        <w:rPr>
          <w:rFonts w:eastAsia="CMS Y 8"/>
          <w:color w:val="auto"/>
        </w:rPr>
        <w:t xml:space="preserve">- Inertage of the Port Liquid Bunker Line (LBL) </w:t>
      </w:r>
    </w:p>
    <w:p w:rsidR="00FD39F5" w:rsidRDefault="00FD39F5">
      <w:pPr>
        <w:pStyle w:val="Default"/>
        <w:rPr>
          <w:rFonts w:eastAsia="CMS Y 8"/>
          <w:color w:val="auto"/>
        </w:rPr>
      </w:pPr>
    </w:p>
    <w:p w:rsidR="00FD39F5" w:rsidRDefault="00F36C71">
      <w:pPr>
        <w:pStyle w:val="Default"/>
        <w:numPr>
          <w:ilvl w:val="0"/>
          <w:numId w:val="14"/>
        </w:numPr>
        <w:rPr>
          <w:rFonts w:eastAsia="CMS Y 8"/>
          <w:color w:val="auto"/>
        </w:rPr>
      </w:pPr>
      <w:r>
        <w:rPr>
          <w:rFonts w:eastAsia="CMS Y 8"/>
          <w:color w:val="auto"/>
        </w:rPr>
        <w:t xml:space="preserve">Open (activate) Bottom Connection 1 (V20), </w:t>
      </w:r>
    </w:p>
    <w:p w:rsidR="00FD39F5" w:rsidRDefault="00F36C71">
      <w:pPr>
        <w:pStyle w:val="Default"/>
        <w:numPr>
          <w:ilvl w:val="0"/>
          <w:numId w:val="14"/>
        </w:numPr>
        <w:rPr>
          <w:rFonts w:eastAsia="CMS Y 8"/>
          <w:color w:val="auto"/>
        </w:rPr>
      </w:pPr>
      <w:r>
        <w:rPr>
          <w:rFonts w:eastAsia="CMS Y 8"/>
          <w:color w:val="auto"/>
        </w:rPr>
        <w:t xml:space="preserve">Open (activate) the Liquid Interconnection Line (select tank 1 / activate) (V01), </w:t>
      </w:r>
    </w:p>
    <w:p w:rsidR="00FD39F5" w:rsidRDefault="00F36C71">
      <w:pPr>
        <w:pStyle w:val="Default"/>
        <w:numPr>
          <w:ilvl w:val="0"/>
          <w:numId w:val="14"/>
        </w:numPr>
        <w:rPr>
          <w:rFonts w:eastAsia="CMS Y 8"/>
          <w:color w:val="auto"/>
        </w:rPr>
      </w:pPr>
      <w:r>
        <w:rPr>
          <w:rFonts w:eastAsia="CMS Y 8"/>
          <w:color w:val="auto"/>
        </w:rPr>
        <w:t xml:space="preserve">Open the Top Spray High Boom (LIL) (V02), </w:t>
      </w:r>
    </w:p>
    <w:p w:rsidR="00FD39F5" w:rsidRDefault="00F36C71">
      <w:pPr>
        <w:pStyle w:val="Default"/>
        <w:numPr>
          <w:ilvl w:val="0"/>
          <w:numId w:val="14"/>
        </w:numPr>
        <w:rPr>
          <w:rFonts w:eastAsia="CMS Y 8"/>
          <w:color w:val="auto"/>
        </w:rPr>
      </w:pPr>
      <w:r>
        <w:rPr>
          <w:rFonts w:eastAsia="CMS Y 8"/>
          <w:color w:val="auto"/>
        </w:rPr>
        <w:t xml:space="preserve">Activate the Liquid Bunker Line (V37), </w:t>
      </w:r>
    </w:p>
    <w:p w:rsidR="00FD39F5" w:rsidRDefault="00F36C71">
      <w:pPr>
        <w:pStyle w:val="Default"/>
        <w:numPr>
          <w:ilvl w:val="0"/>
          <w:numId w:val="14"/>
        </w:numPr>
        <w:rPr>
          <w:rFonts w:eastAsia="CMS Y 8"/>
          <w:color w:val="auto"/>
        </w:rPr>
      </w:pPr>
      <w:r>
        <w:rPr>
          <w:rFonts w:eastAsia="CMS Y 8"/>
          <w:color w:val="auto"/>
        </w:rPr>
        <w:t xml:space="preserve">Open the head valve (V57) manually </w:t>
      </w:r>
    </w:p>
    <w:p w:rsidR="00FD39F5" w:rsidRDefault="00F36C71">
      <w:pPr>
        <w:pStyle w:val="Default"/>
        <w:numPr>
          <w:ilvl w:val="0"/>
          <w:numId w:val="14"/>
        </w:numPr>
        <w:rPr>
          <w:rFonts w:eastAsia="CMS Y 8"/>
          <w:color w:val="auto"/>
        </w:rPr>
      </w:pPr>
      <w:r>
        <w:rPr>
          <w:rFonts w:eastAsia="CMS Y 8"/>
          <w:color w:val="auto"/>
        </w:rPr>
        <w:t xml:space="preserve">Activate and test the ESD (the LIL valve (V57) must close) </w:t>
      </w:r>
    </w:p>
    <w:p w:rsidR="00FD39F5" w:rsidRDefault="00FD39F5">
      <w:pPr>
        <w:pStyle w:val="Default"/>
        <w:rPr>
          <w:rFonts w:eastAsia="CMS Y 8"/>
          <w:color w:val="auto"/>
        </w:rPr>
      </w:pPr>
    </w:p>
    <w:p w:rsidR="00FD39F5" w:rsidRDefault="00F36C71">
      <w:pPr>
        <w:pStyle w:val="CM19"/>
        <w:jc w:val="center"/>
        <w:rPr>
          <w:rFonts w:eastAsia="CMS Y 8" w:cs="Century Schoolbook L"/>
        </w:rPr>
      </w:pPr>
      <w:r>
        <w:rPr>
          <w:rFonts w:eastAsia="CMS Y 8" w:cs="Century Schoolbook L"/>
        </w:rPr>
        <w:t xml:space="preserve">II </w:t>
      </w:r>
    </w:p>
    <w:p w:rsidR="00FD39F5" w:rsidRDefault="00F36C71">
      <w:pPr>
        <w:pStyle w:val="CM29"/>
        <w:spacing w:line="288" w:lineRule="atLeast"/>
        <w:jc w:val="both"/>
        <w:rPr>
          <w:rFonts w:eastAsia="CMS Y 8" w:cs="Century Schoolbook L"/>
        </w:rPr>
      </w:pPr>
      <w:r>
        <w:rPr>
          <w:rFonts w:eastAsia="CMS Y 8" w:cs="Century Schoolbook L"/>
        </w:rPr>
        <w:t xml:space="preserve">A leak test (Leak Test) must now be performed on the loading flange, for this purpose: </w:t>
      </w:r>
    </w:p>
    <w:p w:rsidR="00FD39F5" w:rsidRDefault="00F36C71">
      <w:pPr>
        <w:pStyle w:val="Default"/>
        <w:numPr>
          <w:ilvl w:val="0"/>
          <w:numId w:val="15"/>
        </w:numPr>
        <w:rPr>
          <w:rFonts w:eastAsia="CMS Y 8"/>
          <w:color w:val="auto"/>
        </w:rPr>
      </w:pPr>
      <w:r>
        <w:rPr>
          <w:rFonts w:eastAsia="CMS Y 8"/>
          <w:color w:val="auto"/>
        </w:rPr>
        <w:t xml:space="preserve">Pressurize the line between the truck and the head valve (V57) with nitrogen (8 bar), </w:t>
      </w:r>
    </w:p>
    <w:p w:rsidR="00FD39F5" w:rsidRDefault="00F36C71">
      <w:pPr>
        <w:pStyle w:val="Default"/>
        <w:numPr>
          <w:ilvl w:val="0"/>
          <w:numId w:val="15"/>
        </w:numPr>
        <w:rPr>
          <w:rFonts w:eastAsia="CMS Y 8"/>
          <w:color w:val="auto"/>
        </w:rPr>
      </w:pPr>
      <w:r>
        <w:rPr>
          <w:rFonts w:eastAsia="CMS Y 8"/>
          <w:color w:val="auto"/>
        </w:rPr>
        <w:t xml:space="preserve">Open the nitrogen supply valve and the valve (V58 MD510), </w:t>
      </w:r>
    </w:p>
    <w:p w:rsidR="00FD39F5" w:rsidRDefault="00F36C71">
      <w:pPr>
        <w:pStyle w:val="Default"/>
        <w:numPr>
          <w:ilvl w:val="0"/>
          <w:numId w:val="15"/>
        </w:numPr>
        <w:rPr>
          <w:rFonts w:eastAsia="CMS Y 8"/>
          <w:color w:val="auto"/>
        </w:rPr>
      </w:pPr>
      <w:r>
        <w:rPr>
          <w:rFonts w:eastAsia="CMS Y 8"/>
          <w:color w:val="auto"/>
        </w:rPr>
        <w:t xml:space="preserve">Close the supply valve and vériﬁer the absence of leakage (pressure at 8 bar), </w:t>
      </w:r>
    </w:p>
    <w:p w:rsidR="00FD39F5" w:rsidRDefault="00F36C71">
      <w:pPr>
        <w:pStyle w:val="Default"/>
        <w:numPr>
          <w:ilvl w:val="0"/>
          <w:numId w:val="15"/>
        </w:numPr>
        <w:rPr>
          <w:rFonts w:eastAsia="CMS Y 8"/>
          <w:color w:val="auto"/>
        </w:rPr>
      </w:pPr>
      <w:r>
        <w:rPr>
          <w:rFonts w:eastAsia="CMS Y 8"/>
          <w:color w:val="auto"/>
        </w:rPr>
        <w:t xml:space="preserve">vent through the vent (V10 MD510), </w:t>
      </w:r>
    </w:p>
    <w:p w:rsidR="00FD39F5" w:rsidRDefault="00F36C71">
      <w:pPr>
        <w:pStyle w:val="Default"/>
        <w:numPr>
          <w:ilvl w:val="0"/>
          <w:numId w:val="15"/>
        </w:numPr>
        <w:rPr>
          <w:rFonts w:eastAsia="CMS Y 8"/>
          <w:color w:val="auto"/>
        </w:rPr>
      </w:pPr>
      <w:r>
        <w:rPr>
          <w:rFonts w:eastAsia="CMS Y 8"/>
          <w:color w:val="auto"/>
        </w:rPr>
        <w:t xml:space="preserve">close the vent. </w:t>
      </w:r>
    </w:p>
    <w:p w:rsidR="00FD39F5" w:rsidRDefault="00FD39F5">
      <w:pPr>
        <w:pStyle w:val="Default"/>
        <w:rPr>
          <w:rFonts w:eastAsia="CMS Y 8"/>
          <w:color w:val="auto"/>
        </w:rPr>
      </w:pPr>
    </w:p>
    <w:p w:rsidR="00FD39F5" w:rsidRDefault="00F36C71">
      <w:pPr>
        <w:pStyle w:val="CM28"/>
        <w:jc w:val="both"/>
        <w:rPr>
          <w:rFonts w:eastAsia="CMS Y 8" w:cs="Century Schoolbook L"/>
          <w:sz w:val="28"/>
          <w:szCs w:val="28"/>
        </w:rPr>
      </w:pPr>
      <w:r>
        <w:rPr>
          <w:rFonts w:eastAsia="CMS Y 8" w:cs="Century Schoolbook L"/>
          <w:sz w:val="28"/>
          <w:szCs w:val="28"/>
        </w:rPr>
        <w:t xml:space="preserve">Cooling of tanks </w:t>
      </w:r>
    </w:p>
    <w:p w:rsidR="00FD39F5" w:rsidRDefault="00F36C71">
      <w:pPr>
        <w:pStyle w:val="Default"/>
        <w:numPr>
          <w:ilvl w:val="0"/>
          <w:numId w:val="16"/>
        </w:numPr>
        <w:rPr>
          <w:rFonts w:eastAsia="CMS Y 8"/>
          <w:color w:val="auto"/>
        </w:rPr>
      </w:pPr>
      <w:r>
        <w:rPr>
          <w:rFonts w:eastAsia="CMS Y 8"/>
          <w:color w:val="auto"/>
        </w:rPr>
        <w:t xml:space="preserve">Open the manual isolation valve (V56 MD510) </w:t>
      </w:r>
    </w:p>
    <w:p w:rsidR="00FD39F5" w:rsidRDefault="00F36C71">
      <w:pPr>
        <w:pStyle w:val="Default"/>
        <w:numPr>
          <w:ilvl w:val="0"/>
          <w:numId w:val="16"/>
        </w:numPr>
        <w:rPr>
          <w:rFonts w:eastAsia="CMS Y 8"/>
          <w:color w:val="auto"/>
        </w:rPr>
      </w:pPr>
      <w:r>
        <w:rPr>
          <w:rFonts w:eastAsia="CMS Y 8"/>
          <w:color w:val="auto"/>
        </w:rPr>
        <w:t>Control the steam cooling by the liquid line of the low-flow truck (5 m3/h), select</w:t>
      </w:r>
      <w:r>
        <w:rPr>
          <w:rFonts w:eastAsia="CMS Y 8"/>
          <w:i/>
          <w:iCs/>
          <w:color w:val="auto"/>
        </w:rPr>
        <w:t xml:space="preserve"> VAPOUR</w:t>
      </w:r>
      <w:r>
        <w:rPr>
          <w:rFonts w:eastAsia="CMS Y 8"/>
          <w:color w:val="auto"/>
        </w:rPr>
        <w:t xml:space="preserve"> then</w:t>
      </w:r>
      <w:r>
        <w:rPr>
          <w:rFonts w:eastAsia="CMS Y 8"/>
          <w:i/>
          <w:iCs/>
          <w:color w:val="auto"/>
        </w:rPr>
        <w:t xml:space="preserve"> ON</w:t>
      </w:r>
      <w:r>
        <w:rPr>
          <w:rFonts w:eastAsia="CMS Y 8"/>
          <w:color w:val="auto"/>
        </w:rPr>
        <w:t xml:space="preserve">. The temperature </w:t>
      </w:r>
    </w:p>
    <w:p w:rsidR="00FD39F5" w:rsidRDefault="00F36C71">
      <w:pPr>
        <w:pStyle w:val="Default"/>
        <w:numPr>
          <w:ilvl w:val="0"/>
          <w:numId w:val="16"/>
        </w:numPr>
        <w:rPr>
          <w:rFonts w:eastAsia="CMS Y 8"/>
          <w:color w:val="auto"/>
        </w:rPr>
      </w:pPr>
      <w:r>
        <w:rPr>
          <w:rFonts w:eastAsia="CMS Y 8"/>
          <w:color w:val="auto"/>
        </w:rPr>
        <w:t xml:space="preserve">Start of the control box (V57) by the LBL, </w:t>
      </w:r>
    </w:p>
    <w:p w:rsidR="00FD39F5" w:rsidRDefault="00F36C71">
      <w:pPr>
        <w:pStyle w:val="Default"/>
        <w:numPr>
          <w:ilvl w:val="0"/>
          <w:numId w:val="16"/>
        </w:numPr>
        <w:rPr>
          <w:rFonts w:eastAsia="CMS Y 8"/>
          <w:color w:val="auto"/>
        </w:rPr>
      </w:pPr>
      <w:r>
        <w:rPr>
          <w:rFonts w:eastAsia="CMS Y 8"/>
          <w:color w:val="auto"/>
        </w:rPr>
        <w:t>Cold descent to</w:t>
      </w:r>
      <w:r>
        <w:rPr>
          <w:rFonts w:ascii="CM R 12" w:eastAsia="CMS Y 8" w:hAnsi="CM R 12" w:cs="CM R 12"/>
          <w:color w:val="auto"/>
        </w:rPr>
        <w:t xml:space="preserve"> -60◦Cdu</w:t>
      </w:r>
      <w:r>
        <w:rPr>
          <w:rFonts w:eastAsia="CMS Y 8"/>
          <w:color w:val="auto"/>
        </w:rPr>
        <w:t xml:space="preserve"> pipework and tank, </w:t>
      </w:r>
    </w:p>
    <w:p w:rsidR="00FD39F5" w:rsidRDefault="00F36C71">
      <w:pPr>
        <w:pStyle w:val="Default"/>
        <w:numPr>
          <w:ilvl w:val="0"/>
          <w:numId w:val="16"/>
        </w:numPr>
        <w:rPr>
          <w:rFonts w:eastAsia="CMS Y 8"/>
          <w:color w:val="auto"/>
        </w:rPr>
      </w:pPr>
      <w:r>
        <w:rPr>
          <w:rFonts w:eastAsia="CMS Y 8"/>
          <w:color w:val="auto"/>
        </w:rPr>
        <w:t>Opening of the liquid line and progressive rise up to</w:t>
      </w:r>
      <w:r>
        <w:rPr>
          <w:rFonts w:ascii="CM R 12" w:eastAsia="CMS Y 8" w:hAnsi="CM R 12" w:cs="CM R 12"/>
          <w:color w:val="auto"/>
        </w:rPr>
        <w:t xml:space="preserve"> 400m3/h, </w:t>
      </w:r>
    </w:p>
    <w:p w:rsidR="00FD39F5" w:rsidRDefault="00F36C71">
      <w:pPr>
        <w:pStyle w:val="Default"/>
        <w:numPr>
          <w:ilvl w:val="0"/>
          <w:numId w:val="16"/>
        </w:numPr>
        <w:rPr>
          <w:rFonts w:eastAsia="CMS Y 8"/>
          <w:color w:val="auto"/>
        </w:rPr>
      </w:pPr>
      <w:r>
        <w:rPr>
          <w:rFonts w:eastAsia="CMS Y 8"/>
          <w:color w:val="auto"/>
        </w:rPr>
        <w:t>Vaporization (spray) in auto (LIL), lower the pressure set point (Setpoint Bunke-ring) to</w:t>
      </w:r>
      <w:r>
        <w:rPr>
          <w:rFonts w:ascii="CM R 12" w:eastAsia="CMS Y 8" w:hAnsi="CM R 12" w:cs="CM R 12"/>
          <w:color w:val="auto"/>
        </w:rPr>
        <w:t xml:space="preserve"> 1.0bar</w:t>
      </w:r>
      <w:r>
        <w:rPr>
          <w:rFonts w:eastAsia="CMS Y 8"/>
          <w:color w:val="auto"/>
        </w:rPr>
        <w:t xml:space="preserve">, this has the effect of keeping the tank as cold as possible by playing on the vaporization. </w:t>
      </w:r>
    </w:p>
    <w:p w:rsidR="00FD39F5" w:rsidRDefault="00FD39F5">
      <w:pPr>
        <w:pStyle w:val="Default"/>
        <w:rPr>
          <w:rFonts w:eastAsia="CMS Y 8"/>
          <w:color w:val="auto"/>
        </w:rPr>
      </w:pPr>
    </w:p>
    <w:p w:rsidR="00FD39F5" w:rsidRDefault="00F36C71">
      <w:pPr>
        <w:pStyle w:val="CM28"/>
        <w:jc w:val="both"/>
        <w:rPr>
          <w:rFonts w:eastAsia="CMS Y 8" w:cs="Century Schoolbook L"/>
          <w:sz w:val="28"/>
          <w:szCs w:val="28"/>
        </w:rPr>
      </w:pPr>
      <w:r>
        <w:rPr>
          <w:rFonts w:eastAsia="CMS Y 8" w:cs="Century Schoolbook L"/>
          <w:sz w:val="28"/>
          <w:szCs w:val="28"/>
        </w:rPr>
        <w:t xml:space="preserve">LNG supply begins </w:t>
      </w:r>
    </w:p>
    <w:p w:rsidR="00FD39F5" w:rsidRDefault="00F36C71">
      <w:pPr>
        <w:pStyle w:val="CM29"/>
        <w:spacing w:line="291" w:lineRule="atLeast"/>
        <w:jc w:val="center"/>
        <w:rPr>
          <w:rFonts w:eastAsia="CMS Y 8" w:cs="Century Schoolbook L"/>
        </w:rPr>
      </w:pPr>
      <w:r>
        <w:rPr>
          <w:rFonts w:eastAsia="CMS Y 8" w:cs="Century Schoolbook L"/>
        </w:rPr>
        <w:t xml:space="preserve">If the back pressure increases in the tank, open the steam return line. </w:t>
      </w:r>
    </w:p>
    <w:p w:rsidR="00FD39F5" w:rsidRDefault="00F36C71">
      <w:pPr>
        <w:pStyle w:val="CM28"/>
        <w:jc w:val="both"/>
        <w:rPr>
          <w:rFonts w:eastAsia="CMS Y 8" w:cs="Century Schoolbook L"/>
          <w:sz w:val="28"/>
          <w:szCs w:val="28"/>
        </w:rPr>
      </w:pPr>
      <w:r>
        <w:rPr>
          <w:rFonts w:eastAsia="CMS Y 8" w:cs="Century Schoolbook L"/>
          <w:sz w:val="28"/>
          <w:szCs w:val="28"/>
        </w:rPr>
        <w:t xml:space="preserve">Finalization </w:t>
      </w:r>
    </w:p>
    <w:p w:rsidR="00FD39F5" w:rsidRDefault="00F36C71">
      <w:pPr>
        <w:pStyle w:val="Default"/>
        <w:numPr>
          <w:ilvl w:val="0"/>
          <w:numId w:val="17"/>
        </w:numPr>
        <w:rPr>
          <w:rFonts w:eastAsia="CMS Y 8"/>
          <w:color w:val="auto"/>
        </w:rPr>
      </w:pPr>
      <w:r>
        <w:rPr>
          <w:rFonts w:eastAsia="CMS Y 8"/>
          <w:color w:val="auto"/>
        </w:rPr>
        <w:lastRenderedPageBreak/>
        <w:t xml:space="preserve">at 85%, ask the truck to chase the liquid with steam (1 minute at 5 m3/h), </w:t>
      </w:r>
    </w:p>
    <w:p w:rsidR="00FD39F5" w:rsidRDefault="00F36C71">
      <w:pPr>
        <w:pStyle w:val="Default"/>
        <w:numPr>
          <w:ilvl w:val="0"/>
          <w:numId w:val="17"/>
        </w:numPr>
        <w:rPr>
          <w:rFonts w:eastAsia="CMS Y 8"/>
          <w:color w:val="auto"/>
        </w:rPr>
      </w:pPr>
      <w:r>
        <w:rPr>
          <w:rFonts w:eastAsia="CMS Y 8"/>
          <w:color w:val="auto"/>
        </w:rPr>
        <w:t xml:space="preserve">Stop the supply through the Control Box (Stop LBL) (V57), </w:t>
      </w:r>
    </w:p>
    <w:p w:rsidR="00FD39F5" w:rsidRDefault="00F36C71">
      <w:pPr>
        <w:pStyle w:val="Default"/>
        <w:numPr>
          <w:ilvl w:val="0"/>
          <w:numId w:val="17"/>
        </w:numPr>
        <w:rPr>
          <w:rFonts w:eastAsia="CMS Y 8"/>
          <w:color w:val="auto"/>
        </w:rPr>
      </w:pPr>
      <w:r>
        <w:rPr>
          <w:rFonts w:eastAsia="CMS Y 8"/>
          <w:color w:val="auto"/>
        </w:rPr>
        <w:t xml:space="preserve">Disable (V37) and purge the BL (V35, V36), for this purpose it is necessary to open on the spray of the (LBL), </w:t>
      </w:r>
    </w:p>
    <w:p w:rsidR="00FD39F5" w:rsidRDefault="00F36C71">
      <w:pPr>
        <w:pStyle w:val="Default"/>
        <w:numPr>
          <w:ilvl w:val="0"/>
          <w:numId w:val="17"/>
        </w:numPr>
        <w:rPr>
          <w:rFonts w:eastAsia="CMS Y 8"/>
          <w:color w:val="auto"/>
        </w:rPr>
      </w:pPr>
      <w:r>
        <w:rPr>
          <w:rFonts w:eastAsia="CMS Y 8"/>
          <w:color w:val="auto"/>
        </w:rPr>
        <w:t xml:space="preserve">inert the liquid line (inert LBL) (V55, V36, V38) (2 times), </w:t>
      </w:r>
    </w:p>
    <w:p w:rsidR="00FD39F5" w:rsidRDefault="00F36C71">
      <w:pPr>
        <w:pStyle w:val="Default"/>
        <w:numPr>
          <w:ilvl w:val="0"/>
          <w:numId w:val="17"/>
        </w:numPr>
        <w:rPr>
          <w:rFonts w:eastAsia="CMS Y 8"/>
          <w:color w:val="auto"/>
        </w:rPr>
      </w:pPr>
      <w:r>
        <w:rPr>
          <w:rFonts w:eastAsia="CMS Y 8"/>
          <w:color w:val="auto"/>
        </w:rPr>
        <w:t xml:space="preserve">purge the LIL through the spray line (V55) and inerter (V05) (twice), </w:t>
      </w:r>
    </w:p>
    <w:p w:rsidR="00FD39F5" w:rsidRDefault="00F36C71">
      <w:pPr>
        <w:pStyle w:val="Default"/>
        <w:numPr>
          <w:ilvl w:val="0"/>
          <w:numId w:val="17"/>
        </w:numPr>
        <w:rPr>
          <w:rFonts w:eastAsia="CMS Y 8"/>
          <w:color w:val="auto"/>
        </w:rPr>
      </w:pPr>
      <w:r>
        <w:rPr>
          <w:rFonts w:eastAsia="CMS Y 8"/>
          <w:color w:val="auto"/>
        </w:rPr>
        <w:t>Disconnect the flange, supply operation completed</w:t>
      </w:r>
      <w:r>
        <w:rPr>
          <w:rFonts w:ascii="CMM I 12" w:eastAsia="CMS Y 8" w:hAnsi="CMM I 12" w:cs="CMM I 12"/>
          <w:i/>
          <w:iCs/>
          <w:color w:val="auto"/>
        </w:rPr>
        <w:t>.</w:t>
      </w:r>
    </w:p>
    <w:p w:rsidR="00FD39F5" w:rsidRDefault="00FD39F5">
      <w:pPr>
        <w:pStyle w:val="Default"/>
        <w:rPr>
          <w:rFonts w:eastAsia="CMS Y 8"/>
          <w:color w:val="auto"/>
        </w:rPr>
      </w:pPr>
    </w:p>
    <w:p w:rsidR="00FD39F5" w:rsidRDefault="00F36C71">
      <w:pPr>
        <w:pStyle w:val="CM1"/>
        <w:jc w:val="center"/>
        <w:rPr>
          <w:rFonts w:eastAsia="CMS Y 8" w:cs="Century Schoolbook L"/>
        </w:rPr>
      </w:pPr>
      <w:r>
        <w:rPr>
          <w:rFonts w:eastAsia="CMS Y 8" w:cs="Century Schoolbook L"/>
        </w:rPr>
        <w:t>II</w:t>
      </w:r>
      <w:r>
        <w:rPr>
          <w:rFonts w:eastAsia="CMS Y 8" w:cs="Century Schoolbook L"/>
        </w:rPr>
        <w:br/>
      </w:r>
    </w:p>
    <w:p w:rsidR="00FD39F5" w:rsidRDefault="00F36C71">
      <w:pPr>
        <w:pStyle w:val="CM27"/>
        <w:spacing w:line="363" w:lineRule="atLeast"/>
        <w:jc w:val="center"/>
        <w:rPr>
          <w:rFonts w:eastAsia="CMS Y 8" w:cs="Century Schoolbook L"/>
          <w:sz w:val="28"/>
          <w:szCs w:val="28"/>
        </w:rPr>
      </w:pPr>
      <w:r>
        <w:rPr>
          <w:rFonts w:eastAsia="CMS Y 8" w:cs="Century Schoolbook L"/>
          <w:sz w:val="28"/>
          <w:szCs w:val="28"/>
        </w:rPr>
        <w:t>Cold tank GNLC supply procedure</w:t>
      </w:r>
    </w:p>
    <w:p w:rsidR="00FD39F5" w:rsidRDefault="00F36C71">
      <w:pPr>
        <w:pStyle w:val="CM29"/>
        <w:spacing w:line="288" w:lineRule="atLeast"/>
        <w:jc w:val="both"/>
        <w:rPr>
          <w:rFonts w:eastAsia="CMS Y 8" w:cs="Century Schoolbook L"/>
        </w:rPr>
      </w:pPr>
      <w:r>
        <w:rPr>
          <w:rFonts w:eastAsia="CMS Y 8" w:cs="Century Schoolbook L"/>
        </w:rPr>
        <w:t xml:space="preserve">This procedure applies most of the time, in fact, if an LNG stub exists in the tank it is considered cold. </w:t>
      </w:r>
    </w:p>
    <w:p w:rsidR="00FD39F5" w:rsidRDefault="00F36C71">
      <w:pPr>
        <w:pStyle w:val="Default"/>
        <w:numPr>
          <w:ilvl w:val="0"/>
          <w:numId w:val="18"/>
        </w:numPr>
        <w:rPr>
          <w:rFonts w:eastAsia="CMS Y 8"/>
          <w:color w:val="auto"/>
        </w:rPr>
      </w:pPr>
      <w:r>
        <w:rPr>
          <w:rFonts w:eastAsia="CMS Y 8"/>
          <w:color w:val="auto"/>
        </w:rPr>
        <w:t xml:space="preserve">Establish the connection with the terminal, as soon as the connection is established, the ESD is connected, </w:t>
      </w:r>
    </w:p>
    <w:p w:rsidR="00FD39F5" w:rsidRDefault="00F36C71">
      <w:pPr>
        <w:pStyle w:val="Default"/>
        <w:numPr>
          <w:ilvl w:val="0"/>
          <w:numId w:val="18"/>
        </w:numPr>
        <w:rPr>
          <w:rFonts w:eastAsia="CMS Y 8"/>
          <w:color w:val="auto"/>
        </w:rPr>
      </w:pPr>
      <w:r>
        <w:rPr>
          <w:rFonts w:eastAsia="CMS Y 8"/>
          <w:color w:val="auto"/>
        </w:rPr>
        <w:t xml:space="preserve">Test the ESD, (V57) </w:t>
      </w:r>
    </w:p>
    <w:p w:rsidR="00FD39F5" w:rsidRDefault="00F36C71">
      <w:pPr>
        <w:pStyle w:val="Default"/>
        <w:numPr>
          <w:ilvl w:val="0"/>
          <w:numId w:val="18"/>
        </w:numPr>
        <w:rPr>
          <w:rFonts w:eastAsia="CMS Y 8"/>
          <w:color w:val="auto"/>
        </w:rPr>
      </w:pPr>
      <w:r>
        <w:rPr>
          <w:rFonts w:eastAsia="CMS Y 8"/>
          <w:color w:val="auto"/>
        </w:rPr>
        <w:t xml:space="preserve">Vériﬁer the tightness of the connection, </w:t>
      </w:r>
    </w:p>
    <w:p w:rsidR="00FD39F5" w:rsidRDefault="00F36C71">
      <w:pPr>
        <w:pStyle w:val="Default"/>
        <w:numPr>
          <w:ilvl w:val="0"/>
          <w:numId w:val="18"/>
        </w:numPr>
        <w:rPr>
          <w:rFonts w:eastAsia="CMS Y 8"/>
          <w:color w:val="auto"/>
        </w:rPr>
      </w:pPr>
      <w:r>
        <w:rPr>
          <w:rFonts w:eastAsia="CMS Y 8"/>
          <w:color w:val="auto"/>
        </w:rPr>
        <w:t xml:space="preserve">Enable CB </w:t>
      </w:r>
    </w:p>
    <w:p w:rsidR="00FD39F5" w:rsidRDefault="00F36C71">
      <w:pPr>
        <w:pStyle w:val="Default"/>
        <w:numPr>
          <w:ilvl w:val="0"/>
          <w:numId w:val="18"/>
        </w:numPr>
        <w:rPr>
          <w:rFonts w:eastAsia="CMS Y 8"/>
          <w:color w:val="auto"/>
        </w:rPr>
      </w:pPr>
      <w:r>
        <w:rPr>
          <w:rFonts w:eastAsia="CMS Y 8"/>
          <w:color w:val="auto"/>
        </w:rPr>
        <w:t xml:space="preserve">Activate the LIL from the control box by activating: "tanks Activate", </w:t>
      </w:r>
    </w:p>
    <w:p w:rsidR="00FD39F5" w:rsidRDefault="00F36C71">
      <w:pPr>
        <w:pStyle w:val="Default"/>
        <w:numPr>
          <w:ilvl w:val="0"/>
          <w:numId w:val="18"/>
        </w:numPr>
        <w:rPr>
          <w:rFonts w:eastAsia="CMS Y 8"/>
          <w:color w:val="auto"/>
        </w:rPr>
      </w:pPr>
      <w:r>
        <w:rPr>
          <w:rFonts w:eastAsia="CMS Y 8"/>
          <w:color w:val="auto"/>
        </w:rPr>
        <w:t xml:space="preserve">from the LBL control box select "cool" then "activate" and enﬁn "start" </w:t>
      </w:r>
    </w:p>
    <w:p w:rsidR="00FD39F5" w:rsidRDefault="00FD39F5">
      <w:pPr>
        <w:pStyle w:val="Default"/>
        <w:rPr>
          <w:rFonts w:eastAsia="CMS Y 8"/>
          <w:color w:val="auto"/>
        </w:rPr>
      </w:pPr>
    </w:p>
    <w:p w:rsidR="00FD39F5" w:rsidRDefault="00F36C71">
      <w:pPr>
        <w:pStyle w:val="CM28"/>
        <w:spacing w:line="291" w:lineRule="atLeast"/>
        <w:ind w:firstLine="353"/>
        <w:jc w:val="both"/>
        <w:rPr>
          <w:rFonts w:eastAsia="CMS Y 8" w:cs="Century Schoolbook L"/>
        </w:rPr>
      </w:pPr>
      <w:r>
        <w:rPr>
          <w:rFonts w:eastAsia="CMS Y 8" w:cs="Century Schoolbook L"/>
          <w:i/>
          <w:iCs/>
        </w:rPr>
        <w:t xml:space="preserve">The manual valves must be correctly positioned to allow the controlled valve to be opened. </w:t>
      </w:r>
    </w:p>
    <w:p w:rsidR="00FD39F5" w:rsidRDefault="00F36C71">
      <w:pPr>
        <w:pStyle w:val="Default"/>
        <w:numPr>
          <w:ilvl w:val="0"/>
          <w:numId w:val="19"/>
        </w:numPr>
        <w:rPr>
          <w:rFonts w:eastAsia="CMS Y 8"/>
          <w:color w:val="auto"/>
        </w:rPr>
      </w:pPr>
      <w:r>
        <w:rPr>
          <w:rFonts w:eastAsia="CMS Y 8"/>
          <w:color w:val="auto"/>
        </w:rPr>
        <w:t xml:space="preserve">Enable steam return (V03 and V51) </w:t>
      </w:r>
    </w:p>
    <w:p w:rsidR="00FD39F5" w:rsidRDefault="00F36C71">
      <w:pPr>
        <w:pStyle w:val="Default"/>
        <w:numPr>
          <w:ilvl w:val="0"/>
          <w:numId w:val="19"/>
        </w:numPr>
        <w:rPr>
          <w:rFonts w:eastAsia="CMS Y 8"/>
          <w:color w:val="auto"/>
        </w:rPr>
      </w:pPr>
      <w:r>
        <w:rPr>
          <w:rFonts w:eastAsia="CMS Y 8"/>
          <w:color w:val="auto"/>
        </w:rPr>
        <w:t>Open the barge or terminal side of the liquid and steam valve, wait until the pressure is</w:t>
      </w:r>
      <w:r>
        <w:rPr>
          <w:rFonts w:ascii="CM R 12" w:eastAsia="CMS Y 8" w:hAnsi="CM R 12" w:cs="CM R 12"/>
          <w:color w:val="auto"/>
        </w:rPr>
        <w:t xml:space="preserve"> 4.5bar, </w:t>
      </w:r>
    </w:p>
    <w:p w:rsidR="00FD39F5" w:rsidRDefault="00F36C71">
      <w:pPr>
        <w:pStyle w:val="Default"/>
        <w:numPr>
          <w:ilvl w:val="0"/>
          <w:numId w:val="19"/>
        </w:numPr>
        <w:rPr>
          <w:rFonts w:eastAsia="CMS Y 8"/>
          <w:color w:val="auto"/>
        </w:rPr>
      </w:pPr>
      <w:r>
        <w:rPr>
          <w:rFonts w:eastAsia="CMS Y 8"/>
          <w:color w:val="auto"/>
        </w:rPr>
        <w:t>Start the supply operation (from</w:t>
      </w:r>
      <w:r>
        <w:rPr>
          <w:rFonts w:ascii="CM R 12" w:eastAsia="CMS Y 8" w:hAnsi="CM R 12" w:cs="CM R 12"/>
          <w:color w:val="auto"/>
        </w:rPr>
        <w:t xml:space="preserve"> 50m3/h</w:t>
      </w:r>
      <w:r>
        <w:rPr>
          <w:rFonts w:eastAsia="CMS Y 8"/>
          <w:color w:val="auto"/>
        </w:rPr>
        <w:t xml:space="preserve"> to</w:t>
      </w:r>
      <w:r>
        <w:rPr>
          <w:rFonts w:ascii="CM R 12" w:eastAsia="CMS Y 8" w:hAnsi="CM R 12" w:cs="CM R 12"/>
          <w:color w:val="auto"/>
        </w:rPr>
        <w:t xml:space="preserve"> 400m3/h</w:t>
      </w:r>
      <w:r>
        <w:rPr>
          <w:rFonts w:ascii="CMM I 12" w:eastAsia="CMS Y 8" w:hAnsi="CMM I 12" w:cs="CMM I 12"/>
          <w:i/>
          <w:iCs/>
          <w:color w:val="auto"/>
        </w:rPr>
        <w:t xml:space="preserve">) </w:t>
      </w:r>
    </w:p>
    <w:p w:rsidR="00FD39F5" w:rsidRDefault="00F36C71">
      <w:pPr>
        <w:pStyle w:val="Default"/>
        <w:numPr>
          <w:ilvl w:val="0"/>
          <w:numId w:val="19"/>
        </w:numPr>
        <w:rPr>
          <w:rFonts w:eastAsia="CMS Y 8"/>
          <w:color w:val="auto"/>
        </w:rPr>
      </w:pPr>
      <w:r>
        <w:rPr>
          <w:rFonts w:eastAsia="CMS Y 8"/>
          <w:color w:val="auto"/>
        </w:rPr>
        <w:t>At</w:t>
      </w:r>
      <w:r>
        <w:rPr>
          <w:rFonts w:ascii="CM R 12" w:eastAsia="CMS Y 8" w:hAnsi="CM R 12" w:cs="CM R 12"/>
          <w:color w:val="auto"/>
        </w:rPr>
        <w:t xml:space="preserve"> 85%</w:t>
      </w:r>
      <w:r>
        <w:rPr>
          <w:rFonts w:eastAsia="CMS Y 8"/>
          <w:color w:val="auto"/>
        </w:rPr>
        <w:t xml:space="preserve">, start reducing the liquid flow and ask the barge to open the vapor bunkering line aﬁn to pressurize the lines to push the liquid, </w:t>
      </w:r>
    </w:p>
    <w:p w:rsidR="00FD39F5" w:rsidRDefault="00F36C71">
      <w:pPr>
        <w:pStyle w:val="Default"/>
        <w:numPr>
          <w:ilvl w:val="0"/>
          <w:numId w:val="19"/>
        </w:numPr>
        <w:rPr>
          <w:rFonts w:eastAsia="CMS Y 8"/>
          <w:color w:val="auto"/>
        </w:rPr>
      </w:pPr>
      <w:r>
        <w:rPr>
          <w:rFonts w:eastAsia="CMS Y 8"/>
          <w:color w:val="auto"/>
        </w:rPr>
        <w:t>When there is no more liquid flow, wait</w:t>
      </w:r>
      <w:r>
        <w:rPr>
          <w:rFonts w:ascii="CM R 12" w:eastAsia="CMS Y 8" w:hAnsi="CM R 12" w:cs="CM R 12"/>
          <w:color w:val="auto"/>
        </w:rPr>
        <w:t xml:space="preserve"> 30sec to</w:t>
      </w:r>
      <w:r>
        <w:rPr>
          <w:rFonts w:eastAsia="CMS Y 8"/>
          <w:color w:val="auto"/>
        </w:rPr>
        <w:t xml:space="preserve"> empty the lines and then stop the supply operation (STOP and deactivate from the LBL control box), </w:t>
      </w:r>
    </w:p>
    <w:p w:rsidR="00FD39F5" w:rsidRDefault="00F36C71">
      <w:pPr>
        <w:pStyle w:val="Default"/>
        <w:numPr>
          <w:ilvl w:val="0"/>
          <w:numId w:val="19"/>
        </w:numPr>
        <w:rPr>
          <w:rFonts w:eastAsia="CMS Y 8"/>
          <w:color w:val="auto"/>
        </w:rPr>
      </w:pPr>
      <w:r>
        <w:rPr>
          <w:rFonts w:eastAsia="CMS Y 8"/>
          <w:color w:val="auto"/>
        </w:rPr>
        <w:t xml:space="preserve">Purge the LBL (drain), </w:t>
      </w:r>
    </w:p>
    <w:p w:rsidR="00FD39F5" w:rsidRDefault="00F36C71">
      <w:pPr>
        <w:pStyle w:val="Default"/>
        <w:numPr>
          <w:ilvl w:val="0"/>
          <w:numId w:val="19"/>
        </w:numPr>
        <w:rPr>
          <w:rFonts w:eastAsia="CMS Y 8"/>
          <w:color w:val="auto"/>
        </w:rPr>
      </w:pPr>
      <w:r>
        <w:rPr>
          <w:rFonts w:eastAsia="CMS Y 8"/>
          <w:color w:val="auto"/>
        </w:rPr>
        <w:t xml:space="preserve">Purge the LBL, </w:t>
      </w:r>
    </w:p>
    <w:p w:rsidR="00FD39F5" w:rsidRDefault="00F36C71">
      <w:pPr>
        <w:pStyle w:val="Default"/>
        <w:numPr>
          <w:ilvl w:val="0"/>
          <w:numId w:val="19"/>
        </w:numPr>
        <w:rPr>
          <w:rFonts w:eastAsia="CMS Y 8"/>
          <w:color w:val="auto"/>
        </w:rPr>
      </w:pPr>
      <w:r>
        <w:rPr>
          <w:rFonts w:eastAsia="CMS Y 8"/>
          <w:color w:val="auto"/>
        </w:rPr>
        <w:t xml:space="preserve">Inert LIL, </w:t>
      </w:r>
    </w:p>
    <w:p w:rsidR="00FD39F5" w:rsidRDefault="00FD39F5">
      <w:pPr>
        <w:pStyle w:val="Default"/>
        <w:rPr>
          <w:rFonts w:eastAsia="CMS Y 8"/>
          <w:color w:val="auto"/>
        </w:rPr>
      </w:pPr>
    </w:p>
    <w:p w:rsidR="00FD39F5" w:rsidRDefault="00F36C71">
      <w:pPr>
        <w:pStyle w:val="Default"/>
        <w:spacing w:line="420" w:lineRule="atLeast"/>
        <w:ind w:firstLine="138"/>
        <w:rPr>
          <w:rFonts w:eastAsia="CMS Y 8"/>
          <w:color w:val="auto"/>
        </w:rPr>
      </w:pPr>
      <w:r>
        <w:rPr>
          <w:rFonts w:eastAsia="CMS Y 8"/>
          <w:color w:val="auto"/>
        </w:rPr>
        <w:t xml:space="preserve">15. Inerter LBL, It is now necessary to disconnect the ﬂexible: </w:t>
      </w:r>
    </w:p>
    <w:p w:rsidR="00FD39F5" w:rsidRDefault="00F36C71">
      <w:pPr>
        <w:pStyle w:val="Default"/>
        <w:numPr>
          <w:ilvl w:val="0"/>
          <w:numId w:val="20"/>
        </w:numPr>
        <w:rPr>
          <w:rFonts w:eastAsia="CMS Y 8"/>
          <w:color w:val="auto"/>
        </w:rPr>
      </w:pPr>
      <w:r>
        <w:rPr>
          <w:rFonts w:eastAsia="CMS Y 8"/>
          <w:color w:val="auto"/>
        </w:rPr>
        <w:t xml:space="preserve">Inert the edge with nitrogen via the (V58), </w:t>
      </w:r>
    </w:p>
    <w:p w:rsidR="00FD39F5" w:rsidRDefault="00F36C71">
      <w:pPr>
        <w:pStyle w:val="Default"/>
        <w:numPr>
          <w:ilvl w:val="0"/>
          <w:numId w:val="20"/>
        </w:numPr>
        <w:rPr>
          <w:rFonts w:eastAsia="CMS Y 8"/>
          <w:color w:val="auto"/>
        </w:rPr>
      </w:pPr>
      <w:r>
        <w:rPr>
          <w:rFonts w:eastAsia="CMS Y 8"/>
          <w:color w:val="auto"/>
        </w:rPr>
        <w:t>When the nitrogen pressure reaches</w:t>
      </w:r>
      <w:r>
        <w:rPr>
          <w:rFonts w:ascii="CM R 12" w:eastAsia="CMS Y 8" w:hAnsi="CM R 12" w:cs="CM R 12"/>
          <w:color w:val="auto"/>
        </w:rPr>
        <w:t xml:space="preserve"> 8bar</w:t>
      </w:r>
      <w:r>
        <w:rPr>
          <w:rFonts w:eastAsia="CMS Y 8"/>
          <w:color w:val="auto"/>
        </w:rPr>
        <w:t xml:space="preserve">, purge the liquid line to the barge, </w:t>
      </w:r>
    </w:p>
    <w:p w:rsidR="00FD39F5" w:rsidRDefault="00F36C71">
      <w:pPr>
        <w:pStyle w:val="Default"/>
        <w:numPr>
          <w:ilvl w:val="0"/>
          <w:numId w:val="20"/>
        </w:numPr>
        <w:rPr>
          <w:rFonts w:eastAsia="CMS Y 8"/>
          <w:color w:val="auto"/>
        </w:rPr>
      </w:pPr>
      <w:r>
        <w:rPr>
          <w:rFonts w:eastAsia="CMS Y 8"/>
          <w:color w:val="auto"/>
        </w:rPr>
        <w:t xml:space="preserve">Close the valve (V58), open the vent of the liquid line of the barge, </w:t>
      </w:r>
    </w:p>
    <w:p w:rsidR="00FD39F5" w:rsidRDefault="00F36C71">
      <w:pPr>
        <w:pStyle w:val="Default"/>
        <w:numPr>
          <w:ilvl w:val="0"/>
          <w:numId w:val="20"/>
        </w:numPr>
        <w:rPr>
          <w:rFonts w:eastAsia="CMS Y 8"/>
          <w:color w:val="auto"/>
        </w:rPr>
      </w:pPr>
      <w:r>
        <w:rPr>
          <w:rFonts w:eastAsia="CMS Y 8"/>
          <w:color w:val="auto"/>
        </w:rPr>
        <w:t xml:space="preserve">When pressure is zero, close the vent to the barge, </w:t>
      </w:r>
    </w:p>
    <w:p w:rsidR="00FD39F5" w:rsidRDefault="00F36C71">
      <w:pPr>
        <w:pStyle w:val="Default"/>
        <w:numPr>
          <w:ilvl w:val="0"/>
          <w:numId w:val="20"/>
        </w:numPr>
        <w:rPr>
          <w:rFonts w:eastAsia="CMS Y 8"/>
          <w:color w:val="auto"/>
        </w:rPr>
      </w:pPr>
      <w:r>
        <w:rPr>
          <w:rFonts w:eastAsia="CMS Y 8"/>
          <w:color w:val="auto"/>
        </w:rPr>
        <w:t xml:space="preserve">Close the liquid part on the barge side. </w:t>
      </w:r>
    </w:p>
    <w:p w:rsidR="00FD39F5" w:rsidRDefault="00FD39F5">
      <w:pPr>
        <w:pStyle w:val="Default"/>
        <w:rPr>
          <w:rFonts w:eastAsia="CMS Y 8"/>
          <w:color w:val="auto"/>
        </w:rPr>
      </w:pPr>
    </w:p>
    <w:p w:rsidR="00FD39F5" w:rsidRDefault="00F36C71">
      <w:pPr>
        <w:pStyle w:val="CM28"/>
        <w:spacing w:line="288" w:lineRule="atLeast"/>
        <w:jc w:val="both"/>
        <w:rPr>
          <w:rFonts w:eastAsia="CMS Y 8" w:cs="Century Schoolbook L"/>
        </w:rPr>
      </w:pPr>
      <w:r>
        <w:rPr>
          <w:rFonts w:eastAsia="CMS Y 8" w:cs="Century Schoolbook L"/>
        </w:rPr>
        <w:t xml:space="preserve">Aﬁn not to send gas to the atmosphere when disconnecting, the HHT must be inert. </w:t>
      </w:r>
    </w:p>
    <w:p w:rsidR="00FD39F5" w:rsidRDefault="00F36C71">
      <w:pPr>
        <w:pStyle w:val="Default"/>
        <w:numPr>
          <w:ilvl w:val="0"/>
          <w:numId w:val="21"/>
        </w:numPr>
        <w:rPr>
          <w:rFonts w:eastAsia="CMS Y 8"/>
          <w:color w:val="auto"/>
        </w:rPr>
      </w:pPr>
      <w:r>
        <w:rPr>
          <w:rFonts w:eastAsia="CMS Y 8"/>
          <w:color w:val="auto"/>
        </w:rPr>
        <w:t xml:space="preserve">- Inform the barge of the opening of the HHT vent, </w:t>
      </w:r>
    </w:p>
    <w:p w:rsidR="00FD39F5" w:rsidRDefault="00F36C71">
      <w:pPr>
        <w:pStyle w:val="Default"/>
        <w:numPr>
          <w:ilvl w:val="0"/>
          <w:numId w:val="21"/>
        </w:numPr>
        <w:rPr>
          <w:rFonts w:eastAsia="CMS Y 8"/>
          <w:color w:val="auto"/>
        </w:rPr>
      </w:pPr>
      <w:r>
        <w:rPr>
          <w:rFonts w:eastAsia="CMS Y 8"/>
          <w:color w:val="auto"/>
        </w:rPr>
        <w:t xml:space="preserve">- Manually set the HHT, </w:t>
      </w:r>
    </w:p>
    <w:p w:rsidR="00FD39F5" w:rsidRDefault="00F36C71">
      <w:pPr>
        <w:pStyle w:val="Default"/>
        <w:numPr>
          <w:ilvl w:val="0"/>
          <w:numId w:val="21"/>
        </w:numPr>
        <w:rPr>
          <w:rFonts w:eastAsia="CMS Y 8"/>
          <w:color w:val="auto"/>
        </w:rPr>
      </w:pPr>
      <w:r>
        <w:rPr>
          <w:rFonts w:eastAsia="CMS Y 8"/>
          <w:color w:val="auto"/>
        </w:rPr>
        <w:lastRenderedPageBreak/>
        <w:t xml:space="preserve">- Close the steam return (V03), </w:t>
      </w:r>
    </w:p>
    <w:p w:rsidR="00FD39F5" w:rsidRDefault="00F36C71">
      <w:pPr>
        <w:pStyle w:val="Default"/>
        <w:numPr>
          <w:ilvl w:val="0"/>
          <w:numId w:val="21"/>
        </w:numPr>
        <w:rPr>
          <w:rFonts w:eastAsia="CMS Y 8"/>
          <w:color w:val="auto"/>
        </w:rPr>
      </w:pPr>
      <w:r>
        <w:rPr>
          <w:rFonts w:eastAsia="CMS Y 8"/>
          <w:color w:val="auto"/>
        </w:rPr>
        <w:t xml:space="preserve">- Open on nitrogen (V04) to inert towards the barge, </w:t>
      </w:r>
    </w:p>
    <w:p w:rsidR="00FD39F5" w:rsidRDefault="00F36C71">
      <w:pPr>
        <w:pStyle w:val="Default"/>
        <w:numPr>
          <w:ilvl w:val="0"/>
          <w:numId w:val="21"/>
        </w:numPr>
        <w:rPr>
          <w:rFonts w:eastAsia="CMS Y 8"/>
          <w:color w:val="auto"/>
        </w:rPr>
      </w:pPr>
      <w:r>
        <w:rPr>
          <w:rFonts w:eastAsia="CMS Y 8"/>
          <w:color w:val="auto"/>
        </w:rPr>
        <w:t xml:space="preserve">- When the inerting is complete, close the valves and return the HHT to auto, </w:t>
      </w:r>
    </w:p>
    <w:p w:rsidR="00FD39F5" w:rsidRDefault="00F36C71">
      <w:pPr>
        <w:pStyle w:val="Default"/>
        <w:numPr>
          <w:ilvl w:val="0"/>
          <w:numId w:val="21"/>
        </w:numPr>
        <w:rPr>
          <w:rFonts w:eastAsia="CMS Y 8"/>
          <w:color w:val="auto"/>
        </w:rPr>
      </w:pPr>
      <w:r>
        <w:rPr>
          <w:rFonts w:eastAsia="CMS Y 8"/>
          <w:color w:val="auto"/>
        </w:rPr>
        <w:t xml:space="preserve">- Disable and inert the HHT from the control box, </w:t>
      </w:r>
    </w:p>
    <w:p w:rsidR="00FD39F5" w:rsidRDefault="00F36C71">
      <w:pPr>
        <w:pStyle w:val="Default"/>
        <w:numPr>
          <w:ilvl w:val="0"/>
          <w:numId w:val="21"/>
        </w:numPr>
        <w:rPr>
          <w:rFonts w:eastAsia="CMS Y 8"/>
          <w:color w:val="auto"/>
        </w:rPr>
      </w:pPr>
      <w:r>
        <w:rPr>
          <w:rFonts w:eastAsia="CMS Y 8"/>
          <w:color w:val="auto"/>
        </w:rPr>
        <w:t xml:space="preserve">- purges the HHT to the barge and when the pressure is zero, stop and isolate the inerting, </w:t>
      </w:r>
    </w:p>
    <w:p w:rsidR="00FD39F5" w:rsidRDefault="00F36C71">
      <w:pPr>
        <w:pStyle w:val="Default"/>
        <w:numPr>
          <w:ilvl w:val="0"/>
          <w:numId w:val="21"/>
        </w:numPr>
        <w:rPr>
          <w:rFonts w:eastAsia="CMS Y 8"/>
          <w:color w:val="auto"/>
        </w:rPr>
      </w:pPr>
      <w:r>
        <w:rPr>
          <w:rFonts w:eastAsia="CMS Y 8"/>
          <w:color w:val="auto"/>
        </w:rPr>
        <w:t xml:space="preserve">- When the ﬂexible is depressurized, close the manual supply valve (V56), </w:t>
      </w:r>
    </w:p>
    <w:p w:rsidR="00FD39F5" w:rsidRDefault="00F36C71">
      <w:pPr>
        <w:pStyle w:val="Default"/>
        <w:numPr>
          <w:ilvl w:val="0"/>
          <w:numId w:val="21"/>
        </w:numPr>
        <w:rPr>
          <w:rFonts w:eastAsia="CMS Y 8"/>
          <w:color w:val="auto"/>
        </w:rPr>
      </w:pPr>
      <w:r>
        <w:rPr>
          <w:rFonts w:eastAsia="CMS Y 8"/>
          <w:color w:val="auto"/>
        </w:rPr>
        <w:t xml:space="preserve">- Disconnect the ﬂexible and place the full flange, </w:t>
      </w:r>
    </w:p>
    <w:p w:rsidR="00FD39F5" w:rsidRDefault="00F36C71">
      <w:pPr>
        <w:pStyle w:val="Default"/>
        <w:numPr>
          <w:ilvl w:val="0"/>
          <w:numId w:val="21"/>
        </w:numPr>
        <w:rPr>
          <w:rFonts w:eastAsia="CMS Y 8"/>
          <w:color w:val="auto"/>
        </w:rPr>
      </w:pPr>
      <w:r>
        <w:rPr>
          <w:rFonts w:eastAsia="CMS Y 8"/>
          <w:color w:val="auto"/>
        </w:rPr>
        <w:t xml:space="preserve">- Purge the line by opening the valve (V56) and (V58) several times </w:t>
      </w:r>
    </w:p>
    <w:p w:rsidR="00FD39F5" w:rsidRDefault="00F36C71">
      <w:pPr>
        <w:pStyle w:val="Default"/>
        <w:numPr>
          <w:ilvl w:val="0"/>
          <w:numId w:val="21"/>
        </w:numPr>
        <w:rPr>
          <w:rFonts w:eastAsia="CMS Y 8"/>
          <w:color w:val="auto"/>
        </w:rPr>
      </w:pPr>
      <w:r>
        <w:rPr>
          <w:rFonts w:eastAsia="CMS Y 8"/>
          <w:color w:val="auto"/>
        </w:rPr>
        <w:t xml:space="preserve">- Inert by opening the valve (V10) </w:t>
      </w:r>
    </w:p>
    <w:p w:rsidR="00FD39F5" w:rsidRDefault="00FD39F5">
      <w:pPr>
        <w:pStyle w:val="Default"/>
        <w:rPr>
          <w:rFonts w:eastAsia="CMS Y 8"/>
          <w:color w:val="auto"/>
        </w:rPr>
      </w:pPr>
    </w:p>
    <w:p w:rsidR="00FD39F5" w:rsidRDefault="00F36C71">
      <w:pPr>
        <w:pStyle w:val="CM19"/>
        <w:jc w:val="center"/>
        <w:rPr>
          <w:rFonts w:eastAsia="CMS Y 8" w:cs="Century Schoolbook L"/>
        </w:rPr>
      </w:pPr>
      <w:r>
        <w:rPr>
          <w:rFonts w:eastAsia="CMS Y 8" w:cs="Century Schoolbook L"/>
        </w:rPr>
        <w:t xml:space="preserve">III. </w:t>
      </w:r>
    </w:p>
    <w:p w:rsidR="00FD39F5" w:rsidRDefault="00F36C71">
      <w:pPr>
        <w:pStyle w:val="Default"/>
        <w:spacing w:after="11953"/>
        <w:ind w:left="123"/>
        <w:jc w:val="both"/>
        <w:rPr>
          <w:rFonts w:eastAsia="CMS Y 8"/>
          <w:color w:val="auto"/>
        </w:rPr>
      </w:pPr>
      <w:r>
        <w:rPr>
          <w:rFonts w:eastAsia="CMS Y 8"/>
          <w:color w:val="auto"/>
        </w:rPr>
        <w:t xml:space="preserve">End of the procurement operation. </w:t>
      </w:r>
    </w:p>
    <w:p w:rsidR="00FD39F5" w:rsidRDefault="00F36C71">
      <w:pPr>
        <w:pStyle w:val="CM1"/>
        <w:jc w:val="center"/>
        <w:rPr>
          <w:rFonts w:eastAsia="CMS Y 8" w:cs="Century Schoolbook L"/>
        </w:rPr>
      </w:pPr>
      <w:r>
        <w:rPr>
          <w:rFonts w:eastAsia="CMS Y 8" w:cs="Century Schoolbook L"/>
        </w:rPr>
        <w:lastRenderedPageBreak/>
        <w:t>III.</w:t>
      </w:r>
      <w:r>
        <w:rPr>
          <w:rFonts w:eastAsia="CMS Y 8" w:cs="Century Schoolbook L"/>
        </w:rPr>
        <w:br/>
      </w:r>
    </w:p>
    <w:p w:rsidR="00FD39F5" w:rsidRDefault="00F36C71">
      <w:pPr>
        <w:pStyle w:val="CM32"/>
        <w:jc w:val="center"/>
        <w:rPr>
          <w:rFonts w:eastAsia="CMS Y 8" w:cs="Century Schoolbook L"/>
          <w:sz w:val="28"/>
          <w:szCs w:val="28"/>
        </w:rPr>
      </w:pPr>
      <w:r>
        <w:rPr>
          <w:rFonts w:eastAsia="CMS Y 8" w:cs="Century Schoolbook L"/>
          <w:sz w:val="28"/>
          <w:szCs w:val="28"/>
        </w:rPr>
        <w:t>Conversion from engines to gas</w:t>
      </w:r>
      <w:r>
        <w:rPr>
          <w:rFonts w:eastAsia="CMS Y 8" w:cs="Century Schoolbook L"/>
          <w:sz w:val="28"/>
          <w:szCs w:val="28"/>
        </w:rPr>
        <w:br/>
      </w:r>
    </w:p>
    <w:p w:rsidR="00FD39F5" w:rsidRDefault="00F36C71">
      <w:pPr>
        <w:pStyle w:val="CM30"/>
        <w:rPr>
          <w:rFonts w:eastAsia="CMS Y 8" w:cs="Century Schoolbook L"/>
          <w:sz w:val="34"/>
          <w:szCs w:val="34"/>
        </w:rPr>
      </w:pPr>
      <w:r>
        <w:rPr>
          <w:rFonts w:eastAsia="CMS Y 8" w:cs="Century Schoolbook L"/>
          <w:sz w:val="34"/>
          <w:szCs w:val="34"/>
        </w:rPr>
        <w:t xml:space="preserve">LNG provision </w:t>
      </w:r>
    </w:p>
    <w:p w:rsidR="00FD39F5" w:rsidRDefault="00F36C71">
      <w:pPr>
        <w:pStyle w:val="CM26"/>
        <w:ind w:left="353"/>
        <w:rPr>
          <w:rFonts w:eastAsia="CMS Y 8" w:cs="Century Schoolbook L"/>
        </w:rPr>
      </w:pPr>
      <w:r>
        <w:rPr>
          <w:rFonts w:eastAsia="CMS Y 8" w:cs="Century Schoolbook L"/>
        </w:rPr>
        <w:t xml:space="preserve">The heating system for the evaporators must be installed; </w:t>
      </w:r>
    </w:p>
    <w:p w:rsidR="00FD39F5" w:rsidRDefault="00F36C71">
      <w:pPr>
        <w:pStyle w:val="Default"/>
        <w:numPr>
          <w:ilvl w:val="0"/>
          <w:numId w:val="22"/>
        </w:numPr>
        <w:rPr>
          <w:rFonts w:eastAsia="CMS Y 8"/>
          <w:color w:val="auto"/>
        </w:rPr>
      </w:pPr>
      <w:r>
        <w:rPr>
          <w:rFonts w:eastAsia="CMS Y 8"/>
          <w:color w:val="auto"/>
        </w:rPr>
        <w:t xml:space="preserve">Vériﬁer the level of the expansion box and place the expansion valve 1.5 bar of nitrogen, </w:t>
      </w:r>
    </w:p>
    <w:p w:rsidR="00FD39F5" w:rsidRDefault="00F36C71">
      <w:pPr>
        <w:pStyle w:val="Default"/>
        <w:numPr>
          <w:ilvl w:val="0"/>
          <w:numId w:val="22"/>
        </w:numPr>
        <w:rPr>
          <w:rFonts w:eastAsia="CMS Y 8"/>
          <w:color w:val="auto"/>
        </w:rPr>
      </w:pPr>
      <w:r>
        <w:rPr>
          <w:rFonts w:eastAsia="CMS Y 8"/>
          <w:color w:val="auto"/>
        </w:rPr>
        <w:t xml:space="preserve">Arrange the water circuit, regulation in automatic, </w:t>
      </w:r>
    </w:p>
    <w:p w:rsidR="00FD39F5" w:rsidRDefault="00F36C71">
      <w:pPr>
        <w:pStyle w:val="Default"/>
        <w:numPr>
          <w:ilvl w:val="0"/>
          <w:numId w:val="22"/>
        </w:numPr>
        <w:rPr>
          <w:rFonts w:eastAsia="CMS Y 8"/>
          <w:color w:val="auto"/>
        </w:rPr>
      </w:pPr>
      <w:r>
        <w:rPr>
          <w:rFonts w:eastAsia="CMS Y 8"/>
          <w:color w:val="auto"/>
        </w:rPr>
        <w:t xml:space="preserve">Arrange the HVAC air conditioning, </w:t>
      </w:r>
    </w:p>
    <w:p w:rsidR="00FD39F5" w:rsidRDefault="00FD39F5">
      <w:pPr>
        <w:pStyle w:val="Default"/>
        <w:rPr>
          <w:rFonts w:eastAsia="CMS Y 8"/>
          <w:color w:val="auto"/>
        </w:rPr>
      </w:pPr>
    </w:p>
    <w:p w:rsidR="00FD39F5" w:rsidRDefault="00F36C71">
      <w:pPr>
        <w:pStyle w:val="Default"/>
        <w:spacing w:line="380" w:lineRule="atLeast"/>
        <w:ind w:firstLine="270"/>
        <w:rPr>
          <w:rFonts w:eastAsia="CMS Y 8"/>
          <w:color w:val="auto"/>
        </w:rPr>
      </w:pPr>
      <w:r>
        <w:rPr>
          <w:rFonts w:eastAsia="CMS Y 8"/>
          <w:color w:val="auto"/>
        </w:rPr>
        <w:t xml:space="preserve">4. Start the pumps. Arrangement of the gas supply to the engines. </w:t>
      </w:r>
    </w:p>
    <w:p w:rsidR="00FD39F5" w:rsidRDefault="00F36C71">
      <w:pPr>
        <w:pStyle w:val="Default"/>
        <w:numPr>
          <w:ilvl w:val="0"/>
          <w:numId w:val="23"/>
        </w:numPr>
        <w:rPr>
          <w:rFonts w:eastAsia="CMS Y 8"/>
          <w:color w:val="auto"/>
        </w:rPr>
      </w:pPr>
      <w:r>
        <w:rPr>
          <w:rFonts w:eastAsia="CMS Y 8"/>
          <w:color w:val="auto"/>
        </w:rPr>
        <w:t xml:space="preserve">Activate the CB, if it has been depressurized, it must first be inerted, </w:t>
      </w:r>
    </w:p>
    <w:p w:rsidR="00FD39F5" w:rsidRDefault="00F36C71">
      <w:pPr>
        <w:pStyle w:val="Default"/>
        <w:numPr>
          <w:ilvl w:val="0"/>
          <w:numId w:val="23"/>
        </w:numPr>
        <w:rPr>
          <w:rFonts w:eastAsia="CMS Y 8"/>
          <w:color w:val="auto"/>
        </w:rPr>
      </w:pPr>
      <w:r>
        <w:rPr>
          <w:rFonts w:eastAsia="CMS Y 8"/>
          <w:color w:val="auto"/>
        </w:rPr>
        <w:t>Activate the Pressure Build Evaporator the pressure set point must be</w:t>
      </w:r>
      <w:r>
        <w:rPr>
          <w:rFonts w:ascii="CM R 12" w:eastAsia="CMS Y 8" w:hAnsi="CM R 12" w:cs="CM R 12"/>
          <w:color w:val="auto"/>
        </w:rPr>
        <w:t xml:space="preserve"> 5bar, </w:t>
      </w:r>
    </w:p>
    <w:p w:rsidR="00FD39F5" w:rsidRDefault="00F36C71">
      <w:pPr>
        <w:pStyle w:val="Default"/>
        <w:numPr>
          <w:ilvl w:val="0"/>
          <w:numId w:val="23"/>
        </w:numPr>
        <w:rPr>
          <w:rFonts w:eastAsia="CMS Y 8"/>
          <w:color w:val="auto"/>
        </w:rPr>
      </w:pPr>
      <w:r>
        <w:rPr>
          <w:rFonts w:eastAsia="CMS Y 8"/>
          <w:color w:val="auto"/>
        </w:rPr>
        <w:t xml:space="preserve">Activate the Engine Line, </w:t>
      </w:r>
    </w:p>
    <w:p w:rsidR="00FD39F5" w:rsidRDefault="00F36C71">
      <w:pPr>
        <w:pStyle w:val="Default"/>
        <w:numPr>
          <w:ilvl w:val="0"/>
          <w:numId w:val="23"/>
        </w:numPr>
        <w:rPr>
          <w:rFonts w:eastAsia="CMS Y 8"/>
          <w:color w:val="auto"/>
        </w:rPr>
      </w:pPr>
      <w:r>
        <w:rPr>
          <w:rFonts w:eastAsia="CMS Y 8"/>
          <w:color w:val="auto"/>
        </w:rPr>
        <w:t xml:space="preserve">When the tank pressure is correct, activate the Main Gas Evaporator, the inerter </w:t>
      </w:r>
    </w:p>
    <w:p w:rsidR="00FD39F5" w:rsidRDefault="00FD39F5">
      <w:pPr>
        <w:pStyle w:val="Default"/>
        <w:rPr>
          <w:rFonts w:eastAsia="CMS Y 8"/>
          <w:color w:val="auto"/>
        </w:rPr>
      </w:pPr>
    </w:p>
    <w:p w:rsidR="00FD39F5" w:rsidRDefault="00F36C71">
      <w:pPr>
        <w:pStyle w:val="CM13"/>
        <w:ind w:firstLine="585"/>
        <w:rPr>
          <w:rFonts w:eastAsia="CMS Y 8" w:cs="Century Schoolbook L"/>
        </w:rPr>
      </w:pPr>
      <w:r>
        <w:rPr>
          <w:rFonts w:eastAsia="CMS Y 8" w:cs="Century Schoolbook L"/>
        </w:rPr>
        <w:t xml:space="preserve">if necessary, the Gas Interconnection Line connection can be activated, but you must nevertheless: </w:t>
      </w:r>
    </w:p>
    <w:p w:rsidR="00FD39F5" w:rsidRDefault="00F36C71">
      <w:pPr>
        <w:pStyle w:val="Default"/>
        <w:spacing w:line="378" w:lineRule="atLeast"/>
        <w:ind w:left="230"/>
        <w:rPr>
          <w:rFonts w:eastAsia="CMS Y 8"/>
          <w:color w:val="auto"/>
        </w:rPr>
      </w:pPr>
      <w:r>
        <w:rPr>
          <w:rFonts w:eastAsia="CMS Y 8"/>
          <w:color w:val="auto"/>
        </w:rPr>
        <w:t xml:space="preserve">- Have an MGE in service, </w:t>
      </w:r>
    </w:p>
    <w:p w:rsidR="00FD39F5" w:rsidRDefault="00F36C71">
      <w:pPr>
        <w:pStyle w:val="CM29"/>
        <w:spacing w:line="378" w:lineRule="atLeast"/>
        <w:ind w:right="4210" w:firstLine="230"/>
        <w:rPr>
          <w:rFonts w:eastAsia="CMS Y 8" w:cs="Century Schoolbook L"/>
        </w:rPr>
      </w:pPr>
      <w:r>
        <w:rPr>
          <w:rFonts w:eastAsia="CMS Y 8" w:cs="Century Schoolbook L"/>
        </w:rPr>
        <w:t xml:space="preserve">- Have the other MGE stopped but pressurized. The gas is arranged. </w:t>
      </w:r>
    </w:p>
    <w:p w:rsidR="00FD39F5" w:rsidRDefault="00F36C71">
      <w:pPr>
        <w:pStyle w:val="CM28"/>
        <w:rPr>
          <w:rFonts w:eastAsia="CMS Y 8" w:cs="Century Schoolbook L"/>
          <w:sz w:val="34"/>
          <w:szCs w:val="34"/>
        </w:rPr>
      </w:pPr>
      <w:r>
        <w:rPr>
          <w:rFonts w:eastAsia="CMS Y 8" w:cs="Century Schoolbook L"/>
          <w:sz w:val="34"/>
          <w:szCs w:val="34"/>
        </w:rPr>
        <w:t xml:space="preserve">Conversion from engines to gas </w:t>
      </w:r>
    </w:p>
    <w:p w:rsidR="00FD39F5" w:rsidRDefault="00F36C71">
      <w:pPr>
        <w:pStyle w:val="Default"/>
        <w:numPr>
          <w:ilvl w:val="0"/>
          <w:numId w:val="24"/>
        </w:numPr>
        <w:rPr>
          <w:rFonts w:eastAsia="CMS Y 8"/>
          <w:color w:val="auto"/>
        </w:rPr>
      </w:pPr>
      <w:r>
        <w:rPr>
          <w:rFonts w:eastAsia="CMS Y 8"/>
          <w:color w:val="auto"/>
        </w:rPr>
        <w:t xml:space="preserve">The engine compartment ventilation must be started and then switched to auto </w:t>
      </w:r>
    </w:p>
    <w:p w:rsidR="00FD39F5" w:rsidRDefault="00F36C71">
      <w:pPr>
        <w:pStyle w:val="Default"/>
        <w:numPr>
          <w:ilvl w:val="0"/>
          <w:numId w:val="24"/>
        </w:numPr>
        <w:rPr>
          <w:rFonts w:eastAsia="CMS Y 8"/>
          <w:color w:val="auto"/>
        </w:rPr>
      </w:pPr>
      <w:r>
        <w:rPr>
          <w:rFonts w:eastAsia="CMS Y 8"/>
          <w:color w:val="auto"/>
        </w:rPr>
        <w:t xml:space="preserve">The manual supply valve for the GVU (V051) must be installed, </w:t>
      </w:r>
    </w:p>
    <w:p w:rsidR="00FD39F5" w:rsidRDefault="00F36C71">
      <w:pPr>
        <w:pStyle w:val="Default"/>
        <w:numPr>
          <w:ilvl w:val="0"/>
          <w:numId w:val="24"/>
        </w:numPr>
        <w:rPr>
          <w:rFonts w:eastAsia="CMS Y 8"/>
          <w:color w:val="auto"/>
        </w:rPr>
      </w:pPr>
      <w:r>
        <w:rPr>
          <w:rFonts w:eastAsia="CMS Y 8"/>
          <w:color w:val="auto"/>
        </w:rPr>
        <w:t xml:space="preserve">The GVU control in auto, </w:t>
      </w:r>
    </w:p>
    <w:p w:rsidR="00FD39F5" w:rsidRDefault="00FD39F5">
      <w:pPr>
        <w:pStyle w:val="Default"/>
        <w:rPr>
          <w:rFonts w:eastAsia="CMS Y 8"/>
          <w:color w:val="auto"/>
        </w:rPr>
      </w:pPr>
    </w:p>
    <w:p w:rsidR="00FD39F5" w:rsidRDefault="00F36C71">
      <w:pPr>
        <w:pStyle w:val="Default"/>
        <w:spacing w:after="4540" w:line="423" w:lineRule="atLeast"/>
        <w:ind w:firstLine="270"/>
        <w:rPr>
          <w:rFonts w:eastAsia="CMS Y 8"/>
          <w:color w:val="auto"/>
        </w:rPr>
      </w:pPr>
      <w:r>
        <w:rPr>
          <w:rFonts w:eastAsia="CMS Y 8"/>
          <w:color w:val="auto"/>
        </w:rPr>
        <w:t xml:space="preserve">4. The Mode gas is available. It is possible to start directly with gas. </w:t>
      </w:r>
    </w:p>
    <w:p w:rsidR="00F36C71" w:rsidRDefault="00F36C71">
      <w:pPr>
        <w:pStyle w:val="CM1"/>
        <w:jc w:val="center"/>
        <w:rPr>
          <w:rFonts w:eastAsia="CMS Y 8" w:cs="Century Schoolbook L"/>
        </w:rPr>
      </w:pPr>
      <w:r>
        <w:rPr>
          <w:rFonts w:eastAsia="CMS Y 8" w:cs="Century Schoolbook L"/>
        </w:rPr>
        <w:lastRenderedPageBreak/>
        <w:t>IV IV</w:t>
      </w:r>
      <w:r>
        <w:rPr>
          <w:rFonts w:eastAsia="CMS Y 8" w:cs="Century Schoolbook L"/>
        </w:rPr>
        <w:br/>
      </w:r>
    </w:p>
    <w:sectPr w:rsidR="00F36C71">
      <w:type w:val="continuous"/>
      <w:pgSz w:w="11906" w:h="16838"/>
      <w:pgMar w:top="1398" w:right="766" w:bottom="1000" w:left="136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L">
    <w:altName w:val="Calibri"/>
    <w:panose1 w:val="00000000000000000000"/>
    <w:charset w:val="00"/>
    <w:family w:val="swiss"/>
    <w:notTrueType/>
    <w:pitch w:val="default"/>
    <w:sig w:usb0="00000003" w:usb1="00000000" w:usb2="00000000" w:usb3="00000000" w:csb0="00000001" w:csb1="00000000"/>
  </w:font>
  <w:font w:name="Roboto">
    <w:altName w:val="Arial"/>
    <w:panose1 w:val="00000000000000000000"/>
    <w:charset w:val="00"/>
    <w:family w:val="roman"/>
    <w:notTrueType/>
    <w:pitch w:val="default"/>
  </w:font>
  <w:font w:name="CMS Y 8">
    <w:altName w:val="Yu Gothic"/>
    <w:panose1 w:val="00000000000000000000"/>
    <w:charset w:val="80"/>
    <w:family w:val="swiss"/>
    <w:notTrueType/>
    <w:pitch w:val="default"/>
    <w:sig w:usb0="00000001" w:usb1="08070000" w:usb2="00000010" w:usb3="00000000" w:csb0="00020000" w:csb1="00000000"/>
  </w:font>
  <w:font w:name="CM R 12">
    <w:altName w:val="Calibri"/>
    <w:panose1 w:val="00000000000000000000"/>
    <w:charset w:val="00"/>
    <w:family w:val="swiss"/>
    <w:notTrueType/>
    <w:pitch w:val="default"/>
    <w:sig w:usb0="00000003" w:usb1="00000000" w:usb2="00000000" w:usb3="00000000" w:csb0="00000001" w:csb1="00000000"/>
  </w:font>
  <w:font w:name="CM R 8">
    <w:altName w:val="Calibri"/>
    <w:panose1 w:val="00000000000000000000"/>
    <w:charset w:val="00"/>
    <w:family w:val="swiss"/>
    <w:notTrueType/>
    <w:pitch w:val="default"/>
    <w:sig w:usb0="00000003" w:usb1="00000000" w:usb2="00000000" w:usb3="00000000" w:csb0="00000001" w:csb1="00000000"/>
  </w:font>
  <w:font w:name="CMM I 12">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281C3B"/>
    <w:multiLevelType w:val="hybridMultilevel"/>
    <w:tmpl w:val="6E33BF9C"/>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663785"/>
    <w:multiLevelType w:val="hybridMultilevel"/>
    <w:tmpl w:val="01B4A2B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3A45467"/>
    <w:multiLevelType w:val="hybridMultilevel"/>
    <w:tmpl w:val="E5963BF5"/>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9ACA4C87"/>
    <w:multiLevelType w:val="hybridMultilevel"/>
    <w:tmpl w:val="0F156692"/>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675DC87"/>
    <w:multiLevelType w:val="hybridMultilevel"/>
    <w:tmpl w:val="1853FA7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A8C9059F"/>
    <w:multiLevelType w:val="hybridMultilevel"/>
    <w:tmpl w:val="DCBE4C02"/>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A9624730"/>
    <w:multiLevelType w:val="hybridMultilevel"/>
    <w:tmpl w:val="8D800416"/>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B0CA6D5C"/>
    <w:multiLevelType w:val="hybridMultilevel"/>
    <w:tmpl w:val="AD7E1C8C"/>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B21DB1FC"/>
    <w:multiLevelType w:val="hybridMultilevel"/>
    <w:tmpl w:val="9EA2D17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B71168CA"/>
    <w:multiLevelType w:val="hybridMultilevel"/>
    <w:tmpl w:val="0D2D17B1"/>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B735D44C"/>
    <w:multiLevelType w:val="hybridMultilevel"/>
    <w:tmpl w:val="107E44F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B749CB11"/>
    <w:multiLevelType w:val="hybridMultilevel"/>
    <w:tmpl w:val="1F91E141"/>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B8DE29AF"/>
    <w:multiLevelType w:val="hybridMultilevel"/>
    <w:tmpl w:val="62A5104A"/>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D42060EC"/>
    <w:multiLevelType w:val="hybridMultilevel"/>
    <w:tmpl w:val="0A2124A5"/>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A687749"/>
    <w:multiLevelType w:val="hybridMultilevel"/>
    <w:tmpl w:val="221E8DC8"/>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149AF2E3"/>
    <w:multiLevelType w:val="hybridMultilevel"/>
    <w:tmpl w:val="1B0544E2"/>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1605EBB3"/>
    <w:multiLevelType w:val="hybridMultilevel"/>
    <w:tmpl w:val="F61A92B9"/>
    <w:lvl w:ilvl="0" w:tplc="FFFFFFFF">
      <w:start w:val="1"/>
      <w:numFmt w:val="decim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63A74A3"/>
    <w:multiLevelType w:val="hybridMultilevel"/>
    <w:tmpl w:val="EB755CA2"/>
    <w:lvl w:ilvl="0" w:tplc="FFFFFFFF">
      <w:start w:val="1"/>
      <w:numFmt w:val="decimal"/>
      <w:lvlText w:val="%1"/>
      <w:lvlJc w:val="left"/>
    </w:lvl>
    <w:lvl w:ilvl="1" w:tplc="FFFFFFFF">
      <w:start w:val="1"/>
      <w:numFmt w:val="decimal"/>
      <w:lvlText w:null="1"/>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2C28EE8A"/>
    <w:multiLevelType w:val="hybridMultilevel"/>
    <w:tmpl w:val="C5A5D076"/>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3517C849"/>
    <w:multiLevelType w:val="hybridMultilevel"/>
    <w:tmpl w:val="AAD49E4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46D87A17"/>
    <w:multiLevelType w:val="hybridMultilevel"/>
    <w:tmpl w:val="87000CDE"/>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71AF992D"/>
    <w:multiLevelType w:val="hybridMultilevel"/>
    <w:tmpl w:val="BFB2890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74F35FA8"/>
    <w:multiLevelType w:val="hybridMultilevel"/>
    <w:tmpl w:val="77CF7EB5"/>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89C1663"/>
    <w:multiLevelType w:val="hybridMultilevel"/>
    <w:tmpl w:val="3C89036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9"/>
  </w:num>
  <w:num w:numId="2">
    <w:abstractNumId w:val="16"/>
  </w:num>
  <w:num w:numId="3">
    <w:abstractNumId w:val="14"/>
  </w:num>
  <w:num w:numId="4">
    <w:abstractNumId w:val="0"/>
  </w:num>
  <w:num w:numId="5">
    <w:abstractNumId w:val="18"/>
  </w:num>
  <w:num w:numId="6">
    <w:abstractNumId w:val="12"/>
  </w:num>
  <w:num w:numId="7">
    <w:abstractNumId w:val="23"/>
  </w:num>
  <w:num w:numId="8">
    <w:abstractNumId w:val="22"/>
  </w:num>
  <w:num w:numId="9">
    <w:abstractNumId w:val="21"/>
  </w:num>
  <w:num w:numId="10">
    <w:abstractNumId w:val="15"/>
  </w:num>
  <w:num w:numId="11">
    <w:abstractNumId w:val="7"/>
  </w:num>
  <w:num w:numId="12">
    <w:abstractNumId w:val="17"/>
  </w:num>
  <w:num w:numId="13">
    <w:abstractNumId w:val="3"/>
  </w:num>
  <w:num w:numId="14">
    <w:abstractNumId w:val="19"/>
  </w:num>
  <w:num w:numId="15">
    <w:abstractNumId w:val="2"/>
  </w:num>
  <w:num w:numId="16">
    <w:abstractNumId w:val="4"/>
  </w:num>
  <w:num w:numId="17">
    <w:abstractNumId w:val="6"/>
  </w:num>
  <w:num w:numId="18">
    <w:abstractNumId w:val="8"/>
  </w:num>
  <w:num w:numId="19">
    <w:abstractNumId w:val="11"/>
  </w:num>
  <w:num w:numId="20">
    <w:abstractNumId w:val="5"/>
  </w:num>
  <w:num w:numId="21">
    <w:abstractNumId w:val="20"/>
  </w:num>
  <w:num w:numId="22">
    <w:abstractNumId w:val="1"/>
  </w:num>
  <w:num w:numId="23">
    <w:abstractNumId w:val="1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oNotTrackMoves/>
  <w:documentProtection w:edit="forms" w:enforcement="1" w:cryptProviderType="rsaAES" w:cryptAlgorithmClass="hash" w:cryptAlgorithmType="typeAny" w:cryptAlgorithmSid="14" w:cryptSpinCount="100000" w:hash="S79jzJM0xL7GnRcEC0X1FCE/DBXGpxs3zcZJaJTCcoNe++VSe6jxAJ0kOHl4af451iLGf2hKTU5p6bMCYzjnBw==" w:salt="2iM+6JOs+2kf63xprp4ohQ=="/>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22AB8"/>
    <w:rsid w:val="00C22AB8"/>
    <w:rsid w:val="00CB54F4"/>
    <w:rsid w:val="00F36C71"/>
    <w:rsid w:val="00FD39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efaultImageDpi w14:val="0"/>
  <w15:docId w15:val="{DDA97059-5281-486D-A4F4-303A7CA52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pPr>
      <w:widowControl w:val="0"/>
      <w:autoSpaceDE w:val="0"/>
      <w:autoSpaceDN w:val="0"/>
      <w:adjustRightInd w:val="0"/>
    </w:pPr>
    <w:rPr>
      <w:rFonts w:ascii="Century Schoolbook L" w:hAnsi="Century Schoolbook L" w:cs="Century Schoolbook L"/>
      <w:color w:val="000000"/>
      <w:sz w:val="24"/>
      <w:szCs w:val="24"/>
    </w:rPr>
  </w:style>
  <w:style w:type="paragraph" w:customStyle="1" w:styleId="CM26">
    <w:name w:val="CM26"/>
    <w:basedOn w:val="Default"/>
    <w:next w:val="Default"/>
    <w:uiPriority w:val="99"/>
    <w:pPr>
      <w:spacing w:after="83"/>
    </w:pPr>
    <w:rPr>
      <w:rFonts w:cs="Times New Roman"/>
      <w:color w:val="auto"/>
    </w:rPr>
  </w:style>
  <w:style w:type="paragraph" w:customStyle="1" w:styleId="CM1">
    <w:name w:val="CM1"/>
    <w:basedOn w:val="Default"/>
    <w:next w:val="Default"/>
    <w:uiPriority w:val="99"/>
    <w:rPr>
      <w:rFonts w:cs="Times New Roman"/>
      <w:color w:val="auto"/>
    </w:rPr>
  </w:style>
  <w:style w:type="paragraph" w:customStyle="1" w:styleId="CM27">
    <w:name w:val="CM27"/>
    <w:basedOn w:val="Default"/>
    <w:next w:val="Default"/>
    <w:uiPriority w:val="99"/>
    <w:pPr>
      <w:spacing w:after="610"/>
    </w:pPr>
    <w:rPr>
      <w:rFonts w:cs="Times New Roman"/>
      <w:color w:val="auto"/>
    </w:rPr>
  </w:style>
  <w:style w:type="paragraph" w:customStyle="1" w:styleId="CM2">
    <w:name w:val="CM2"/>
    <w:basedOn w:val="Default"/>
    <w:next w:val="Default"/>
    <w:uiPriority w:val="99"/>
    <w:rPr>
      <w:rFonts w:cs="Times New Roman"/>
      <w:color w:val="auto"/>
    </w:rPr>
  </w:style>
  <w:style w:type="paragraph" w:customStyle="1" w:styleId="CM28">
    <w:name w:val="CM28"/>
    <w:basedOn w:val="Default"/>
    <w:next w:val="Default"/>
    <w:uiPriority w:val="99"/>
    <w:pPr>
      <w:spacing w:after="155"/>
    </w:pPr>
    <w:rPr>
      <w:rFonts w:cs="Times New Roman"/>
      <w:color w:val="auto"/>
    </w:rPr>
  </w:style>
  <w:style w:type="paragraph" w:customStyle="1" w:styleId="CM30">
    <w:name w:val="CM30"/>
    <w:basedOn w:val="Default"/>
    <w:next w:val="Default"/>
    <w:uiPriority w:val="99"/>
    <w:pPr>
      <w:spacing w:after="273"/>
    </w:pPr>
    <w:rPr>
      <w:rFonts w:cs="Times New Roman"/>
      <w:color w:val="auto"/>
    </w:rPr>
  </w:style>
  <w:style w:type="paragraph" w:customStyle="1" w:styleId="CM6">
    <w:name w:val="CM6"/>
    <w:basedOn w:val="Default"/>
    <w:next w:val="Default"/>
    <w:uiPriority w:val="99"/>
    <w:pPr>
      <w:spacing w:line="291" w:lineRule="atLeast"/>
    </w:pPr>
    <w:rPr>
      <w:rFonts w:cs="Times New Roman"/>
      <w:color w:val="auto"/>
    </w:rPr>
  </w:style>
  <w:style w:type="paragraph" w:customStyle="1" w:styleId="CM31">
    <w:name w:val="CM31"/>
    <w:basedOn w:val="Default"/>
    <w:next w:val="Default"/>
    <w:uiPriority w:val="99"/>
    <w:pPr>
      <w:spacing w:after="330"/>
    </w:pPr>
    <w:rPr>
      <w:rFonts w:cs="Times New Roman"/>
      <w:color w:val="auto"/>
    </w:rPr>
  </w:style>
  <w:style w:type="paragraph" w:customStyle="1" w:styleId="CM29">
    <w:name w:val="CM29"/>
    <w:basedOn w:val="Default"/>
    <w:next w:val="Default"/>
    <w:uiPriority w:val="99"/>
    <w:pPr>
      <w:spacing w:after="385"/>
    </w:pPr>
    <w:rPr>
      <w:rFonts w:cs="Times New Roman"/>
      <w:color w:val="auto"/>
    </w:rPr>
  </w:style>
  <w:style w:type="paragraph" w:customStyle="1" w:styleId="CM32">
    <w:name w:val="CM32"/>
    <w:basedOn w:val="Default"/>
    <w:next w:val="Default"/>
    <w:uiPriority w:val="99"/>
    <w:pPr>
      <w:spacing w:after="678"/>
    </w:pPr>
    <w:rPr>
      <w:rFonts w:cs="Times New Roman"/>
      <w:color w:val="auto"/>
    </w:rPr>
  </w:style>
  <w:style w:type="paragraph" w:customStyle="1" w:styleId="CM8">
    <w:name w:val="CM8"/>
    <w:basedOn w:val="Default"/>
    <w:next w:val="Default"/>
    <w:uiPriority w:val="99"/>
    <w:pPr>
      <w:spacing w:line="291" w:lineRule="atLeast"/>
    </w:pPr>
    <w:rPr>
      <w:rFonts w:cs="Times New Roman"/>
      <w:color w:val="auto"/>
    </w:rPr>
  </w:style>
  <w:style w:type="paragraph" w:customStyle="1" w:styleId="CM10">
    <w:name w:val="CM10"/>
    <w:basedOn w:val="Default"/>
    <w:next w:val="Default"/>
    <w:uiPriority w:val="99"/>
    <w:pPr>
      <w:spacing w:line="291" w:lineRule="atLeast"/>
    </w:pPr>
    <w:rPr>
      <w:rFonts w:cs="Times New Roman"/>
      <w:color w:val="auto"/>
    </w:rPr>
  </w:style>
  <w:style w:type="paragraph" w:customStyle="1" w:styleId="CM11">
    <w:name w:val="CM11"/>
    <w:basedOn w:val="Default"/>
    <w:next w:val="Default"/>
    <w:uiPriority w:val="99"/>
    <w:pPr>
      <w:spacing w:line="291" w:lineRule="atLeast"/>
    </w:pPr>
    <w:rPr>
      <w:rFonts w:cs="Times New Roman"/>
      <w:color w:val="auto"/>
    </w:rPr>
  </w:style>
  <w:style w:type="paragraph" w:customStyle="1" w:styleId="CM13">
    <w:name w:val="CM13"/>
    <w:basedOn w:val="Default"/>
    <w:next w:val="Default"/>
    <w:uiPriority w:val="99"/>
    <w:pPr>
      <w:spacing w:line="378" w:lineRule="atLeast"/>
    </w:pPr>
    <w:rPr>
      <w:rFonts w:cs="Times New Roman"/>
      <w:color w:val="auto"/>
    </w:rPr>
  </w:style>
  <w:style w:type="paragraph" w:customStyle="1" w:styleId="CM14">
    <w:name w:val="CM14"/>
    <w:basedOn w:val="Default"/>
    <w:next w:val="Default"/>
    <w:uiPriority w:val="99"/>
    <w:pPr>
      <w:spacing w:line="291" w:lineRule="atLeast"/>
    </w:pPr>
    <w:rPr>
      <w:rFonts w:cs="Times New Roman"/>
      <w:color w:val="auto"/>
    </w:rPr>
  </w:style>
  <w:style w:type="paragraph" w:customStyle="1" w:styleId="CM7">
    <w:name w:val="CM7"/>
    <w:basedOn w:val="Default"/>
    <w:next w:val="Default"/>
    <w:uiPriority w:val="99"/>
    <w:pPr>
      <w:spacing w:line="288" w:lineRule="atLeast"/>
    </w:pPr>
    <w:rPr>
      <w:rFonts w:cs="Times New Roman"/>
      <w:color w:val="auto"/>
    </w:rPr>
  </w:style>
  <w:style w:type="paragraph" w:customStyle="1" w:styleId="CM15">
    <w:name w:val="CM15"/>
    <w:basedOn w:val="Default"/>
    <w:next w:val="Default"/>
    <w:uiPriority w:val="99"/>
    <w:pPr>
      <w:spacing w:line="363" w:lineRule="atLeast"/>
    </w:pPr>
    <w:rPr>
      <w:rFonts w:cs="Times New Roman"/>
      <w:color w:val="auto"/>
    </w:rPr>
  </w:style>
  <w:style w:type="paragraph" w:customStyle="1" w:styleId="CM17">
    <w:name w:val="CM17"/>
    <w:basedOn w:val="Default"/>
    <w:next w:val="Default"/>
    <w:uiPriority w:val="99"/>
    <w:pPr>
      <w:spacing w:line="291" w:lineRule="atLeast"/>
    </w:pPr>
    <w:rPr>
      <w:rFonts w:cs="Times New Roman"/>
      <w:color w:val="auto"/>
    </w:rPr>
  </w:style>
  <w:style w:type="paragraph" w:customStyle="1" w:styleId="CM19">
    <w:name w:val="CM19"/>
    <w:basedOn w:val="Default"/>
    <w:next w:val="Default"/>
    <w:uiPriority w:val="99"/>
    <w:pPr>
      <w:spacing w:line="291" w:lineRule="atLeast"/>
    </w:pPr>
    <w:rPr>
      <w:rFonts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2140</Words>
  <Characters>11770</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Cyrille Reggio</dc:creator>
  <cp:keywords/>
  <dc:description/>
  <cp:lastModifiedBy>Cyrille Reggio</cp:lastModifiedBy>
  <cp:revision>2</cp:revision>
  <dcterms:created xsi:type="dcterms:W3CDTF">2018-10-07T19:20:00Z</dcterms:created>
  <dcterms:modified xsi:type="dcterms:W3CDTF">2018-10-07T19:20:00Z</dcterms:modified>
</cp:coreProperties>
</file>