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6573F0" w14:textId="77777777" w:rsidR="00C14EFD" w:rsidRDefault="00C14EFD" w:rsidP="00805EDB">
      <w:pPr>
        <w:pStyle w:val="NormalWeb"/>
        <w:spacing w:before="0" w:beforeAutospacing="0" w:after="0" w:afterAutospacing="0" w:line="360" w:lineRule="auto"/>
        <w:rPr>
          <w:rFonts w:ascii="Corbel" w:hAnsi="Corbel" w:cs="Arial"/>
          <w:b/>
          <w:bCs/>
          <w:color w:val="000000"/>
          <w:sz w:val="22"/>
          <w:szCs w:val="22"/>
          <w:u w:val="single"/>
        </w:rPr>
      </w:pPr>
    </w:p>
    <w:p w14:paraId="0293433F" w14:textId="37E95B6F" w:rsidR="00805EDB" w:rsidRPr="00805EDB" w:rsidRDefault="00805EDB" w:rsidP="00805EDB">
      <w:pPr>
        <w:pStyle w:val="NormalWeb"/>
        <w:spacing w:before="0" w:beforeAutospacing="0" w:after="0" w:afterAutospacing="0" w:line="360" w:lineRule="auto"/>
        <w:rPr>
          <w:rFonts w:ascii="Corbel" w:hAnsi="Corbel" w:cs="Arial"/>
          <w:b/>
          <w:bCs/>
          <w:color w:val="000000"/>
          <w:sz w:val="22"/>
          <w:szCs w:val="22"/>
          <w:u w:val="single"/>
        </w:rPr>
      </w:pPr>
      <w:r w:rsidRPr="00805EDB">
        <w:rPr>
          <w:rFonts w:ascii="Corbel" w:hAnsi="Corbel" w:cs="Arial"/>
          <w:b/>
          <w:bCs/>
          <w:color w:val="000000"/>
          <w:sz w:val="22"/>
          <w:szCs w:val="22"/>
          <w:u w:val="single"/>
        </w:rPr>
        <w:t>Technical writing Assignment</w:t>
      </w:r>
    </w:p>
    <w:p w14:paraId="0EB95CF4" w14:textId="063D8E93" w:rsidR="00805EDB" w:rsidRPr="00805EDB" w:rsidRDefault="00805EDB" w:rsidP="00805EDB">
      <w:pPr>
        <w:pStyle w:val="NormalWeb"/>
        <w:spacing w:before="0" w:beforeAutospacing="0" w:after="0" w:afterAutospacing="0" w:line="360" w:lineRule="auto"/>
        <w:rPr>
          <w:rFonts w:ascii="Corbel" w:hAnsi="Corbel"/>
        </w:rPr>
      </w:pPr>
      <w:r w:rsidRPr="00805EDB">
        <w:rPr>
          <w:rFonts w:ascii="Corbel" w:hAnsi="Corbel" w:cs="Arial"/>
          <w:color w:val="000000"/>
          <w:sz w:val="22"/>
          <w:szCs w:val="22"/>
        </w:rPr>
        <w:t>1. Learn Markdown </w:t>
      </w:r>
    </w:p>
    <w:p w14:paraId="782FB163" w14:textId="77777777" w:rsidR="00805EDB" w:rsidRPr="00805EDB" w:rsidRDefault="00805EDB" w:rsidP="00805EDB">
      <w:pPr>
        <w:pStyle w:val="NormalWeb"/>
        <w:spacing w:before="0" w:beforeAutospacing="0" w:after="0" w:afterAutospacing="0" w:line="360" w:lineRule="auto"/>
        <w:rPr>
          <w:rFonts w:ascii="Corbel" w:hAnsi="Corbel"/>
        </w:rPr>
      </w:pPr>
      <w:r w:rsidRPr="00805EDB">
        <w:rPr>
          <w:rFonts w:ascii="Corbel" w:hAnsi="Corbel" w:cs="Arial"/>
          <w:color w:val="000000"/>
          <w:sz w:val="22"/>
          <w:szCs w:val="22"/>
        </w:rPr>
        <w:t>2. Find a technical document and write a short review (not less than 200 words). </w:t>
      </w:r>
    </w:p>
    <w:p w14:paraId="58B51E5F" w14:textId="77777777" w:rsidR="00805EDB" w:rsidRPr="00805EDB" w:rsidRDefault="00805EDB" w:rsidP="00805EDB">
      <w:pPr>
        <w:pStyle w:val="NormalWeb"/>
        <w:spacing w:before="0" w:beforeAutospacing="0" w:after="0" w:afterAutospacing="0" w:line="360" w:lineRule="auto"/>
        <w:rPr>
          <w:rFonts w:ascii="Corbel" w:hAnsi="Corbel"/>
        </w:rPr>
      </w:pPr>
      <w:r w:rsidRPr="00805EDB">
        <w:rPr>
          <w:rFonts w:ascii="Arial" w:hAnsi="Arial" w:cs="Arial"/>
          <w:color w:val="000000"/>
          <w:sz w:val="22"/>
          <w:szCs w:val="22"/>
        </w:rPr>
        <w:t>●</w:t>
      </w:r>
      <w:r w:rsidRPr="00805EDB">
        <w:rPr>
          <w:rFonts w:ascii="Corbel" w:hAnsi="Corbel" w:cs="Arial"/>
          <w:color w:val="000000"/>
          <w:sz w:val="22"/>
          <w:szCs w:val="22"/>
        </w:rPr>
        <w:t xml:space="preserve"> Identify the intended audience </w:t>
      </w:r>
    </w:p>
    <w:p w14:paraId="375B02A5" w14:textId="77777777" w:rsidR="00805EDB" w:rsidRPr="00805EDB" w:rsidRDefault="00805EDB" w:rsidP="00805EDB">
      <w:pPr>
        <w:pStyle w:val="NormalWeb"/>
        <w:spacing w:before="0" w:beforeAutospacing="0" w:after="0" w:afterAutospacing="0" w:line="360" w:lineRule="auto"/>
        <w:rPr>
          <w:rFonts w:ascii="Corbel" w:hAnsi="Corbel"/>
        </w:rPr>
      </w:pPr>
      <w:r w:rsidRPr="00805EDB">
        <w:rPr>
          <w:rFonts w:ascii="Arial" w:hAnsi="Arial" w:cs="Arial"/>
          <w:color w:val="000000"/>
          <w:sz w:val="22"/>
          <w:szCs w:val="22"/>
        </w:rPr>
        <w:t>●</w:t>
      </w:r>
      <w:r w:rsidRPr="00805EDB">
        <w:rPr>
          <w:rFonts w:ascii="Corbel" w:hAnsi="Corbel" w:cs="Arial"/>
          <w:color w:val="000000"/>
          <w:sz w:val="22"/>
          <w:szCs w:val="22"/>
        </w:rPr>
        <w:t xml:space="preserve"> The purpose of the document </w:t>
      </w:r>
    </w:p>
    <w:p w14:paraId="39814F81" w14:textId="77777777" w:rsidR="00805EDB" w:rsidRPr="00805EDB" w:rsidRDefault="00805EDB" w:rsidP="00805EDB">
      <w:pPr>
        <w:pStyle w:val="NormalWeb"/>
        <w:spacing w:before="0" w:beforeAutospacing="0" w:after="0" w:afterAutospacing="0" w:line="360" w:lineRule="auto"/>
        <w:rPr>
          <w:rFonts w:ascii="Corbel" w:hAnsi="Corbel"/>
        </w:rPr>
      </w:pPr>
      <w:r w:rsidRPr="00805EDB">
        <w:rPr>
          <w:rFonts w:ascii="Arial" w:hAnsi="Arial" w:cs="Arial"/>
          <w:color w:val="000000"/>
          <w:sz w:val="22"/>
          <w:szCs w:val="22"/>
        </w:rPr>
        <w:t>●</w:t>
      </w:r>
      <w:r w:rsidRPr="00805EDB">
        <w:rPr>
          <w:rFonts w:ascii="Corbel" w:hAnsi="Corbel" w:cs="Arial"/>
          <w:color w:val="000000"/>
          <w:sz w:val="22"/>
          <w:szCs w:val="22"/>
        </w:rPr>
        <w:t xml:space="preserve"> The type of technical writing it may fall under </w:t>
      </w:r>
    </w:p>
    <w:p w14:paraId="30D3E05B" w14:textId="7504E26F" w:rsidR="00805EDB" w:rsidRPr="00805EDB" w:rsidRDefault="00805EDB" w:rsidP="00805EDB">
      <w:pPr>
        <w:pStyle w:val="NormalWeb"/>
        <w:spacing w:before="0" w:beforeAutospacing="0" w:after="0" w:afterAutospacing="0" w:line="360" w:lineRule="auto"/>
        <w:rPr>
          <w:rFonts w:ascii="Corbel" w:hAnsi="Corbel"/>
        </w:rPr>
      </w:pPr>
      <w:r w:rsidRPr="00805EDB">
        <w:rPr>
          <w:rFonts w:ascii="Arial" w:hAnsi="Arial" w:cs="Arial"/>
          <w:color w:val="000000"/>
          <w:sz w:val="22"/>
          <w:szCs w:val="22"/>
        </w:rPr>
        <w:t>●</w:t>
      </w:r>
      <w:r w:rsidRPr="00805EDB">
        <w:rPr>
          <w:rFonts w:ascii="Corbel" w:hAnsi="Corbel" w:cs="Arial"/>
          <w:color w:val="000000"/>
          <w:sz w:val="22"/>
          <w:szCs w:val="22"/>
        </w:rPr>
        <w:t xml:space="preserve"> Is it clear and effective? (Why / Why not)</w:t>
      </w:r>
    </w:p>
    <w:p w14:paraId="6ACD9608" w14:textId="77777777" w:rsidR="00805EDB" w:rsidRPr="00805EDB" w:rsidRDefault="00805EDB" w:rsidP="00805EDB">
      <w:pPr>
        <w:spacing w:line="360" w:lineRule="auto"/>
        <w:jc w:val="both"/>
        <w:rPr>
          <w:rFonts w:ascii="Corbel" w:hAnsi="Corbel" w:cs="Times New Roman"/>
          <w:sz w:val="24"/>
          <w:szCs w:val="24"/>
        </w:rPr>
      </w:pPr>
    </w:p>
    <w:p w14:paraId="17BAD382" w14:textId="77777777" w:rsidR="00805EDB" w:rsidRDefault="00805EDB" w:rsidP="00805EDB">
      <w:pPr>
        <w:spacing w:line="360" w:lineRule="auto"/>
        <w:jc w:val="both"/>
        <w:rPr>
          <w:rFonts w:ascii="Corbel" w:hAnsi="Corbel" w:cs="Times New Roman"/>
          <w:sz w:val="24"/>
          <w:szCs w:val="24"/>
        </w:rPr>
      </w:pPr>
    </w:p>
    <w:p w14:paraId="3AFA96DB" w14:textId="77777777" w:rsidR="00805EDB" w:rsidRDefault="00805EDB" w:rsidP="00805EDB">
      <w:pPr>
        <w:spacing w:line="360" w:lineRule="auto"/>
        <w:jc w:val="both"/>
        <w:rPr>
          <w:rFonts w:ascii="Corbel" w:hAnsi="Corbel" w:cs="Times New Roman"/>
          <w:sz w:val="24"/>
          <w:szCs w:val="24"/>
        </w:rPr>
      </w:pPr>
    </w:p>
    <w:p w14:paraId="77FB291C" w14:textId="77777777" w:rsidR="00805EDB" w:rsidRDefault="00805EDB" w:rsidP="00805EDB">
      <w:pPr>
        <w:spacing w:line="360" w:lineRule="auto"/>
        <w:jc w:val="both"/>
        <w:rPr>
          <w:rFonts w:ascii="Corbel" w:hAnsi="Corbel" w:cs="Times New Roman"/>
          <w:sz w:val="24"/>
          <w:szCs w:val="24"/>
        </w:rPr>
      </w:pPr>
    </w:p>
    <w:p w14:paraId="329579C8" w14:textId="77777777" w:rsidR="00805EDB" w:rsidRDefault="00805EDB" w:rsidP="00805EDB">
      <w:pPr>
        <w:spacing w:line="360" w:lineRule="auto"/>
        <w:jc w:val="both"/>
        <w:rPr>
          <w:rFonts w:ascii="Corbel" w:hAnsi="Corbel" w:cs="Times New Roman"/>
          <w:sz w:val="24"/>
          <w:szCs w:val="24"/>
        </w:rPr>
      </w:pPr>
    </w:p>
    <w:p w14:paraId="2EA4D823" w14:textId="77777777" w:rsidR="00805EDB" w:rsidRDefault="00805EDB" w:rsidP="00805EDB">
      <w:pPr>
        <w:spacing w:line="360" w:lineRule="auto"/>
        <w:jc w:val="both"/>
        <w:rPr>
          <w:rFonts w:ascii="Corbel" w:hAnsi="Corbel" w:cs="Times New Roman"/>
          <w:sz w:val="24"/>
          <w:szCs w:val="24"/>
        </w:rPr>
      </w:pPr>
    </w:p>
    <w:p w14:paraId="18110CF4" w14:textId="77777777" w:rsidR="00805EDB" w:rsidRDefault="00805EDB" w:rsidP="00805EDB">
      <w:pPr>
        <w:spacing w:line="360" w:lineRule="auto"/>
        <w:jc w:val="both"/>
        <w:rPr>
          <w:rFonts w:ascii="Corbel" w:hAnsi="Corbel" w:cs="Times New Roman"/>
          <w:sz w:val="24"/>
          <w:szCs w:val="24"/>
        </w:rPr>
      </w:pPr>
    </w:p>
    <w:p w14:paraId="3EF68669" w14:textId="77777777" w:rsidR="00805EDB" w:rsidRDefault="00805EDB" w:rsidP="00805EDB">
      <w:pPr>
        <w:spacing w:line="360" w:lineRule="auto"/>
        <w:jc w:val="both"/>
        <w:rPr>
          <w:rFonts w:ascii="Corbel" w:hAnsi="Corbel" w:cs="Times New Roman"/>
          <w:sz w:val="24"/>
          <w:szCs w:val="24"/>
        </w:rPr>
      </w:pPr>
    </w:p>
    <w:p w14:paraId="1D01EE4A" w14:textId="77777777" w:rsidR="00805EDB" w:rsidRDefault="00805EDB" w:rsidP="00805EDB">
      <w:pPr>
        <w:spacing w:line="360" w:lineRule="auto"/>
        <w:jc w:val="both"/>
        <w:rPr>
          <w:rFonts w:ascii="Corbel" w:hAnsi="Corbel" w:cs="Times New Roman"/>
          <w:sz w:val="24"/>
          <w:szCs w:val="24"/>
        </w:rPr>
      </w:pPr>
    </w:p>
    <w:p w14:paraId="44056C47" w14:textId="77777777" w:rsidR="00805EDB" w:rsidRDefault="00805EDB" w:rsidP="00805EDB">
      <w:pPr>
        <w:spacing w:line="360" w:lineRule="auto"/>
        <w:jc w:val="both"/>
        <w:rPr>
          <w:rFonts w:ascii="Corbel" w:hAnsi="Corbel" w:cs="Times New Roman"/>
          <w:sz w:val="24"/>
          <w:szCs w:val="24"/>
        </w:rPr>
      </w:pPr>
    </w:p>
    <w:p w14:paraId="6CCEC6CC" w14:textId="77777777" w:rsidR="00805EDB" w:rsidRDefault="00805EDB" w:rsidP="00805EDB">
      <w:pPr>
        <w:spacing w:line="360" w:lineRule="auto"/>
        <w:jc w:val="both"/>
        <w:rPr>
          <w:rFonts w:ascii="Corbel" w:hAnsi="Corbel" w:cs="Times New Roman"/>
          <w:sz w:val="24"/>
          <w:szCs w:val="24"/>
        </w:rPr>
      </w:pPr>
    </w:p>
    <w:p w14:paraId="3EB0B662" w14:textId="77777777" w:rsidR="00805EDB" w:rsidRDefault="00805EDB" w:rsidP="00805EDB">
      <w:pPr>
        <w:spacing w:line="360" w:lineRule="auto"/>
        <w:jc w:val="both"/>
        <w:rPr>
          <w:rFonts w:ascii="Corbel" w:hAnsi="Corbel" w:cs="Times New Roman"/>
          <w:sz w:val="24"/>
          <w:szCs w:val="24"/>
        </w:rPr>
      </w:pPr>
    </w:p>
    <w:p w14:paraId="03CDC903" w14:textId="77777777" w:rsidR="00805EDB" w:rsidRDefault="00805EDB" w:rsidP="00805EDB">
      <w:pPr>
        <w:spacing w:line="360" w:lineRule="auto"/>
        <w:jc w:val="both"/>
        <w:rPr>
          <w:rFonts w:ascii="Corbel" w:hAnsi="Corbel" w:cs="Times New Roman"/>
          <w:sz w:val="24"/>
          <w:szCs w:val="24"/>
        </w:rPr>
      </w:pPr>
    </w:p>
    <w:p w14:paraId="41FB5D11" w14:textId="77777777" w:rsidR="00805EDB" w:rsidRDefault="00805EDB" w:rsidP="00805EDB">
      <w:pPr>
        <w:spacing w:line="360" w:lineRule="auto"/>
        <w:jc w:val="both"/>
        <w:rPr>
          <w:rFonts w:ascii="Corbel" w:hAnsi="Corbel" w:cs="Times New Roman"/>
          <w:sz w:val="24"/>
          <w:szCs w:val="24"/>
        </w:rPr>
      </w:pPr>
    </w:p>
    <w:p w14:paraId="7C1C71A6" w14:textId="77777777" w:rsidR="00805EDB" w:rsidRDefault="00805EDB" w:rsidP="00805EDB">
      <w:pPr>
        <w:spacing w:line="360" w:lineRule="auto"/>
        <w:jc w:val="both"/>
        <w:rPr>
          <w:rFonts w:ascii="Corbel" w:hAnsi="Corbel" w:cs="Times New Roman"/>
          <w:sz w:val="24"/>
          <w:szCs w:val="24"/>
        </w:rPr>
      </w:pPr>
    </w:p>
    <w:p w14:paraId="03486E07" w14:textId="77777777" w:rsidR="00805EDB" w:rsidRDefault="00805EDB" w:rsidP="00805EDB">
      <w:pPr>
        <w:spacing w:line="360" w:lineRule="auto"/>
        <w:jc w:val="both"/>
        <w:rPr>
          <w:rFonts w:ascii="Corbel" w:hAnsi="Corbel" w:cs="Times New Roman"/>
          <w:sz w:val="24"/>
          <w:szCs w:val="24"/>
        </w:rPr>
      </w:pPr>
    </w:p>
    <w:p w14:paraId="206E7484" w14:textId="77777777" w:rsidR="00C14EFD" w:rsidRDefault="00C14EFD" w:rsidP="00805EDB">
      <w:pPr>
        <w:spacing w:line="360" w:lineRule="auto"/>
        <w:jc w:val="both"/>
        <w:rPr>
          <w:rFonts w:ascii="Corbel" w:hAnsi="Corbel" w:cs="Times New Roman"/>
          <w:sz w:val="24"/>
          <w:szCs w:val="24"/>
        </w:rPr>
      </w:pPr>
    </w:p>
    <w:p w14:paraId="0AE96E98" w14:textId="483B27B0" w:rsidR="00805EDB" w:rsidRPr="00805EDB" w:rsidRDefault="00805EDB" w:rsidP="00805EDB">
      <w:pPr>
        <w:spacing w:line="360" w:lineRule="auto"/>
        <w:jc w:val="both"/>
        <w:rPr>
          <w:rFonts w:ascii="Corbel" w:hAnsi="Corbel" w:cs="Times New Roman"/>
          <w:sz w:val="24"/>
          <w:szCs w:val="24"/>
        </w:rPr>
      </w:pPr>
      <w:r w:rsidRPr="00805EDB">
        <w:rPr>
          <w:rFonts w:ascii="Corbel" w:hAnsi="Corbel" w:cs="Times New Roman"/>
          <w:sz w:val="24"/>
          <w:szCs w:val="24"/>
        </w:rPr>
        <w:t>–Learn markdown–</w:t>
      </w:r>
    </w:p>
    <w:p w14:paraId="38447C02" w14:textId="77777777" w:rsidR="00805EDB" w:rsidRPr="00805EDB" w:rsidRDefault="00805EDB" w:rsidP="00805EDB">
      <w:pPr>
        <w:spacing w:line="360" w:lineRule="auto"/>
        <w:jc w:val="both"/>
        <w:rPr>
          <w:rFonts w:ascii="Corbel" w:hAnsi="Corbel" w:cs="Times New Roman"/>
          <w:sz w:val="24"/>
          <w:szCs w:val="24"/>
        </w:rPr>
      </w:pPr>
      <w:r w:rsidRPr="00805EDB">
        <w:rPr>
          <w:rFonts w:ascii="Corbel" w:hAnsi="Corbel" w:cs="Times New Roman"/>
          <w:sz w:val="24"/>
          <w:szCs w:val="24"/>
        </w:rPr>
        <w:t>What is markdown? Markdown is a type of coding language that allows its user to format text using a plain-text editor, making it easy to add editing components like headers, lists, boldface, and italics to their documents.</w:t>
      </w:r>
    </w:p>
    <w:p w14:paraId="36563ACF" w14:textId="77777777" w:rsidR="00805EDB" w:rsidRPr="00805EDB" w:rsidRDefault="00805EDB" w:rsidP="00805EDB">
      <w:pPr>
        <w:spacing w:line="360" w:lineRule="auto"/>
        <w:jc w:val="both"/>
        <w:rPr>
          <w:rFonts w:ascii="Corbel" w:hAnsi="Corbel" w:cs="Times New Roman"/>
          <w:sz w:val="24"/>
          <w:szCs w:val="24"/>
        </w:rPr>
      </w:pPr>
      <w:r w:rsidRPr="00805EDB">
        <w:rPr>
          <w:rFonts w:ascii="Corbel" w:hAnsi="Corbel" w:cs="Times New Roman"/>
          <w:sz w:val="24"/>
          <w:szCs w:val="24"/>
        </w:rPr>
        <w:t xml:space="preserve">Why </w:t>
      </w:r>
      <w:proofErr w:type="gramStart"/>
      <w:r w:rsidRPr="00805EDB">
        <w:rPr>
          <w:rFonts w:ascii="Corbel" w:hAnsi="Corbel" w:cs="Times New Roman"/>
          <w:sz w:val="24"/>
          <w:szCs w:val="24"/>
        </w:rPr>
        <w:t>use</w:t>
      </w:r>
      <w:proofErr w:type="gramEnd"/>
      <w:r w:rsidRPr="00805EDB">
        <w:rPr>
          <w:rFonts w:ascii="Corbel" w:hAnsi="Corbel" w:cs="Times New Roman"/>
          <w:sz w:val="24"/>
          <w:szCs w:val="24"/>
        </w:rPr>
        <w:t xml:space="preserve"> markdown? Markdown simplifies a user’s document and includes the following advantages:</w:t>
      </w:r>
    </w:p>
    <w:p w14:paraId="251AE820" w14:textId="77777777" w:rsidR="00805EDB" w:rsidRPr="00805EDB" w:rsidRDefault="00805EDB" w:rsidP="00805EDB">
      <w:pPr>
        <w:spacing w:line="360" w:lineRule="auto"/>
        <w:jc w:val="both"/>
        <w:rPr>
          <w:rFonts w:ascii="Corbel" w:hAnsi="Corbel" w:cs="Times New Roman"/>
          <w:sz w:val="24"/>
          <w:szCs w:val="24"/>
        </w:rPr>
      </w:pPr>
      <w:r w:rsidRPr="00805EDB">
        <w:rPr>
          <w:rFonts w:ascii="Corbel" w:hAnsi="Corbel" w:cs="Times New Roman"/>
          <w:sz w:val="24"/>
          <w:szCs w:val="24"/>
        </w:rPr>
        <w:t>Portability- markdown gives a document easy access with a variety of document editors.</w:t>
      </w:r>
    </w:p>
    <w:p w14:paraId="1447CDB3" w14:textId="77777777" w:rsidR="00805EDB" w:rsidRPr="00805EDB" w:rsidRDefault="00805EDB" w:rsidP="00805EDB">
      <w:pPr>
        <w:spacing w:line="360" w:lineRule="auto"/>
        <w:jc w:val="both"/>
        <w:rPr>
          <w:rFonts w:ascii="Corbel" w:hAnsi="Corbel" w:cs="Times New Roman"/>
          <w:sz w:val="24"/>
          <w:szCs w:val="24"/>
        </w:rPr>
      </w:pPr>
      <w:r w:rsidRPr="00805EDB">
        <w:rPr>
          <w:rFonts w:ascii="Corbel" w:hAnsi="Corbel" w:cs="Times New Roman"/>
          <w:sz w:val="24"/>
          <w:szCs w:val="24"/>
        </w:rPr>
        <w:t>Platform Independence- markdown is operable with any type of operating system</w:t>
      </w:r>
    </w:p>
    <w:p w14:paraId="21AAF6BD" w14:textId="77777777" w:rsidR="00805EDB" w:rsidRPr="00805EDB" w:rsidRDefault="00805EDB" w:rsidP="00805EDB">
      <w:pPr>
        <w:spacing w:line="360" w:lineRule="auto"/>
        <w:jc w:val="both"/>
        <w:rPr>
          <w:rFonts w:ascii="Corbel" w:hAnsi="Corbel" w:cs="Times New Roman"/>
          <w:sz w:val="24"/>
          <w:szCs w:val="24"/>
        </w:rPr>
      </w:pPr>
      <w:r w:rsidRPr="00805EDB">
        <w:rPr>
          <w:rFonts w:ascii="Corbel" w:hAnsi="Corbel" w:cs="Times New Roman"/>
          <w:sz w:val="24"/>
          <w:szCs w:val="24"/>
        </w:rPr>
        <w:t>Future Proof- a user could read a Markdown-formatted text using a text editor even if the application you’re using stops working.</w:t>
      </w:r>
    </w:p>
    <w:p w14:paraId="36C878AB" w14:textId="77777777" w:rsidR="00805EDB" w:rsidRPr="00805EDB" w:rsidRDefault="00805EDB" w:rsidP="00805EDB">
      <w:pPr>
        <w:spacing w:line="360" w:lineRule="auto"/>
        <w:jc w:val="both"/>
        <w:rPr>
          <w:rFonts w:ascii="Corbel" w:hAnsi="Corbel" w:cs="Times New Roman"/>
          <w:sz w:val="24"/>
          <w:szCs w:val="24"/>
        </w:rPr>
      </w:pPr>
      <w:r w:rsidRPr="00805EDB">
        <w:rPr>
          <w:rFonts w:ascii="Corbel" w:hAnsi="Corbel" w:cs="Times New Roman"/>
          <w:sz w:val="24"/>
          <w:szCs w:val="24"/>
        </w:rPr>
        <w:t>How is Markdown used? To use markdown requires adding simple syntax to your text to indicate formatting.</w:t>
      </w:r>
    </w:p>
    <w:p w14:paraId="43CA00F4" w14:textId="77777777" w:rsidR="00805EDB" w:rsidRPr="00805EDB" w:rsidRDefault="00805EDB" w:rsidP="00805EDB">
      <w:pPr>
        <w:spacing w:line="360" w:lineRule="auto"/>
        <w:jc w:val="both"/>
        <w:rPr>
          <w:rFonts w:ascii="Corbel" w:hAnsi="Corbel" w:cs="Times New Roman"/>
          <w:sz w:val="24"/>
          <w:szCs w:val="24"/>
        </w:rPr>
      </w:pPr>
      <w:r w:rsidRPr="00805EDB">
        <w:rPr>
          <w:rFonts w:ascii="Corbel" w:hAnsi="Corbel" w:cs="Times New Roman"/>
          <w:sz w:val="24"/>
          <w:szCs w:val="24"/>
        </w:rPr>
        <w:t xml:space="preserve"> For example:</w:t>
      </w:r>
    </w:p>
    <w:p w14:paraId="37935966" w14:textId="77777777" w:rsidR="00805EDB" w:rsidRPr="00805EDB" w:rsidRDefault="00805EDB" w:rsidP="00805EDB">
      <w:pPr>
        <w:pStyle w:val="ListParagraph"/>
        <w:numPr>
          <w:ilvl w:val="0"/>
          <w:numId w:val="1"/>
        </w:numPr>
        <w:spacing w:line="360" w:lineRule="auto"/>
        <w:jc w:val="both"/>
        <w:rPr>
          <w:rFonts w:ascii="Corbel" w:hAnsi="Corbel" w:cs="Times New Roman"/>
          <w:sz w:val="24"/>
          <w:szCs w:val="24"/>
        </w:rPr>
      </w:pPr>
      <w:r w:rsidRPr="00805EDB">
        <w:rPr>
          <w:rFonts w:ascii="Corbel" w:hAnsi="Corbel" w:cs="Times New Roman"/>
          <w:sz w:val="24"/>
          <w:szCs w:val="24"/>
        </w:rPr>
        <w:t>Headers: the hash (#) symbol is entered before a space whereas the number of # symbols indicate the level of the header. # This is an H1 ## This is an H2 ###### This is an H6</w:t>
      </w:r>
    </w:p>
    <w:p w14:paraId="2AD95FD8" w14:textId="0508CD07" w:rsidR="00805EDB" w:rsidRPr="00805EDB" w:rsidRDefault="00805EDB" w:rsidP="00805EDB">
      <w:pPr>
        <w:pStyle w:val="ListParagraph"/>
        <w:numPr>
          <w:ilvl w:val="0"/>
          <w:numId w:val="1"/>
        </w:numPr>
        <w:spacing w:line="360" w:lineRule="auto"/>
        <w:jc w:val="both"/>
        <w:rPr>
          <w:rFonts w:ascii="Corbel" w:hAnsi="Corbel" w:cs="Times New Roman"/>
          <w:sz w:val="24"/>
          <w:szCs w:val="24"/>
        </w:rPr>
      </w:pPr>
      <w:r w:rsidRPr="00805EDB">
        <w:rPr>
          <w:rFonts w:ascii="Corbel" w:hAnsi="Corbel" w:cs="Times New Roman"/>
          <w:sz w:val="24"/>
          <w:szCs w:val="24"/>
        </w:rPr>
        <w:t>Emphasis: Use asterisks or underscores to italicize or bold text. *italic* or _italic_ **bold** or __bold__</w:t>
      </w:r>
    </w:p>
    <w:p w14:paraId="703EA760" w14:textId="0A2FC338" w:rsidR="00805EDB" w:rsidRPr="00805EDB" w:rsidRDefault="00805EDB" w:rsidP="00805EDB">
      <w:pPr>
        <w:pStyle w:val="ListParagraph"/>
        <w:numPr>
          <w:ilvl w:val="0"/>
          <w:numId w:val="1"/>
        </w:numPr>
        <w:spacing w:line="360" w:lineRule="auto"/>
        <w:jc w:val="both"/>
        <w:rPr>
          <w:rFonts w:ascii="Corbel" w:hAnsi="Corbel" w:cs="Times New Roman"/>
          <w:sz w:val="24"/>
          <w:szCs w:val="24"/>
        </w:rPr>
      </w:pPr>
      <w:r w:rsidRPr="00805EDB">
        <w:rPr>
          <w:rFonts w:ascii="Corbel" w:hAnsi="Corbel" w:cs="Times New Roman"/>
          <w:sz w:val="24"/>
          <w:szCs w:val="24"/>
        </w:rPr>
        <w:t>Lists: Use asterisks for bullet points and numbers for numbered lists. * Item 1 * Item 2 * Item 3 1. First 2. Second 3. Third</w:t>
      </w:r>
      <w:r w:rsidR="00115EFF">
        <w:rPr>
          <w:rFonts w:ascii="Corbel" w:hAnsi="Corbel" w:cs="Times New Roman"/>
          <w:sz w:val="24"/>
          <w:szCs w:val="24"/>
        </w:rPr>
        <w:softHyphen/>
      </w:r>
      <w:r w:rsidR="00115EFF">
        <w:rPr>
          <w:rFonts w:ascii="Corbel" w:hAnsi="Corbel" w:cs="Times New Roman"/>
          <w:sz w:val="24"/>
          <w:szCs w:val="24"/>
        </w:rPr>
        <w:softHyphen/>
      </w:r>
      <w:r w:rsidR="00115EFF">
        <w:rPr>
          <w:rFonts w:ascii="Corbel" w:hAnsi="Corbel" w:cs="Times New Roman"/>
          <w:sz w:val="24"/>
          <w:szCs w:val="24"/>
        </w:rPr>
        <w:softHyphen/>
      </w:r>
    </w:p>
    <w:p w14:paraId="51C5B683" w14:textId="026C03AE" w:rsidR="00E127ED" w:rsidRDefault="00805EDB" w:rsidP="00805EDB">
      <w:pPr>
        <w:pStyle w:val="ListParagraph"/>
        <w:numPr>
          <w:ilvl w:val="0"/>
          <w:numId w:val="1"/>
        </w:numPr>
        <w:spacing w:line="360" w:lineRule="auto"/>
        <w:jc w:val="both"/>
        <w:rPr>
          <w:rFonts w:ascii="Corbel" w:hAnsi="Corbel" w:cs="Times New Roman"/>
          <w:sz w:val="24"/>
          <w:szCs w:val="24"/>
        </w:rPr>
      </w:pPr>
      <w:r w:rsidRPr="00805EDB">
        <w:rPr>
          <w:rFonts w:ascii="Corbel" w:hAnsi="Corbel" w:cs="Times New Roman"/>
          <w:sz w:val="24"/>
          <w:szCs w:val="24"/>
        </w:rPr>
        <w:t xml:space="preserve">Links: Use square brackets for the text and parentheses for the URL. [This is a </w:t>
      </w:r>
      <w:proofErr w:type="gramStart"/>
      <w:r w:rsidRPr="00805EDB">
        <w:rPr>
          <w:rFonts w:ascii="Corbel" w:hAnsi="Corbel" w:cs="Times New Roman"/>
          <w:sz w:val="24"/>
          <w:szCs w:val="24"/>
        </w:rPr>
        <w:t>link](</w:t>
      </w:r>
      <w:proofErr w:type="gramEnd"/>
      <w:hyperlink r:id="rId7" w:history="1">
        <w:r w:rsidRPr="00F54F3F">
          <w:rPr>
            <w:rStyle w:val="Hyperlink"/>
            <w:rFonts w:ascii="Corbel" w:hAnsi="Corbel" w:cs="Times New Roman"/>
            <w:sz w:val="24"/>
            <w:szCs w:val="24"/>
          </w:rPr>
          <w:t>http://example.com</w:t>
        </w:r>
      </w:hyperlink>
      <w:r w:rsidRPr="00805EDB">
        <w:rPr>
          <w:rFonts w:ascii="Corbel" w:hAnsi="Corbel" w:cs="Times New Roman"/>
          <w:sz w:val="24"/>
          <w:szCs w:val="24"/>
        </w:rPr>
        <w:t>)</w:t>
      </w:r>
    </w:p>
    <w:p w14:paraId="768205A9" w14:textId="576FAA18" w:rsidR="00805EDB" w:rsidRDefault="00805EDB" w:rsidP="00805EDB">
      <w:pPr>
        <w:pStyle w:val="ListParagraph"/>
        <w:spacing w:line="360" w:lineRule="auto"/>
        <w:jc w:val="both"/>
        <w:rPr>
          <w:rFonts w:ascii="Corbel" w:hAnsi="Corbel" w:cs="Times New Roman"/>
          <w:sz w:val="24"/>
          <w:szCs w:val="24"/>
        </w:rPr>
      </w:pPr>
    </w:p>
    <w:p w14:paraId="71DD389A" w14:textId="4ED15CA3" w:rsidR="00805EDB" w:rsidRDefault="00805EDB" w:rsidP="00805EDB">
      <w:pPr>
        <w:pStyle w:val="ListParagraph"/>
        <w:spacing w:line="360" w:lineRule="auto"/>
        <w:jc w:val="both"/>
        <w:rPr>
          <w:rFonts w:ascii="Corbel" w:hAnsi="Corbel" w:cs="Times New Roman"/>
          <w:sz w:val="24"/>
          <w:szCs w:val="24"/>
        </w:rPr>
      </w:pPr>
    </w:p>
    <w:p w14:paraId="50DBBA3F" w14:textId="651D8405" w:rsidR="00805EDB" w:rsidRDefault="00805EDB" w:rsidP="00805EDB">
      <w:pPr>
        <w:pStyle w:val="ListParagraph"/>
        <w:spacing w:line="360" w:lineRule="auto"/>
        <w:jc w:val="both"/>
        <w:rPr>
          <w:rFonts w:ascii="Corbel" w:hAnsi="Corbel" w:cs="Times New Roman"/>
          <w:sz w:val="24"/>
          <w:szCs w:val="24"/>
        </w:rPr>
      </w:pPr>
    </w:p>
    <w:p w14:paraId="4E810F77" w14:textId="48789CCE" w:rsidR="00C14EFD" w:rsidRDefault="00C14EFD" w:rsidP="00805EDB">
      <w:pPr>
        <w:pStyle w:val="ListParagraph"/>
        <w:spacing w:line="360" w:lineRule="auto"/>
        <w:jc w:val="both"/>
        <w:rPr>
          <w:rFonts w:ascii="Corbel" w:hAnsi="Corbel" w:cs="Times New Roman"/>
          <w:sz w:val="24"/>
          <w:szCs w:val="24"/>
        </w:rPr>
      </w:pPr>
    </w:p>
    <w:p w14:paraId="56247528" w14:textId="77777777" w:rsidR="00C14EFD" w:rsidRDefault="00C14EFD" w:rsidP="00805EDB">
      <w:pPr>
        <w:pStyle w:val="ListParagraph"/>
        <w:spacing w:line="360" w:lineRule="auto"/>
        <w:jc w:val="both"/>
        <w:rPr>
          <w:rFonts w:ascii="Corbel" w:hAnsi="Corbel" w:cs="Times New Roman"/>
          <w:sz w:val="24"/>
          <w:szCs w:val="24"/>
        </w:rPr>
      </w:pPr>
    </w:p>
    <w:p w14:paraId="7E85FE82" w14:textId="1718C439" w:rsidR="00805EDB" w:rsidRPr="00115EFF" w:rsidRDefault="009F5F80" w:rsidP="009F5F80">
      <w:pPr>
        <w:spacing w:line="360" w:lineRule="auto"/>
        <w:jc w:val="both"/>
        <w:rPr>
          <w:rFonts w:ascii="Corbel" w:hAnsi="Corbel" w:cs="Arial"/>
          <w:color w:val="000000"/>
          <w:sz w:val="24"/>
          <w:szCs w:val="24"/>
        </w:rPr>
      </w:pPr>
      <w:r w:rsidRPr="00115EFF">
        <w:rPr>
          <w:rFonts w:ascii="Corbel" w:hAnsi="Corbel" w:cs="Arial"/>
          <w:color w:val="000000"/>
          <w:sz w:val="24"/>
          <w:szCs w:val="24"/>
        </w:rPr>
        <w:t>–-Find a</w:t>
      </w:r>
      <w:r w:rsidR="00805EDB" w:rsidRPr="00115EFF">
        <w:rPr>
          <w:rFonts w:ascii="Corbel" w:hAnsi="Corbel" w:cs="Arial"/>
          <w:color w:val="000000"/>
          <w:sz w:val="24"/>
          <w:szCs w:val="24"/>
        </w:rPr>
        <w:t xml:space="preserve"> technical document and write a short review (not less than 200 words)—</w:t>
      </w:r>
    </w:p>
    <w:p w14:paraId="11600201" w14:textId="693BCCAA" w:rsidR="009B3040" w:rsidRPr="00115EFF" w:rsidRDefault="009F5F80" w:rsidP="009F5F80">
      <w:pPr>
        <w:spacing w:line="360" w:lineRule="auto"/>
        <w:jc w:val="both"/>
        <w:rPr>
          <w:rFonts w:ascii="Corbel" w:hAnsi="Corbel" w:cs="Arial"/>
          <w:color w:val="000000"/>
          <w:sz w:val="24"/>
          <w:szCs w:val="24"/>
        </w:rPr>
      </w:pPr>
      <w:r w:rsidRPr="00115EFF">
        <w:rPr>
          <w:rFonts w:ascii="Corbel" w:hAnsi="Corbel" w:cs="Arial"/>
          <w:color w:val="000000"/>
          <w:sz w:val="24"/>
          <w:szCs w:val="24"/>
        </w:rPr>
        <w:t xml:space="preserve">The technical document </w:t>
      </w:r>
      <w:r w:rsidR="009B3040" w:rsidRPr="00115EFF">
        <w:rPr>
          <w:rFonts w:ascii="Corbel" w:hAnsi="Corbel" w:cs="Arial"/>
          <w:color w:val="000000"/>
          <w:sz w:val="24"/>
          <w:szCs w:val="24"/>
        </w:rPr>
        <w:t>reviewed</w:t>
      </w:r>
      <w:r w:rsidRPr="00115EFF">
        <w:rPr>
          <w:rFonts w:ascii="Corbel" w:hAnsi="Corbel" w:cs="Arial"/>
          <w:color w:val="000000"/>
          <w:sz w:val="24"/>
          <w:szCs w:val="24"/>
        </w:rPr>
        <w:t xml:space="preserve"> here is </w:t>
      </w:r>
      <w:r w:rsidRPr="00115EFF">
        <w:rPr>
          <w:rFonts w:ascii="Corbel" w:hAnsi="Corbel" w:cs="Arial"/>
          <w:b/>
          <w:bCs/>
          <w:i/>
          <w:iCs/>
          <w:color w:val="000000"/>
          <w:sz w:val="24"/>
          <w:szCs w:val="24"/>
        </w:rPr>
        <w:t>Technical Documentation Job Description</w:t>
      </w:r>
      <w:r w:rsidR="00B97249" w:rsidRPr="00115EFF">
        <w:rPr>
          <w:rFonts w:ascii="Corbel" w:hAnsi="Corbel" w:cs="Arial"/>
          <w:b/>
          <w:bCs/>
          <w:i/>
          <w:iCs/>
          <w:color w:val="000000"/>
          <w:sz w:val="24"/>
          <w:szCs w:val="24"/>
        </w:rPr>
        <w:t xml:space="preserve"> (TDJD)</w:t>
      </w:r>
      <w:r w:rsidRPr="00115EFF">
        <w:rPr>
          <w:rFonts w:ascii="Corbel" w:hAnsi="Corbel" w:cs="Arial"/>
          <w:b/>
          <w:bCs/>
          <w:i/>
          <w:iCs/>
          <w:color w:val="000000"/>
          <w:sz w:val="24"/>
          <w:szCs w:val="24"/>
        </w:rPr>
        <w:t>.</w:t>
      </w:r>
    </w:p>
    <w:p w14:paraId="5C3E03A8" w14:textId="6FD81B9E" w:rsidR="009B3040" w:rsidRPr="00115EFF" w:rsidRDefault="00B97249" w:rsidP="009F5F80">
      <w:pPr>
        <w:spacing w:line="360" w:lineRule="auto"/>
        <w:jc w:val="both"/>
        <w:rPr>
          <w:rFonts w:ascii="Corbel" w:hAnsi="Corbel" w:cs="Arial"/>
          <w:color w:val="000000"/>
          <w:sz w:val="24"/>
          <w:szCs w:val="24"/>
        </w:rPr>
      </w:pPr>
      <w:r w:rsidRPr="00115EFF">
        <w:rPr>
          <w:rFonts w:ascii="Corbel" w:hAnsi="Corbel" w:cs="Arial"/>
          <w:color w:val="000000"/>
          <w:sz w:val="24"/>
          <w:szCs w:val="24"/>
        </w:rPr>
        <w:t xml:space="preserve">TDJD </w:t>
      </w:r>
      <w:r w:rsidR="009B3040" w:rsidRPr="00115EFF">
        <w:rPr>
          <w:rFonts w:ascii="Corbel" w:hAnsi="Corbel" w:cs="Arial"/>
          <w:color w:val="000000"/>
          <w:sz w:val="24"/>
          <w:szCs w:val="24"/>
        </w:rPr>
        <w:t>exhibit</w:t>
      </w:r>
      <w:r w:rsidRPr="00115EFF">
        <w:rPr>
          <w:rFonts w:ascii="Corbel" w:hAnsi="Corbel" w:cs="Arial"/>
          <w:color w:val="000000"/>
          <w:sz w:val="24"/>
          <w:szCs w:val="24"/>
        </w:rPr>
        <w:t>ed</w:t>
      </w:r>
      <w:r w:rsidR="009B3040" w:rsidRPr="00115EFF">
        <w:rPr>
          <w:rFonts w:ascii="Corbel" w:hAnsi="Corbel" w:cs="Arial"/>
          <w:color w:val="000000"/>
          <w:sz w:val="24"/>
          <w:szCs w:val="24"/>
        </w:rPr>
        <w:t xml:space="preserve"> a clear documentation </w:t>
      </w:r>
      <w:r w:rsidRPr="00115EFF">
        <w:rPr>
          <w:rFonts w:ascii="Corbel" w:hAnsi="Corbel" w:cs="Arial"/>
          <w:color w:val="000000"/>
          <w:sz w:val="24"/>
          <w:szCs w:val="24"/>
        </w:rPr>
        <w:t xml:space="preserve">based on the requirements of a typical technical writing process, </w:t>
      </w:r>
      <w:r w:rsidR="009B3040" w:rsidRPr="00115EFF">
        <w:rPr>
          <w:rFonts w:ascii="Corbel" w:hAnsi="Corbel" w:cs="Arial"/>
          <w:color w:val="000000"/>
          <w:sz w:val="24"/>
          <w:szCs w:val="24"/>
        </w:rPr>
        <w:t>for its specific audience</w:t>
      </w:r>
      <w:r w:rsidR="00817959" w:rsidRPr="00115EFF">
        <w:rPr>
          <w:rFonts w:ascii="Corbel" w:hAnsi="Corbel" w:cs="Arial"/>
          <w:color w:val="000000"/>
          <w:sz w:val="24"/>
          <w:szCs w:val="24"/>
        </w:rPr>
        <w:t>–</w:t>
      </w:r>
      <w:r w:rsidR="004327BC" w:rsidRPr="00115EFF">
        <w:rPr>
          <w:rFonts w:ascii="Corbel" w:hAnsi="Corbel" w:cs="Arial"/>
          <w:color w:val="000000"/>
          <w:sz w:val="24"/>
          <w:szCs w:val="24"/>
        </w:rPr>
        <w:t>t</w:t>
      </w:r>
      <w:r w:rsidR="009B3040" w:rsidRPr="00115EFF">
        <w:rPr>
          <w:rFonts w:ascii="Corbel" w:hAnsi="Corbel" w:cs="Arial"/>
          <w:color w:val="000000"/>
          <w:sz w:val="24"/>
          <w:szCs w:val="24"/>
        </w:rPr>
        <w:t>echnic</w:t>
      </w:r>
      <w:r w:rsidR="00817959" w:rsidRPr="00115EFF">
        <w:rPr>
          <w:rFonts w:ascii="Corbel" w:hAnsi="Corbel" w:cs="Arial"/>
          <w:color w:val="000000"/>
          <w:sz w:val="24"/>
          <w:szCs w:val="24"/>
        </w:rPr>
        <w:t>ians and experts</w:t>
      </w:r>
      <w:r w:rsidR="00C51FA5" w:rsidRPr="00115EFF">
        <w:rPr>
          <w:rFonts w:ascii="Corbel" w:hAnsi="Corbel" w:cs="Arial"/>
          <w:color w:val="000000"/>
          <w:sz w:val="24"/>
          <w:szCs w:val="24"/>
        </w:rPr>
        <w:t>. This is seen in the pre-writing stage where the author started off with the snippet of urgent need of experienced candidates–their audience, by their growing company. The author further expanded into the scope of the document by outlining the qualities</w:t>
      </w:r>
      <w:r w:rsidR="00751860" w:rsidRPr="00115EFF">
        <w:rPr>
          <w:rFonts w:ascii="Corbel" w:hAnsi="Corbel" w:cs="Arial"/>
          <w:color w:val="000000"/>
          <w:sz w:val="24"/>
          <w:szCs w:val="24"/>
        </w:rPr>
        <w:t xml:space="preserve"> </w:t>
      </w:r>
      <w:r w:rsidR="00FE03C1" w:rsidRPr="00115EFF">
        <w:rPr>
          <w:rFonts w:ascii="Corbel" w:hAnsi="Corbel" w:cs="Arial"/>
          <w:color w:val="000000"/>
          <w:sz w:val="24"/>
          <w:szCs w:val="24"/>
        </w:rPr>
        <w:t xml:space="preserve">and qualification </w:t>
      </w:r>
      <w:r w:rsidR="00751860" w:rsidRPr="00115EFF">
        <w:rPr>
          <w:rFonts w:ascii="Corbel" w:hAnsi="Corbel" w:cs="Arial"/>
          <w:color w:val="000000"/>
          <w:sz w:val="24"/>
          <w:szCs w:val="24"/>
        </w:rPr>
        <w:t xml:space="preserve">expected of the company’s potential experts and technicians well-informed </w:t>
      </w:r>
      <w:r w:rsidR="00FE03C1" w:rsidRPr="00115EFF">
        <w:rPr>
          <w:rFonts w:ascii="Corbel" w:hAnsi="Corbel" w:cs="Arial"/>
          <w:color w:val="000000"/>
          <w:sz w:val="24"/>
          <w:szCs w:val="24"/>
        </w:rPr>
        <w:t>o</w:t>
      </w:r>
      <w:r w:rsidR="00503CEB" w:rsidRPr="00115EFF">
        <w:rPr>
          <w:rFonts w:ascii="Corbel" w:hAnsi="Corbel" w:cs="Arial"/>
          <w:color w:val="000000"/>
          <w:sz w:val="24"/>
          <w:szCs w:val="24"/>
        </w:rPr>
        <w:t>n</w:t>
      </w:r>
      <w:r w:rsidR="00FE03C1" w:rsidRPr="00115EFF">
        <w:rPr>
          <w:rFonts w:ascii="Corbel" w:hAnsi="Corbel" w:cs="Arial"/>
          <w:color w:val="000000"/>
          <w:sz w:val="24"/>
          <w:szCs w:val="24"/>
        </w:rPr>
        <w:t xml:space="preserve"> the </w:t>
      </w:r>
      <w:r w:rsidR="00503CEB" w:rsidRPr="00115EFF">
        <w:rPr>
          <w:rFonts w:ascii="Corbel" w:hAnsi="Corbel" w:cs="Arial"/>
          <w:color w:val="000000"/>
          <w:sz w:val="24"/>
          <w:szCs w:val="24"/>
        </w:rPr>
        <w:t>require</w:t>
      </w:r>
      <w:r w:rsidR="00503CEB" w:rsidRPr="00115EFF">
        <w:rPr>
          <w:rFonts w:ascii="Corbel" w:hAnsi="Corbel" w:cs="Arial"/>
          <w:color w:val="000000"/>
          <w:sz w:val="24"/>
          <w:szCs w:val="24"/>
        </w:rPr>
        <w:t xml:space="preserve">d </w:t>
      </w:r>
      <w:r w:rsidR="00FE03C1" w:rsidRPr="00115EFF">
        <w:rPr>
          <w:rFonts w:ascii="Corbel" w:hAnsi="Corbel" w:cs="Arial"/>
          <w:color w:val="000000"/>
          <w:sz w:val="24"/>
          <w:szCs w:val="24"/>
        </w:rPr>
        <w:t>responsibilities</w:t>
      </w:r>
      <w:r w:rsidR="009248FB">
        <w:rPr>
          <w:rFonts w:ascii="Corbel" w:hAnsi="Corbel" w:cs="Arial"/>
          <w:color w:val="000000"/>
          <w:sz w:val="24"/>
          <w:szCs w:val="24"/>
        </w:rPr>
        <w:t>.</w:t>
      </w:r>
      <w:r w:rsidR="00503CEB" w:rsidRPr="00115EFF">
        <w:rPr>
          <w:rFonts w:ascii="Corbel" w:hAnsi="Corbel" w:cs="Arial"/>
          <w:color w:val="000000"/>
          <w:sz w:val="24"/>
          <w:szCs w:val="24"/>
        </w:rPr>
        <w:t xml:space="preserve"> </w:t>
      </w:r>
      <w:r w:rsidR="009248FB" w:rsidRPr="00115EFF">
        <w:rPr>
          <w:rFonts w:ascii="Corbel" w:hAnsi="Corbel" w:cs="Arial"/>
          <w:color w:val="000000"/>
          <w:sz w:val="24"/>
          <w:szCs w:val="24"/>
        </w:rPr>
        <w:t>A</w:t>
      </w:r>
      <w:r w:rsidR="00503CEB" w:rsidRPr="00115EFF">
        <w:rPr>
          <w:rFonts w:ascii="Corbel" w:hAnsi="Corbel" w:cs="Arial"/>
          <w:color w:val="000000"/>
          <w:sz w:val="24"/>
          <w:szCs w:val="24"/>
        </w:rPr>
        <w:t xml:space="preserve">t the end, the communication in technical document was very organized and effective. Therefore, the target audience are apparently, technicians and experts in technical documentation; the purpose of this document is to recruit </w:t>
      </w:r>
      <w:r w:rsidR="00FB496D" w:rsidRPr="00115EFF">
        <w:rPr>
          <w:rFonts w:ascii="Corbel" w:hAnsi="Corbel" w:cs="Arial"/>
          <w:color w:val="000000"/>
          <w:sz w:val="24"/>
          <w:szCs w:val="24"/>
        </w:rPr>
        <w:t xml:space="preserve">experts for the position of technical documentation; for the </w:t>
      </w:r>
      <w:r w:rsidR="00FB496D" w:rsidRPr="00115EFF">
        <w:rPr>
          <w:rFonts w:ascii="Corbel" w:hAnsi="Corbel" w:cs="Arial"/>
          <w:color w:val="000000"/>
          <w:sz w:val="24"/>
          <w:szCs w:val="24"/>
        </w:rPr>
        <w:t xml:space="preserve">type of technical </w:t>
      </w:r>
      <w:r w:rsidR="004E6D40" w:rsidRPr="00115EFF">
        <w:rPr>
          <w:rFonts w:ascii="Corbel" w:hAnsi="Corbel" w:cs="Arial"/>
          <w:color w:val="000000"/>
          <w:sz w:val="24"/>
          <w:szCs w:val="24"/>
        </w:rPr>
        <w:t>writing,</w:t>
      </w:r>
      <w:r w:rsidR="00FB496D" w:rsidRPr="00115EFF">
        <w:rPr>
          <w:rFonts w:ascii="Corbel" w:hAnsi="Corbel" w:cs="Arial"/>
          <w:color w:val="000000"/>
          <w:sz w:val="24"/>
          <w:szCs w:val="24"/>
        </w:rPr>
        <w:t xml:space="preserve"> </w:t>
      </w:r>
      <w:r w:rsidR="00FB496D" w:rsidRPr="00115EFF">
        <w:rPr>
          <w:rFonts w:ascii="Corbel" w:hAnsi="Corbel" w:cs="Arial"/>
          <w:color w:val="000000"/>
          <w:sz w:val="24"/>
          <w:szCs w:val="24"/>
        </w:rPr>
        <w:t xml:space="preserve">this </w:t>
      </w:r>
      <w:r w:rsidR="004E6D40" w:rsidRPr="00115EFF">
        <w:rPr>
          <w:rFonts w:ascii="Corbel" w:hAnsi="Corbel" w:cs="Arial"/>
          <w:color w:val="000000"/>
          <w:sz w:val="24"/>
          <w:szCs w:val="24"/>
        </w:rPr>
        <w:t>document can</w:t>
      </w:r>
      <w:r w:rsidR="00FB496D" w:rsidRPr="00115EFF">
        <w:rPr>
          <w:rFonts w:ascii="Corbel" w:hAnsi="Corbel" w:cs="Arial"/>
          <w:color w:val="000000"/>
          <w:sz w:val="24"/>
          <w:szCs w:val="24"/>
        </w:rPr>
        <w:t xml:space="preserve"> be categorized as </w:t>
      </w:r>
      <w:r w:rsidR="004E6D40" w:rsidRPr="00115EFF">
        <w:rPr>
          <w:rFonts w:ascii="Corbel" w:hAnsi="Corbel" w:cs="Arial"/>
          <w:color w:val="000000"/>
          <w:sz w:val="24"/>
          <w:szCs w:val="24"/>
        </w:rPr>
        <w:t>“</w:t>
      </w:r>
      <w:r w:rsidR="00FB496D" w:rsidRPr="00115EFF">
        <w:rPr>
          <w:rFonts w:ascii="Corbel" w:hAnsi="Corbel" w:cs="Arial"/>
          <w:color w:val="000000"/>
          <w:sz w:val="24"/>
          <w:szCs w:val="24"/>
        </w:rPr>
        <w:t>process document</w:t>
      </w:r>
      <w:r w:rsidR="004E6D40" w:rsidRPr="00115EFF">
        <w:rPr>
          <w:rFonts w:ascii="Corbel" w:hAnsi="Corbel" w:cs="Arial"/>
          <w:color w:val="000000"/>
          <w:sz w:val="24"/>
          <w:szCs w:val="24"/>
        </w:rPr>
        <w:t>”</w:t>
      </w:r>
      <w:r w:rsidR="00FB496D" w:rsidRPr="00115EFF">
        <w:rPr>
          <w:rFonts w:ascii="Corbel" w:hAnsi="Corbel" w:cs="Arial"/>
          <w:color w:val="000000"/>
          <w:sz w:val="24"/>
          <w:szCs w:val="24"/>
        </w:rPr>
        <w:t xml:space="preserve"> because it outlined a process instructing potential candidates for a technical documentation job, explaining what skill they must possess to stand a chance of getting employed</w:t>
      </w:r>
      <w:r w:rsidR="004E6D40" w:rsidRPr="00115EFF">
        <w:rPr>
          <w:rFonts w:ascii="Corbel" w:hAnsi="Corbel" w:cs="Arial"/>
          <w:color w:val="000000"/>
          <w:sz w:val="24"/>
          <w:szCs w:val="24"/>
        </w:rPr>
        <w:t xml:space="preserve">; </w:t>
      </w:r>
      <w:r w:rsidR="004E6D40" w:rsidRPr="00115EFF">
        <w:rPr>
          <w:rFonts w:ascii="Corbel" w:hAnsi="Corbel" w:cs="Arial"/>
          <w:color w:val="000000"/>
          <w:sz w:val="24"/>
          <w:szCs w:val="24"/>
        </w:rPr>
        <w:t>Is it clear and effective?</w:t>
      </w:r>
      <w:r w:rsidR="004E6D40" w:rsidRPr="00115EFF">
        <w:rPr>
          <w:rFonts w:ascii="Corbel" w:hAnsi="Corbel" w:cs="Arial"/>
          <w:color w:val="000000"/>
          <w:sz w:val="24"/>
          <w:szCs w:val="24"/>
        </w:rPr>
        <w:t xml:space="preserve"> A mere looking at the document, the information intended was </w:t>
      </w:r>
      <w:r w:rsidR="00115EFF" w:rsidRPr="00115EFF">
        <w:rPr>
          <w:rFonts w:ascii="Corbel" w:hAnsi="Corbel" w:cs="Arial"/>
          <w:color w:val="000000"/>
          <w:sz w:val="24"/>
          <w:szCs w:val="24"/>
        </w:rPr>
        <w:t>evidently</w:t>
      </w:r>
      <w:r w:rsidR="004E6D40" w:rsidRPr="00115EFF">
        <w:rPr>
          <w:rFonts w:ascii="Corbel" w:hAnsi="Corbel" w:cs="Arial"/>
          <w:color w:val="000000"/>
          <w:sz w:val="24"/>
          <w:szCs w:val="24"/>
        </w:rPr>
        <w:t xml:space="preserve"> passed </w:t>
      </w:r>
      <w:r w:rsidR="00115EFF" w:rsidRPr="00115EFF">
        <w:rPr>
          <w:rFonts w:ascii="Corbel" w:hAnsi="Corbel" w:cs="Arial"/>
          <w:color w:val="000000"/>
          <w:sz w:val="24"/>
          <w:szCs w:val="24"/>
        </w:rPr>
        <w:t>because</w:t>
      </w:r>
      <w:r w:rsidR="004E6D40" w:rsidRPr="00115EFF">
        <w:rPr>
          <w:rFonts w:ascii="Corbel" w:hAnsi="Corbel" w:cs="Arial"/>
          <w:color w:val="000000"/>
          <w:sz w:val="24"/>
          <w:szCs w:val="24"/>
        </w:rPr>
        <w:t xml:space="preserve"> the author carefully applied the three steps used for technical writing.</w:t>
      </w:r>
      <w:r w:rsidR="00115EFF" w:rsidRPr="00115EFF">
        <w:rPr>
          <w:rFonts w:ascii="Corbel" w:hAnsi="Corbel" w:cs="Arial"/>
          <w:color w:val="000000"/>
          <w:sz w:val="24"/>
          <w:szCs w:val="24"/>
        </w:rPr>
        <w:t xml:space="preserve"> The three steps a technical writer must show when preparing a technical document are as follows: preparing stage, drafting stage, and revision.</w:t>
      </w:r>
    </w:p>
    <w:p w14:paraId="7873B454" w14:textId="69535C95" w:rsidR="009F5F80" w:rsidRPr="009248FB" w:rsidRDefault="009B3040" w:rsidP="00115EFF">
      <w:pPr>
        <w:spacing w:line="360" w:lineRule="auto"/>
        <w:jc w:val="center"/>
        <w:rPr>
          <w:rFonts w:ascii="Corbel" w:hAnsi="Corbel" w:cs="Arial"/>
          <w:b/>
          <w:bCs/>
          <w:color w:val="000000"/>
          <w:sz w:val="24"/>
          <w:szCs w:val="24"/>
        </w:rPr>
      </w:pPr>
      <w:r w:rsidRPr="009248FB">
        <w:rPr>
          <w:rFonts w:ascii="Corbel" w:hAnsi="Corbel" w:cs="Arial"/>
          <w:b/>
          <w:bCs/>
          <w:noProof/>
          <w:color w:val="000000"/>
          <w:sz w:val="24"/>
          <w:szCs w:val="24"/>
        </w:rPr>
        <w:lastRenderedPageBreak/>
        <w:drawing>
          <wp:anchor distT="0" distB="0" distL="114300" distR="114300" simplePos="0" relativeHeight="251658240" behindDoc="0" locked="0" layoutInCell="1" allowOverlap="1" wp14:anchorId="572CB01D" wp14:editId="1CB57156">
            <wp:simplePos x="0" y="0"/>
            <wp:positionH relativeFrom="column">
              <wp:posOffset>-21605</wp:posOffset>
            </wp:positionH>
            <wp:positionV relativeFrom="paragraph">
              <wp:posOffset>691116</wp:posOffset>
            </wp:positionV>
            <wp:extent cx="5078095" cy="7506335"/>
            <wp:effectExtent l="0" t="0" r="825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8">
                      <a:extLst>
                        <a:ext uri="{28A0092B-C50C-407E-A947-70E740481C1C}">
                          <a14:useLocalDpi xmlns:a14="http://schemas.microsoft.com/office/drawing/2010/main" val="0"/>
                        </a:ext>
                      </a:extLst>
                    </a:blip>
                    <a:srcRect t="13336" r="9121" b="1167"/>
                    <a:stretch/>
                  </pic:blipFill>
                  <pic:spPr bwMode="auto">
                    <a:xfrm>
                      <a:off x="0" y="0"/>
                      <a:ext cx="5078095" cy="7506335"/>
                    </a:xfrm>
                    <a:prstGeom prst="rect">
                      <a:avLst/>
                    </a:prstGeom>
                    <a:ln>
                      <a:noFill/>
                    </a:ln>
                    <a:effectLst>
                      <a:softEdge rad="112500"/>
                    </a:effectLst>
                    <a:extLst>
                      <a:ext uri="{53640926-AAD7-44D8-BBD7-CCE9431645EC}">
                        <a14:shadowObscured xmlns:a14="http://schemas.microsoft.com/office/drawing/2010/main"/>
                      </a:ext>
                    </a:extLst>
                  </pic:spPr>
                </pic:pic>
              </a:graphicData>
            </a:graphic>
            <wp14:sizeRelV relativeFrom="margin">
              <wp14:pctHeight>0</wp14:pctHeight>
            </wp14:sizeRelV>
          </wp:anchor>
        </w:drawing>
      </w:r>
      <w:r w:rsidR="009248FB" w:rsidRPr="009248FB">
        <w:rPr>
          <w:rFonts w:ascii="Corbel" w:hAnsi="Corbel" w:cs="Arial"/>
          <w:b/>
          <w:bCs/>
          <w:color w:val="000000"/>
          <w:sz w:val="24"/>
          <w:szCs w:val="24"/>
        </w:rPr>
        <w:t>APPENDIX</w:t>
      </w:r>
      <w:r w:rsidR="00115EFF" w:rsidRPr="009248FB">
        <w:rPr>
          <w:rFonts w:ascii="Corbel" w:hAnsi="Corbel" w:cs="Arial"/>
          <w:b/>
          <w:bCs/>
          <w:color w:val="000000"/>
          <w:sz w:val="24"/>
          <w:szCs w:val="24"/>
        </w:rPr>
        <w:br w:type="textWrapping" w:clear="all"/>
      </w:r>
    </w:p>
    <w:sectPr w:rsidR="009F5F80" w:rsidRPr="009248FB">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261987" w14:textId="77777777" w:rsidR="00DD05C8" w:rsidRDefault="00DD05C8" w:rsidP="00C14EFD">
      <w:pPr>
        <w:spacing w:after="0" w:line="240" w:lineRule="auto"/>
      </w:pPr>
      <w:r>
        <w:separator/>
      </w:r>
    </w:p>
  </w:endnote>
  <w:endnote w:type="continuationSeparator" w:id="0">
    <w:p w14:paraId="17B1A775" w14:textId="77777777" w:rsidR="00DD05C8" w:rsidRDefault="00DD05C8" w:rsidP="00C14E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rbel">
    <w:panose1 w:val="020B0503020204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38D350" w14:textId="77777777" w:rsidR="00DD05C8" w:rsidRDefault="00DD05C8" w:rsidP="00C14EFD">
      <w:pPr>
        <w:spacing w:after="0" w:line="240" w:lineRule="auto"/>
      </w:pPr>
      <w:r>
        <w:separator/>
      </w:r>
    </w:p>
  </w:footnote>
  <w:footnote w:type="continuationSeparator" w:id="0">
    <w:p w14:paraId="0E800019" w14:textId="77777777" w:rsidR="00DD05C8" w:rsidRDefault="00DD05C8" w:rsidP="00C14E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B882A9" w14:textId="3F324FDF" w:rsidR="00C14EFD" w:rsidRDefault="00C14EFD">
    <w:pPr>
      <w:pStyle w:val="Header"/>
      <w:rPr>
        <w:b/>
        <w:bCs/>
      </w:rPr>
    </w:pPr>
    <w:r w:rsidRPr="00C14EFD">
      <w:rPr>
        <w:b/>
        <w:bCs/>
      </w:rPr>
      <w:t>Technical Writing Assignment</w:t>
    </w:r>
  </w:p>
  <w:p w14:paraId="082EF070" w14:textId="3DA5D1A7" w:rsidR="00C14EFD" w:rsidRDefault="00C14EFD">
    <w:pPr>
      <w:pStyle w:val="Header"/>
      <w:rPr>
        <w:b/>
        <w:bCs/>
      </w:rPr>
    </w:pPr>
    <w:r>
      <w:rPr>
        <w:b/>
        <w:bCs/>
      </w:rPr>
      <w:t xml:space="preserve">Name: Augustine </w:t>
    </w:r>
    <w:proofErr w:type="spellStart"/>
    <w:r>
      <w:rPr>
        <w:b/>
        <w:bCs/>
      </w:rPr>
      <w:t>Cyriacus</w:t>
    </w:r>
    <w:proofErr w:type="spellEnd"/>
    <w:r>
      <w:rPr>
        <w:b/>
        <w:bCs/>
      </w:rPr>
      <w:t xml:space="preserve"> Ifeanyi</w:t>
    </w:r>
  </w:p>
  <w:p w14:paraId="1D68D59A" w14:textId="687443C8" w:rsidR="00C14EFD" w:rsidRPr="00C14EFD" w:rsidRDefault="00C14EFD">
    <w:pPr>
      <w:pStyle w:val="Header"/>
      <w:rPr>
        <w:b/>
        <w:bCs/>
      </w:rPr>
    </w:pPr>
    <w:r>
      <w:rPr>
        <w:b/>
        <w:bCs/>
      </w:rPr>
      <w:t>Email: 1gerardolee.200@gmail.com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D62EB"/>
    <w:multiLevelType w:val="hybridMultilevel"/>
    <w:tmpl w:val="6906994E"/>
    <w:lvl w:ilvl="0" w:tplc="A6047F0C">
      <w:start w:val="2"/>
      <w:numFmt w:val="bullet"/>
      <w:lvlText w:val="-"/>
      <w:lvlJc w:val="left"/>
      <w:pPr>
        <w:ind w:left="720" w:hanging="360"/>
      </w:pPr>
      <w:rPr>
        <w:rFonts w:ascii="Corbel" w:eastAsiaTheme="minorHAnsi" w:hAnsi="Corbe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90708F"/>
    <w:multiLevelType w:val="hybridMultilevel"/>
    <w:tmpl w:val="72280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7F20AB9"/>
    <w:multiLevelType w:val="hybridMultilevel"/>
    <w:tmpl w:val="77E4D0D8"/>
    <w:lvl w:ilvl="0" w:tplc="79368FD6">
      <w:start w:val="2"/>
      <w:numFmt w:val="bullet"/>
      <w:lvlText w:val="-"/>
      <w:lvlJc w:val="left"/>
      <w:pPr>
        <w:ind w:left="720" w:hanging="360"/>
      </w:pPr>
      <w:rPr>
        <w:rFonts w:ascii="Corbel" w:eastAsiaTheme="minorHAnsi" w:hAnsi="Corbe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EDB"/>
    <w:rsid w:val="00076D44"/>
    <w:rsid w:val="00115EFF"/>
    <w:rsid w:val="004327BC"/>
    <w:rsid w:val="004E6D40"/>
    <w:rsid w:val="00503CEB"/>
    <w:rsid w:val="00751860"/>
    <w:rsid w:val="00805EDB"/>
    <w:rsid w:val="00817959"/>
    <w:rsid w:val="009248FB"/>
    <w:rsid w:val="009B3040"/>
    <w:rsid w:val="009F5F80"/>
    <w:rsid w:val="00B97249"/>
    <w:rsid w:val="00C14EFD"/>
    <w:rsid w:val="00C51FA5"/>
    <w:rsid w:val="00DD05C8"/>
    <w:rsid w:val="00E127ED"/>
    <w:rsid w:val="00FB496D"/>
    <w:rsid w:val="00FE03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86B7C"/>
  <w15:chartTrackingRefBased/>
  <w15:docId w15:val="{9C8A3AD3-D727-4BCE-8D53-E091B8731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05EDB"/>
    <w:pPr>
      <w:ind w:left="720"/>
      <w:contextualSpacing/>
    </w:pPr>
  </w:style>
  <w:style w:type="character" w:styleId="Hyperlink">
    <w:name w:val="Hyperlink"/>
    <w:basedOn w:val="DefaultParagraphFont"/>
    <w:uiPriority w:val="99"/>
    <w:unhideWhenUsed/>
    <w:rsid w:val="00805EDB"/>
    <w:rPr>
      <w:color w:val="0563C1" w:themeColor="hyperlink"/>
      <w:u w:val="single"/>
    </w:rPr>
  </w:style>
  <w:style w:type="character" w:styleId="UnresolvedMention">
    <w:name w:val="Unresolved Mention"/>
    <w:basedOn w:val="DefaultParagraphFont"/>
    <w:uiPriority w:val="99"/>
    <w:semiHidden/>
    <w:unhideWhenUsed/>
    <w:rsid w:val="00805EDB"/>
    <w:rPr>
      <w:color w:val="605E5C"/>
      <w:shd w:val="clear" w:color="auto" w:fill="E1DFDD"/>
    </w:rPr>
  </w:style>
  <w:style w:type="paragraph" w:styleId="NormalWeb">
    <w:name w:val="Normal (Web)"/>
    <w:basedOn w:val="Normal"/>
    <w:uiPriority w:val="99"/>
    <w:semiHidden/>
    <w:unhideWhenUsed/>
    <w:rsid w:val="00805EDB"/>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C14E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4EFD"/>
  </w:style>
  <w:style w:type="paragraph" w:styleId="Footer">
    <w:name w:val="footer"/>
    <w:basedOn w:val="Normal"/>
    <w:link w:val="FooterChar"/>
    <w:uiPriority w:val="99"/>
    <w:unhideWhenUsed/>
    <w:rsid w:val="00C14E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4E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216418">
      <w:bodyDiv w:val="1"/>
      <w:marLeft w:val="0"/>
      <w:marRight w:val="0"/>
      <w:marTop w:val="0"/>
      <w:marBottom w:val="0"/>
      <w:divBdr>
        <w:top w:val="none" w:sz="0" w:space="0" w:color="auto"/>
        <w:left w:val="none" w:sz="0" w:space="0" w:color="auto"/>
        <w:bottom w:val="none" w:sz="0" w:space="0" w:color="auto"/>
        <w:right w:val="none" w:sz="0" w:space="0" w:color="auto"/>
      </w:divBdr>
    </w:div>
    <w:div w:id="245577296">
      <w:bodyDiv w:val="1"/>
      <w:marLeft w:val="0"/>
      <w:marRight w:val="0"/>
      <w:marTop w:val="0"/>
      <w:marBottom w:val="0"/>
      <w:divBdr>
        <w:top w:val="none" w:sz="0" w:space="0" w:color="auto"/>
        <w:left w:val="none" w:sz="0" w:space="0" w:color="auto"/>
        <w:bottom w:val="none" w:sz="0" w:space="0" w:color="auto"/>
        <w:right w:val="none" w:sz="0" w:space="0" w:color="auto"/>
      </w:divBdr>
    </w:div>
    <w:div w:id="484781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ettings" Target="settings.xml"/><Relationship Id="rId7" Type="http://schemas.openxmlformats.org/officeDocument/2006/relationships/hyperlink" Target="http://exampl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239</TotalTime>
  <Pages>4</Pages>
  <Words>478</Words>
  <Characters>2728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cp:lastPrinted>2026-03-21T13:48:00Z</cp:lastPrinted>
  <dcterms:created xsi:type="dcterms:W3CDTF">2026-03-20T07:52:00Z</dcterms:created>
  <dcterms:modified xsi:type="dcterms:W3CDTF">2026-03-21T14:16:00Z</dcterms:modified>
</cp:coreProperties>
</file>