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1267"/>
        <w:tblW w:w="11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1890"/>
        <w:gridCol w:w="3861"/>
      </w:tblGrid>
      <w:tr w:rsidR="001333AF" w14:paraId="42E51219" w14:textId="77777777" w:rsidTr="0057752B">
        <w:trPr>
          <w:trHeight w:val="278"/>
        </w:trPr>
        <w:tc>
          <w:tcPr>
            <w:tcW w:w="5940" w:type="dxa"/>
            <w:vMerge w:val="restart"/>
          </w:tcPr>
          <w:p w14:paraId="6FCD846B" w14:textId="77777777" w:rsidR="001333AF" w:rsidRPr="009735B7" w:rsidRDefault="001333AF" w:rsidP="001333AF">
            <w:pPr>
              <w:tabs>
                <w:tab w:val="left" w:pos="748"/>
                <w:tab w:val="right" w:pos="9360"/>
              </w:tabs>
              <w:spacing w:line="276" w:lineRule="auto"/>
              <w:rPr>
                <w:rFonts w:ascii="Bauhaus 93" w:hAnsi="Bauhaus 93" w:cs="Times New Roman"/>
                <w:noProof/>
                <w:sz w:val="28"/>
                <w:szCs w:val="28"/>
              </w:rPr>
            </w:pPr>
            <w:r>
              <w:rPr>
                <w:rFonts w:ascii="Bauhaus 93" w:hAnsi="Bauhaus 93"/>
                <w:b/>
                <w:bCs/>
                <w:noProof/>
                <w:sz w:val="28"/>
                <w:szCs w:val="28"/>
              </w:rPr>
              <w:drawing>
                <wp:inline distT="0" distB="0" distL="0" distR="0" wp14:anchorId="28B467DF" wp14:editId="2974CFAA">
                  <wp:extent cx="391886" cy="391886"/>
                  <wp:effectExtent l="0" t="0" r="8255" b="8255"/>
                  <wp:docPr id="3" name="Graphic 3"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Lightbulb and gear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40558" cy="440558"/>
                          </a:xfrm>
                          <a:prstGeom prst="rect">
                            <a:avLst/>
                          </a:prstGeom>
                        </pic:spPr>
                      </pic:pic>
                    </a:graphicData>
                  </a:graphic>
                </wp:inline>
              </w:drawing>
            </w:r>
            <w:r w:rsidRPr="00B37B6D">
              <w:rPr>
                <w:rFonts w:ascii="Bauhaus 93" w:hAnsi="Bauhaus 93" w:cs="Times New Roman"/>
                <w:noProof/>
                <w:sz w:val="28"/>
                <w:szCs w:val="28"/>
                <w:u w:val="single"/>
              </w:rPr>
              <w:t>GERARDO HOLDINGS</w:t>
            </w:r>
          </w:p>
        </w:tc>
        <w:tc>
          <w:tcPr>
            <w:tcW w:w="5751" w:type="dxa"/>
            <w:gridSpan w:val="2"/>
          </w:tcPr>
          <w:p w14:paraId="3A5DFDF9" w14:textId="77777777" w:rsidR="001333AF" w:rsidRDefault="001333AF" w:rsidP="001333AF">
            <w:pPr>
              <w:spacing w:line="276" w:lineRule="auto"/>
              <w:jc w:val="right"/>
              <w:rPr>
                <w:rFonts w:ascii="Times New Roman" w:hAnsi="Times New Roman" w:cs="Times New Roman"/>
                <w:noProof/>
              </w:rPr>
            </w:pPr>
            <w:r>
              <w:rPr>
                <w:rFonts w:ascii="Times New Roman" w:hAnsi="Times New Roman" w:cs="Times New Roman"/>
                <w:noProof/>
              </w:rPr>
              <w:t>Gerardo Holdings</w:t>
            </w:r>
          </w:p>
        </w:tc>
      </w:tr>
      <w:tr w:rsidR="001333AF" w14:paraId="5E98F8D7" w14:textId="77777777" w:rsidTr="0057752B">
        <w:trPr>
          <w:trHeight w:val="322"/>
        </w:trPr>
        <w:tc>
          <w:tcPr>
            <w:tcW w:w="5940" w:type="dxa"/>
            <w:vMerge/>
          </w:tcPr>
          <w:p w14:paraId="68F41E59" w14:textId="77777777" w:rsidR="001333AF" w:rsidRDefault="001333AF" w:rsidP="001333AF">
            <w:pPr>
              <w:tabs>
                <w:tab w:val="left" w:pos="748"/>
                <w:tab w:val="right" w:pos="9360"/>
              </w:tabs>
              <w:spacing w:line="276" w:lineRule="auto"/>
              <w:rPr>
                <w:rFonts w:ascii="Times New Roman" w:hAnsi="Times New Roman" w:cs="Times New Roman"/>
                <w:noProof/>
              </w:rPr>
            </w:pPr>
          </w:p>
        </w:tc>
        <w:tc>
          <w:tcPr>
            <w:tcW w:w="5751" w:type="dxa"/>
            <w:gridSpan w:val="2"/>
          </w:tcPr>
          <w:p w14:paraId="783D314B" w14:textId="77777777" w:rsidR="001333AF" w:rsidRDefault="001333AF" w:rsidP="001333AF">
            <w:pPr>
              <w:tabs>
                <w:tab w:val="left" w:pos="748"/>
                <w:tab w:val="right" w:pos="9360"/>
              </w:tabs>
              <w:spacing w:line="276" w:lineRule="auto"/>
              <w:jc w:val="right"/>
              <w:rPr>
                <w:rFonts w:ascii="Times New Roman" w:hAnsi="Times New Roman" w:cs="Times New Roman"/>
                <w:noProof/>
              </w:rPr>
            </w:pPr>
            <w:r>
              <w:rPr>
                <w:rFonts w:ascii="Times New Roman" w:hAnsi="Times New Roman" w:cs="Times New Roman"/>
                <w:noProof/>
              </w:rPr>
              <w:t>0904-9</w:t>
            </w:r>
            <w:r w:rsidRPr="00C342E6">
              <w:rPr>
                <w:rFonts w:ascii="Times New Roman" w:hAnsi="Times New Roman" w:cs="Times New Roman"/>
                <w:noProof/>
              </w:rPr>
              <w:t>0</w:t>
            </w:r>
            <w:r>
              <w:rPr>
                <w:rFonts w:ascii="Times New Roman" w:hAnsi="Times New Roman" w:cs="Times New Roman"/>
                <w:noProof/>
              </w:rPr>
              <w:t>8-8394</w:t>
            </w:r>
          </w:p>
        </w:tc>
      </w:tr>
      <w:tr w:rsidR="001333AF" w14:paraId="390FA832" w14:textId="77777777" w:rsidTr="0057752B">
        <w:trPr>
          <w:trHeight w:val="95"/>
        </w:trPr>
        <w:tc>
          <w:tcPr>
            <w:tcW w:w="5940" w:type="dxa"/>
            <w:vMerge/>
          </w:tcPr>
          <w:p w14:paraId="2D8F2DD8" w14:textId="77777777" w:rsidR="001333AF" w:rsidRDefault="001333AF" w:rsidP="001333AF">
            <w:pPr>
              <w:tabs>
                <w:tab w:val="left" w:pos="748"/>
                <w:tab w:val="right" w:pos="9360"/>
              </w:tabs>
              <w:spacing w:line="276" w:lineRule="auto"/>
              <w:rPr>
                <w:rFonts w:ascii="Times New Roman" w:hAnsi="Times New Roman" w:cs="Times New Roman"/>
                <w:noProof/>
              </w:rPr>
            </w:pPr>
          </w:p>
        </w:tc>
        <w:tc>
          <w:tcPr>
            <w:tcW w:w="5751" w:type="dxa"/>
            <w:gridSpan w:val="2"/>
          </w:tcPr>
          <w:p w14:paraId="68DE73DC" w14:textId="15039B2C" w:rsidR="001333AF" w:rsidRPr="00886726" w:rsidRDefault="00886726" w:rsidP="001333AF">
            <w:pPr>
              <w:spacing w:line="276" w:lineRule="auto"/>
              <w:jc w:val="right"/>
              <w:rPr>
                <w:rFonts w:ascii="Times New Roman" w:hAnsi="Times New Roman" w:cs="Times New Roman"/>
                <w:noProof/>
              </w:rPr>
            </w:pPr>
            <w:hyperlink r:id="rId10" w:history="1">
              <w:r w:rsidRPr="00886726">
                <w:rPr>
                  <w:rStyle w:val="Hyperlink"/>
                  <w:rFonts w:ascii="Times New Roman" w:hAnsi="Times New Roman" w:cs="Times New Roman"/>
                  <w:noProof/>
                  <w:color w:val="auto"/>
                  <w:u w:val="none"/>
                </w:rPr>
                <w:t>1gerardolee.200@gmail.com</w:t>
              </w:r>
            </w:hyperlink>
          </w:p>
        </w:tc>
      </w:tr>
      <w:tr w:rsidR="00886726" w14:paraId="36571690" w14:textId="77777777" w:rsidTr="0057752B">
        <w:trPr>
          <w:trHeight w:val="95"/>
        </w:trPr>
        <w:tc>
          <w:tcPr>
            <w:tcW w:w="5940" w:type="dxa"/>
          </w:tcPr>
          <w:p w14:paraId="7781467F" w14:textId="77777777" w:rsidR="00886726" w:rsidRDefault="00886726" w:rsidP="001333AF">
            <w:pPr>
              <w:tabs>
                <w:tab w:val="left" w:pos="748"/>
                <w:tab w:val="right" w:pos="9360"/>
              </w:tabs>
              <w:spacing w:line="276" w:lineRule="auto"/>
              <w:rPr>
                <w:rFonts w:ascii="Times New Roman" w:hAnsi="Times New Roman" w:cs="Times New Roman"/>
                <w:noProof/>
              </w:rPr>
            </w:pPr>
          </w:p>
        </w:tc>
        <w:tc>
          <w:tcPr>
            <w:tcW w:w="5751" w:type="dxa"/>
            <w:gridSpan w:val="2"/>
            <w:tcBorders>
              <w:bottom w:val="single" w:sz="4" w:space="0" w:color="auto"/>
            </w:tcBorders>
          </w:tcPr>
          <w:p w14:paraId="357A77EA" w14:textId="77777777" w:rsidR="00886726" w:rsidRDefault="00886726" w:rsidP="001333AF">
            <w:pPr>
              <w:spacing w:line="276" w:lineRule="auto"/>
              <w:jc w:val="right"/>
            </w:pPr>
          </w:p>
        </w:tc>
      </w:tr>
      <w:tr w:rsidR="003E56F8" w14:paraId="7ECDE174" w14:textId="77777777" w:rsidTr="0057752B">
        <w:trPr>
          <w:trHeight w:val="337"/>
        </w:trPr>
        <w:tc>
          <w:tcPr>
            <w:tcW w:w="5940" w:type="dxa"/>
            <w:tcBorders>
              <w:right w:val="single" w:sz="4" w:space="0" w:color="auto"/>
            </w:tcBorders>
          </w:tcPr>
          <w:p w14:paraId="2802931E" w14:textId="13ACFD63" w:rsidR="003E56F8" w:rsidRDefault="003E56F8"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left w:val="single" w:sz="4" w:space="0" w:color="auto"/>
              <w:bottom w:val="single" w:sz="4" w:space="0" w:color="auto"/>
              <w:right w:val="single" w:sz="4" w:space="0" w:color="auto"/>
            </w:tcBorders>
            <w:vAlign w:val="bottom"/>
          </w:tcPr>
          <w:p w14:paraId="7285356D" w14:textId="4E790F45" w:rsidR="003E56F8" w:rsidRPr="00C342E6" w:rsidRDefault="003E56F8" w:rsidP="003E56F8">
            <w:pPr>
              <w:spacing w:line="276" w:lineRule="auto"/>
              <w:jc w:val="right"/>
              <w:rPr>
                <w:rFonts w:ascii="Times New Roman" w:hAnsi="Times New Roman" w:cs="Times New Roman"/>
                <w:noProof/>
              </w:rPr>
            </w:pPr>
            <w:r w:rsidRPr="00AB7F2B">
              <w:rPr>
                <w:rFonts w:ascii="Times New Roman" w:hAnsi="Times New Roman" w:cs="Times New Roman"/>
              </w:rPr>
              <w:t>Date:</w:t>
            </w:r>
          </w:p>
        </w:tc>
        <w:tc>
          <w:tcPr>
            <w:tcW w:w="3861" w:type="dxa"/>
            <w:tcBorders>
              <w:top w:val="single" w:sz="4" w:space="0" w:color="auto"/>
              <w:left w:val="single" w:sz="4" w:space="0" w:color="auto"/>
              <w:bottom w:val="single" w:sz="4" w:space="0" w:color="auto"/>
              <w:right w:val="single" w:sz="4" w:space="0" w:color="auto"/>
            </w:tcBorders>
            <w:vAlign w:val="center"/>
          </w:tcPr>
          <w:p w14:paraId="05D2B09B" w14:textId="154BA9E7" w:rsidR="003E56F8" w:rsidRPr="0057752B" w:rsidRDefault="003E56F8" w:rsidP="00886726">
            <w:pPr>
              <w:spacing w:line="276" w:lineRule="auto"/>
              <w:rPr>
                <w:rFonts w:ascii="Times New Roman" w:hAnsi="Times New Roman" w:cs="Times New Roman"/>
                <w:noProof/>
              </w:rPr>
            </w:pPr>
            <w:r w:rsidRPr="0057752B">
              <w:rPr>
                <w:rFonts w:ascii="Times New Roman" w:hAnsi="Times New Roman" w:cs="Times New Roman"/>
                <w:noProof/>
              </w:rPr>
              <w:t>April 9, 2026</w:t>
            </w:r>
          </w:p>
        </w:tc>
      </w:tr>
      <w:tr w:rsidR="003E56F8" w14:paraId="1D2D42E7" w14:textId="77777777" w:rsidTr="0057752B">
        <w:trPr>
          <w:trHeight w:val="337"/>
        </w:trPr>
        <w:tc>
          <w:tcPr>
            <w:tcW w:w="5940" w:type="dxa"/>
            <w:tcBorders>
              <w:right w:val="single" w:sz="4" w:space="0" w:color="auto"/>
            </w:tcBorders>
          </w:tcPr>
          <w:p w14:paraId="5C0EB6A4" w14:textId="79912DE1" w:rsidR="003E56F8" w:rsidRDefault="003E56F8"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left w:val="single" w:sz="4" w:space="0" w:color="auto"/>
              <w:bottom w:val="single" w:sz="4" w:space="0" w:color="auto"/>
              <w:right w:val="single" w:sz="4" w:space="0" w:color="auto"/>
            </w:tcBorders>
          </w:tcPr>
          <w:p w14:paraId="3B81874C" w14:textId="12C1C29C" w:rsidR="003E56F8" w:rsidRPr="00AB7F2B" w:rsidRDefault="003E56F8" w:rsidP="003E56F8">
            <w:pPr>
              <w:spacing w:line="276" w:lineRule="auto"/>
              <w:jc w:val="right"/>
              <w:rPr>
                <w:rFonts w:ascii="Times New Roman" w:hAnsi="Times New Roman" w:cs="Times New Roman"/>
              </w:rPr>
            </w:pPr>
            <w:r w:rsidRPr="00AB7F2B">
              <w:rPr>
                <w:rFonts w:ascii="Times New Roman" w:hAnsi="Times New Roman" w:cs="Times New Roman"/>
              </w:rPr>
              <w:t xml:space="preserve">Solicitation Title: </w:t>
            </w:r>
          </w:p>
        </w:tc>
        <w:tc>
          <w:tcPr>
            <w:tcW w:w="3861" w:type="dxa"/>
            <w:tcBorders>
              <w:top w:val="single" w:sz="4" w:space="0" w:color="auto"/>
              <w:left w:val="single" w:sz="4" w:space="0" w:color="auto"/>
              <w:bottom w:val="single" w:sz="4" w:space="0" w:color="auto"/>
              <w:right w:val="single" w:sz="4" w:space="0" w:color="auto"/>
            </w:tcBorders>
            <w:vAlign w:val="center"/>
          </w:tcPr>
          <w:p w14:paraId="733040A7" w14:textId="2E539D49" w:rsidR="003E56F8" w:rsidRPr="0057752B" w:rsidRDefault="003E56F8" w:rsidP="00886726">
            <w:pPr>
              <w:spacing w:line="276" w:lineRule="auto"/>
              <w:rPr>
                <w:rFonts w:ascii="Times New Roman" w:hAnsi="Times New Roman" w:cs="Times New Roman"/>
                <w:noProof/>
              </w:rPr>
            </w:pPr>
            <w:r w:rsidRPr="0057752B">
              <w:rPr>
                <w:rFonts w:ascii="Times New Roman" w:hAnsi="Times New Roman" w:cs="Times New Roman"/>
              </w:rPr>
              <w:t>Fermi National Accelerator Laboratory</w:t>
            </w:r>
          </w:p>
        </w:tc>
      </w:tr>
      <w:tr w:rsidR="003E56F8" w14:paraId="573230D2" w14:textId="77777777" w:rsidTr="0057752B">
        <w:trPr>
          <w:trHeight w:val="95"/>
        </w:trPr>
        <w:tc>
          <w:tcPr>
            <w:tcW w:w="5940" w:type="dxa"/>
            <w:tcBorders>
              <w:right w:val="single" w:sz="4" w:space="0" w:color="auto"/>
            </w:tcBorders>
          </w:tcPr>
          <w:p w14:paraId="0480AD5A" w14:textId="1EBC7CF9" w:rsidR="003E56F8" w:rsidRDefault="003E56F8"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left w:val="single" w:sz="4" w:space="0" w:color="auto"/>
              <w:bottom w:val="single" w:sz="4" w:space="0" w:color="auto"/>
              <w:right w:val="single" w:sz="4" w:space="0" w:color="auto"/>
            </w:tcBorders>
          </w:tcPr>
          <w:p w14:paraId="5786FDEE" w14:textId="58C5BF5A" w:rsidR="003E56F8" w:rsidRPr="00AB7F2B" w:rsidRDefault="003E56F8" w:rsidP="003E56F8">
            <w:pPr>
              <w:spacing w:line="276" w:lineRule="auto"/>
              <w:jc w:val="right"/>
              <w:rPr>
                <w:rFonts w:ascii="Times New Roman" w:hAnsi="Times New Roman" w:cs="Times New Roman"/>
              </w:rPr>
            </w:pPr>
            <w:r w:rsidRPr="00AB7F2B">
              <w:rPr>
                <w:rFonts w:ascii="Times New Roman" w:hAnsi="Times New Roman" w:cs="Times New Roman"/>
              </w:rPr>
              <w:t xml:space="preserve">Solicitation No.: </w:t>
            </w:r>
          </w:p>
        </w:tc>
        <w:tc>
          <w:tcPr>
            <w:tcW w:w="3861" w:type="dxa"/>
            <w:tcBorders>
              <w:top w:val="single" w:sz="4" w:space="0" w:color="auto"/>
              <w:left w:val="single" w:sz="4" w:space="0" w:color="auto"/>
              <w:bottom w:val="single" w:sz="4" w:space="0" w:color="auto"/>
              <w:right w:val="single" w:sz="4" w:space="0" w:color="auto"/>
            </w:tcBorders>
            <w:vAlign w:val="center"/>
          </w:tcPr>
          <w:p w14:paraId="70C8820D" w14:textId="354AC4A0" w:rsidR="003E56F8" w:rsidRPr="0057752B" w:rsidRDefault="003E56F8" w:rsidP="00886726">
            <w:pPr>
              <w:spacing w:line="276" w:lineRule="auto"/>
              <w:rPr>
                <w:rFonts w:ascii="Times New Roman" w:hAnsi="Times New Roman" w:cs="Times New Roman"/>
                <w:noProof/>
              </w:rPr>
            </w:pPr>
            <w:hyperlink r:id="rId11" w:history="1">
              <w:r w:rsidRPr="0057752B">
                <w:rPr>
                  <w:rStyle w:val="Hyperlink"/>
                  <w:rFonts w:ascii="Times New Roman" w:hAnsi="Times New Roman" w:cs="Times New Roman"/>
                  <w:color w:val="auto"/>
                  <w:u w:val="none"/>
                </w:rPr>
                <w:t>380520</w:t>
              </w:r>
            </w:hyperlink>
            <w:r w:rsidRPr="0057752B">
              <w:rPr>
                <w:rFonts w:ascii="Times New Roman" w:hAnsi="Times New Roman" w:cs="Times New Roman"/>
              </w:rPr>
              <w:t xml:space="preserve"> RLP</w:t>
            </w:r>
          </w:p>
        </w:tc>
      </w:tr>
      <w:tr w:rsidR="003E56F8" w14:paraId="22AEE001" w14:textId="77777777" w:rsidTr="0057752B">
        <w:trPr>
          <w:trHeight w:val="95"/>
        </w:trPr>
        <w:tc>
          <w:tcPr>
            <w:tcW w:w="5940" w:type="dxa"/>
            <w:tcBorders>
              <w:right w:val="single" w:sz="4" w:space="0" w:color="auto"/>
            </w:tcBorders>
          </w:tcPr>
          <w:p w14:paraId="28766694" w14:textId="37B2E5D9" w:rsidR="003E56F8" w:rsidRDefault="003E56F8"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left w:val="single" w:sz="4" w:space="0" w:color="auto"/>
              <w:bottom w:val="single" w:sz="4" w:space="0" w:color="auto"/>
              <w:right w:val="single" w:sz="4" w:space="0" w:color="auto"/>
            </w:tcBorders>
          </w:tcPr>
          <w:p w14:paraId="614A06EB" w14:textId="1065FB4E" w:rsidR="003E56F8" w:rsidRPr="00AB7F2B" w:rsidRDefault="003E56F8" w:rsidP="003E56F8">
            <w:pPr>
              <w:spacing w:line="276" w:lineRule="auto"/>
              <w:jc w:val="right"/>
              <w:rPr>
                <w:rFonts w:ascii="Times New Roman" w:hAnsi="Times New Roman" w:cs="Times New Roman"/>
              </w:rPr>
            </w:pPr>
            <w:r w:rsidRPr="00AB7F2B">
              <w:rPr>
                <w:rFonts w:ascii="Times New Roman" w:hAnsi="Times New Roman" w:cs="Times New Roman"/>
              </w:rPr>
              <w:t xml:space="preserve">Submitted via: </w:t>
            </w:r>
          </w:p>
        </w:tc>
        <w:tc>
          <w:tcPr>
            <w:tcW w:w="3861" w:type="dxa"/>
            <w:tcBorders>
              <w:top w:val="single" w:sz="4" w:space="0" w:color="auto"/>
              <w:left w:val="single" w:sz="4" w:space="0" w:color="auto"/>
              <w:bottom w:val="single" w:sz="4" w:space="0" w:color="auto"/>
              <w:right w:val="single" w:sz="4" w:space="0" w:color="auto"/>
            </w:tcBorders>
            <w:vAlign w:val="center"/>
          </w:tcPr>
          <w:p w14:paraId="6FF84653" w14:textId="33669642" w:rsidR="003E56F8" w:rsidRPr="0057752B" w:rsidRDefault="003E56F8" w:rsidP="00886726">
            <w:pPr>
              <w:spacing w:line="276" w:lineRule="auto"/>
              <w:rPr>
                <w:rFonts w:ascii="Times New Roman" w:hAnsi="Times New Roman" w:cs="Times New Roman"/>
                <w:noProof/>
              </w:rPr>
            </w:pPr>
            <w:r w:rsidRPr="0057752B">
              <w:rPr>
                <w:rFonts w:ascii="Times New Roman" w:hAnsi="Times New Roman" w:cs="Times New Roman"/>
              </w:rPr>
              <w:t>SAM.gov</w:t>
            </w:r>
          </w:p>
        </w:tc>
      </w:tr>
      <w:tr w:rsidR="003E56F8" w14:paraId="34BDD579" w14:textId="77777777" w:rsidTr="0057752B">
        <w:trPr>
          <w:trHeight w:val="337"/>
        </w:trPr>
        <w:tc>
          <w:tcPr>
            <w:tcW w:w="5940" w:type="dxa"/>
            <w:tcBorders>
              <w:right w:val="single" w:sz="4" w:space="0" w:color="auto"/>
            </w:tcBorders>
          </w:tcPr>
          <w:p w14:paraId="0D97208E" w14:textId="600E2BCD" w:rsidR="003E56F8" w:rsidRDefault="003E56F8"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left w:val="single" w:sz="4" w:space="0" w:color="auto"/>
              <w:bottom w:val="single" w:sz="4" w:space="0" w:color="auto"/>
              <w:right w:val="single" w:sz="4" w:space="0" w:color="auto"/>
            </w:tcBorders>
          </w:tcPr>
          <w:p w14:paraId="79C8AC38" w14:textId="019F414A" w:rsidR="003E56F8" w:rsidRPr="00AB7F2B" w:rsidRDefault="003E56F8" w:rsidP="003E56F8">
            <w:pPr>
              <w:spacing w:line="276" w:lineRule="auto"/>
              <w:jc w:val="right"/>
              <w:rPr>
                <w:rFonts w:ascii="Times New Roman" w:hAnsi="Times New Roman" w:cs="Times New Roman"/>
              </w:rPr>
            </w:pPr>
            <w:r w:rsidRPr="00AB7F2B">
              <w:rPr>
                <w:rFonts w:ascii="Times New Roman" w:hAnsi="Times New Roman" w:cs="Times New Roman"/>
              </w:rPr>
              <w:t>Company Name:</w:t>
            </w:r>
          </w:p>
        </w:tc>
        <w:tc>
          <w:tcPr>
            <w:tcW w:w="3861" w:type="dxa"/>
            <w:tcBorders>
              <w:top w:val="single" w:sz="4" w:space="0" w:color="auto"/>
              <w:left w:val="single" w:sz="4" w:space="0" w:color="auto"/>
              <w:bottom w:val="single" w:sz="4" w:space="0" w:color="auto"/>
              <w:right w:val="single" w:sz="4" w:space="0" w:color="auto"/>
            </w:tcBorders>
            <w:vAlign w:val="center"/>
          </w:tcPr>
          <w:p w14:paraId="2283C8DF" w14:textId="55986928" w:rsidR="003E56F8" w:rsidRPr="0057752B" w:rsidRDefault="003E56F8" w:rsidP="00886726">
            <w:pPr>
              <w:spacing w:line="276" w:lineRule="auto"/>
              <w:rPr>
                <w:rFonts w:ascii="Times New Roman" w:hAnsi="Times New Roman" w:cs="Times New Roman"/>
              </w:rPr>
            </w:pPr>
            <w:r w:rsidRPr="0057752B">
              <w:rPr>
                <w:rFonts w:ascii="Times New Roman" w:hAnsi="Times New Roman" w:cs="Times New Roman"/>
              </w:rPr>
              <w:t>Fermi Forward Discovery Group, LLC</w:t>
            </w:r>
          </w:p>
        </w:tc>
      </w:tr>
      <w:tr w:rsidR="00886726" w14:paraId="4473AB03" w14:textId="77777777" w:rsidTr="0057752B">
        <w:trPr>
          <w:trHeight w:val="95"/>
        </w:trPr>
        <w:tc>
          <w:tcPr>
            <w:tcW w:w="5940" w:type="dxa"/>
          </w:tcPr>
          <w:p w14:paraId="4B7B9598" w14:textId="77777777" w:rsidR="00886726" w:rsidRDefault="00886726" w:rsidP="003E56F8">
            <w:pPr>
              <w:tabs>
                <w:tab w:val="left" w:pos="748"/>
                <w:tab w:val="right" w:pos="9360"/>
              </w:tabs>
              <w:spacing w:line="276" w:lineRule="auto"/>
              <w:jc w:val="right"/>
              <w:rPr>
                <w:rFonts w:ascii="Times New Roman" w:hAnsi="Times New Roman" w:cs="Times New Roman"/>
                <w:noProof/>
              </w:rPr>
            </w:pPr>
          </w:p>
        </w:tc>
        <w:tc>
          <w:tcPr>
            <w:tcW w:w="1890" w:type="dxa"/>
            <w:tcBorders>
              <w:top w:val="single" w:sz="4" w:space="0" w:color="auto"/>
            </w:tcBorders>
          </w:tcPr>
          <w:p w14:paraId="5F26C7FA" w14:textId="77777777" w:rsidR="00886726" w:rsidRPr="00AB7F2B" w:rsidRDefault="00886726" w:rsidP="003E56F8">
            <w:pPr>
              <w:spacing w:line="276" w:lineRule="auto"/>
              <w:jc w:val="right"/>
              <w:rPr>
                <w:rFonts w:ascii="Times New Roman" w:hAnsi="Times New Roman" w:cs="Times New Roman"/>
              </w:rPr>
            </w:pPr>
          </w:p>
        </w:tc>
        <w:tc>
          <w:tcPr>
            <w:tcW w:w="3861" w:type="dxa"/>
            <w:tcBorders>
              <w:top w:val="single" w:sz="4" w:space="0" w:color="auto"/>
            </w:tcBorders>
          </w:tcPr>
          <w:p w14:paraId="6DD2A0E7" w14:textId="77777777" w:rsidR="00886726" w:rsidRPr="00AB7F2B" w:rsidRDefault="00886726" w:rsidP="003E56F8">
            <w:pPr>
              <w:spacing w:line="276" w:lineRule="auto"/>
              <w:jc w:val="right"/>
              <w:rPr>
                <w:rFonts w:ascii="Times New Roman" w:hAnsi="Times New Roman" w:cs="Times New Roman"/>
              </w:rPr>
            </w:pPr>
          </w:p>
        </w:tc>
      </w:tr>
      <w:tr w:rsidR="003E56F8" w14:paraId="5187AD7D" w14:textId="77777777" w:rsidTr="00886726">
        <w:trPr>
          <w:trHeight w:val="183"/>
        </w:trPr>
        <w:tc>
          <w:tcPr>
            <w:tcW w:w="11691" w:type="dxa"/>
            <w:gridSpan w:val="3"/>
            <w:tcBorders>
              <w:bottom w:val="dotted" w:sz="4" w:space="0" w:color="auto"/>
            </w:tcBorders>
            <w:vAlign w:val="bottom"/>
          </w:tcPr>
          <w:p w14:paraId="1F45BD9B" w14:textId="7B624731" w:rsidR="003E56F8" w:rsidRPr="00934902" w:rsidRDefault="009F0A5C" w:rsidP="003E56F8">
            <w:pPr>
              <w:spacing w:line="276" w:lineRule="auto"/>
              <w:jc w:val="center"/>
              <w:rPr>
                <w:rFonts w:ascii="Times New Roman" w:hAnsi="Times New Roman" w:cs="Times New Roman"/>
                <w:b/>
                <w:bCs/>
              </w:rPr>
            </w:pPr>
            <w:r>
              <w:rPr>
                <w:rFonts w:ascii="Times New Roman" w:hAnsi="Times New Roman" w:cs="Times New Roman"/>
                <w:b/>
                <w:bCs/>
              </w:rPr>
              <w:t>RESPONSE</w:t>
            </w:r>
            <w:r w:rsidR="0000692F">
              <w:rPr>
                <w:rFonts w:ascii="Times New Roman" w:hAnsi="Times New Roman" w:cs="Times New Roman"/>
                <w:b/>
                <w:bCs/>
              </w:rPr>
              <w:t xml:space="preserve">: </w:t>
            </w:r>
            <w:r w:rsidR="003E56F8" w:rsidRPr="00934902">
              <w:rPr>
                <w:rFonts w:ascii="Times New Roman" w:hAnsi="Times New Roman" w:cs="Times New Roman"/>
                <w:b/>
                <w:bCs/>
              </w:rPr>
              <w:t>REQUEST FOR PROPOSAL FOR LBNF HORN TEST STAND WORKING PLATFORM</w:t>
            </w:r>
          </w:p>
        </w:tc>
      </w:tr>
    </w:tbl>
    <w:p w14:paraId="4528E495" w14:textId="77777777" w:rsidR="00886726" w:rsidRDefault="00886726" w:rsidP="00A34A57">
      <w:pPr>
        <w:spacing w:line="276" w:lineRule="auto"/>
        <w:jc w:val="both"/>
        <w:rPr>
          <w:rFonts w:ascii="Times New Roman" w:hAnsi="Times New Roman" w:cs="Times New Roman"/>
          <w:b/>
          <w:bCs/>
          <w:noProof/>
        </w:rPr>
      </w:pPr>
    </w:p>
    <w:p w14:paraId="59572AEA" w14:textId="387D977A" w:rsidR="00947692" w:rsidRPr="00947692" w:rsidRDefault="00947692" w:rsidP="00A34A57">
      <w:pPr>
        <w:spacing w:line="276" w:lineRule="auto"/>
        <w:jc w:val="both"/>
        <w:rPr>
          <w:rFonts w:ascii="Times New Roman" w:hAnsi="Times New Roman" w:cs="Times New Roman"/>
          <w:b/>
          <w:bCs/>
          <w:noProof/>
        </w:rPr>
      </w:pPr>
      <w:r w:rsidRPr="00947692">
        <w:rPr>
          <w:rFonts w:ascii="Times New Roman" w:hAnsi="Times New Roman" w:cs="Times New Roman"/>
          <w:b/>
          <w:bCs/>
          <w:noProof/>
        </w:rPr>
        <w:t>Executive Summary</w:t>
      </w:r>
    </w:p>
    <w:p w14:paraId="66281BA5" w14:textId="37D094D5" w:rsidR="00A34A57" w:rsidRDefault="00140440" w:rsidP="00A34A57">
      <w:pPr>
        <w:spacing w:line="276" w:lineRule="auto"/>
        <w:jc w:val="both"/>
        <w:rPr>
          <w:rFonts w:ascii="Times New Roman" w:hAnsi="Times New Roman" w:cs="Times New Roman"/>
          <w:noProof/>
        </w:rPr>
      </w:pPr>
      <w:r>
        <w:rPr>
          <w:rFonts w:ascii="Times New Roman" w:hAnsi="Times New Roman" w:cs="Times New Roman"/>
          <w:noProof/>
        </w:rPr>
        <w:t xml:space="preserve">Gerardo Holdings </w:t>
      </w:r>
      <w:r w:rsidRPr="00140440">
        <w:rPr>
          <w:rFonts w:ascii="Times New Roman" w:hAnsi="Times New Roman" w:cs="Times New Roman"/>
          <w:noProof/>
        </w:rPr>
        <w:t xml:space="preserve">LLC </w:t>
      </w:r>
      <w:r>
        <w:rPr>
          <w:rFonts w:ascii="Times New Roman" w:hAnsi="Times New Roman" w:cs="Times New Roman"/>
          <w:noProof/>
        </w:rPr>
        <w:t xml:space="preserve">is delighted to </w:t>
      </w:r>
      <w:r w:rsidRPr="00140440">
        <w:rPr>
          <w:rFonts w:ascii="Times New Roman" w:hAnsi="Times New Roman" w:cs="Times New Roman"/>
          <w:noProof/>
        </w:rPr>
        <w:t>submit this proposal in response to</w:t>
      </w:r>
      <w:r>
        <w:rPr>
          <w:rFonts w:ascii="Times New Roman" w:hAnsi="Times New Roman" w:cs="Times New Roman"/>
          <w:noProof/>
        </w:rPr>
        <w:t xml:space="preserve"> </w:t>
      </w:r>
      <w:r w:rsidRPr="00140440">
        <w:rPr>
          <w:rFonts w:ascii="Times New Roman" w:hAnsi="Times New Roman" w:cs="Times New Roman"/>
          <w:noProof/>
        </w:rPr>
        <w:t>Solicitation No</w:t>
      </w:r>
      <w:r w:rsidR="001333AF">
        <w:rPr>
          <w:rFonts w:ascii="Times New Roman" w:hAnsi="Times New Roman" w:cs="Times New Roman"/>
          <w:noProof/>
        </w:rPr>
        <w:t>:</w:t>
      </w:r>
      <w:r w:rsidRPr="00140440">
        <w:rPr>
          <w:rFonts w:ascii="Times New Roman" w:hAnsi="Times New Roman" w:cs="Times New Roman"/>
          <w:noProof/>
        </w:rPr>
        <w:t xml:space="preserve"> </w:t>
      </w:r>
      <w:hyperlink r:id="rId12" w:history="1">
        <w:r w:rsidRPr="00AB7F2B">
          <w:rPr>
            <w:rStyle w:val="Hyperlink"/>
            <w:rFonts w:ascii="Times New Roman" w:hAnsi="Times New Roman" w:cs="Times New Roman"/>
            <w:color w:val="auto"/>
            <w:u w:val="none"/>
          </w:rPr>
          <w:t>380520</w:t>
        </w:r>
      </w:hyperlink>
      <w:r w:rsidRPr="00AB7F2B">
        <w:rPr>
          <w:rFonts w:ascii="Times New Roman" w:hAnsi="Times New Roman" w:cs="Times New Roman"/>
        </w:rPr>
        <w:t xml:space="preserve"> RLP</w:t>
      </w:r>
      <w:r>
        <w:rPr>
          <w:rFonts w:ascii="Times New Roman" w:hAnsi="Times New Roman" w:cs="Times New Roman"/>
        </w:rPr>
        <w:t>.</w:t>
      </w:r>
      <w:r w:rsidRPr="00140440">
        <w:rPr>
          <w:rFonts w:ascii="Times New Roman" w:hAnsi="Times New Roman" w:cs="Times New Roman"/>
          <w:noProof/>
        </w:rPr>
        <w:t xml:space="preserve"> We offer </w:t>
      </w:r>
      <w:r>
        <w:rPr>
          <w:rFonts w:ascii="Times New Roman" w:hAnsi="Times New Roman" w:cs="Times New Roman"/>
          <w:noProof/>
        </w:rPr>
        <w:t>solid</w:t>
      </w:r>
      <w:r w:rsidRPr="00140440">
        <w:rPr>
          <w:rFonts w:ascii="Times New Roman" w:hAnsi="Times New Roman" w:cs="Times New Roman"/>
          <w:noProof/>
        </w:rPr>
        <w:t xml:space="preserve">, </w:t>
      </w:r>
      <w:r>
        <w:rPr>
          <w:rFonts w:ascii="Times New Roman" w:hAnsi="Times New Roman" w:cs="Times New Roman"/>
          <w:noProof/>
        </w:rPr>
        <w:t>durable</w:t>
      </w:r>
      <w:r w:rsidRPr="00140440">
        <w:rPr>
          <w:rFonts w:ascii="Times New Roman" w:hAnsi="Times New Roman" w:cs="Times New Roman"/>
          <w:noProof/>
        </w:rPr>
        <w:t xml:space="preserve">, and </w:t>
      </w:r>
      <w:r w:rsidR="001333AF">
        <w:rPr>
          <w:rFonts w:ascii="Times New Roman" w:hAnsi="Times New Roman" w:cs="Times New Roman"/>
          <w:noProof/>
        </w:rPr>
        <w:t xml:space="preserve">affordable </w:t>
      </w:r>
      <w:r w:rsidR="001333AF" w:rsidRPr="005C330C">
        <w:rPr>
          <w:rFonts w:ascii="Times New Roman" w:hAnsi="Times New Roman" w:cs="Times New Roman"/>
          <w:b/>
          <w:bCs/>
          <w:i/>
          <w:iCs/>
          <w:noProof/>
        </w:rPr>
        <w:t>Welding and Construction</w:t>
      </w:r>
      <w:r w:rsidR="001333AF">
        <w:rPr>
          <w:rFonts w:ascii="Times New Roman" w:hAnsi="Times New Roman" w:cs="Times New Roman"/>
          <w:noProof/>
        </w:rPr>
        <w:t xml:space="preserve"> services</w:t>
      </w:r>
      <w:r w:rsidRPr="00140440">
        <w:rPr>
          <w:rFonts w:ascii="Times New Roman" w:hAnsi="Times New Roman" w:cs="Times New Roman"/>
          <w:noProof/>
        </w:rPr>
        <w:t xml:space="preserve"> </w:t>
      </w:r>
      <w:r w:rsidR="001333AF">
        <w:rPr>
          <w:rFonts w:ascii="Times New Roman" w:hAnsi="Times New Roman" w:cs="Times New Roman"/>
          <w:noProof/>
        </w:rPr>
        <w:t xml:space="preserve">recognised </w:t>
      </w:r>
      <w:r w:rsidR="009F7D90">
        <w:rPr>
          <w:rFonts w:ascii="Times New Roman" w:hAnsi="Times New Roman" w:cs="Times New Roman"/>
          <w:noProof/>
        </w:rPr>
        <w:t>Globally</w:t>
      </w:r>
      <w:r w:rsidRPr="00140440">
        <w:rPr>
          <w:rFonts w:ascii="Times New Roman" w:hAnsi="Times New Roman" w:cs="Times New Roman"/>
          <w:noProof/>
        </w:rPr>
        <w:t>. With over 1</w:t>
      </w:r>
      <w:r w:rsidR="001333AF">
        <w:rPr>
          <w:rFonts w:ascii="Times New Roman" w:hAnsi="Times New Roman" w:cs="Times New Roman"/>
          <w:noProof/>
        </w:rPr>
        <w:t>5</w:t>
      </w:r>
      <w:r w:rsidRPr="00140440">
        <w:rPr>
          <w:rFonts w:ascii="Times New Roman" w:hAnsi="Times New Roman" w:cs="Times New Roman"/>
          <w:noProof/>
        </w:rPr>
        <w:t xml:space="preserve"> years of experience</w:t>
      </w:r>
      <w:r w:rsidR="001333AF">
        <w:rPr>
          <w:rFonts w:ascii="Times New Roman" w:hAnsi="Times New Roman" w:cs="Times New Roman"/>
          <w:noProof/>
        </w:rPr>
        <w:t xml:space="preserve"> contractin</w:t>
      </w:r>
      <w:r w:rsidR="005C330C">
        <w:rPr>
          <w:rFonts w:ascii="Times New Roman" w:hAnsi="Times New Roman" w:cs="Times New Roman"/>
          <w:noProof/>
        </w:rPr>
        <w:t>g with several</w:t>
      </w:r>
      <w:r w:rsidRPr="00140440">
        <w:rPr>
          <w:rFonts w:ascii="Times New Roman" w:hAnsi="Times New Roman" w:cs="Times New Roman"/>
          <w:noProof/>
        </w:rPr>
        <w:t xml:space="preserve"> government agencies</w:t>
      </w:r>
      <w:r w:rsidR="00C1245E">
        <w:rPr>
          <w:rFonts w:ascii="Times New Roman" w:hAnsi="Times New Roman" w:cs="Times New Roman"/>
          <w:noProof/>
        </w:rPr>
        <w:t xml:space="preserve"> worldwide</w:t>
      </w:r>
      <w:r w:rsidRPr="00140440">
        <w:rPr>
          <w:rFonts w:ascii="Times New Roman" w:hAnsi="Times New Roman" w:cs="Times New Roman"/>
          <w:noProof/>
        </w:rPr>
        <w:t xml:space="preserve">, we ensure operational efficiency, </w:t>
      </w:r>
      <w:r w:rsidR="005C330C">
        <w:rPr>
          <w:rFonts w:ascii="Times New Roman" w:hAnsi="Times New Roman" w:cs="Times New Roman"/>
          <w:noProof/>
        </w:rPr>
        <w:t>engineering</w:t>
      </w:r>
      <w:r w:rsidRPr="00140440">
        <w:rPr>
          <w:rFonts w:ascii="Times New Roman" w:hAnsi="Times New Roman" w:cs="Times New Roman"/>
          <w:noProof/>
        </w:rPr>
        <w:t xml:space="preserve"> resilience, and rapid response times</w:t>
      </w:r>
      <w:r w:rsidR="005C330C">
        <w:rPr>
          <w:rFonts w:ascii="Times New Roman" w:hAnsi="Times New Roman" w:cs="Times New Roman"/>
          <w:noProof/>
        </w:rPr>
        <w:t>.</w:t>
      </w:r>
    </w:p>
    <w:p w14:paraId="501CB86A" w14:textId="47B2B6F8" w:rsidR="00947692" w:rsidRDefault="00947692" w:rsidP="00A34A57">
      <w:pPr>
        <w:spacing w:line="276" w:lineRule="auto"/>
        <w:jc w:val="both"/>
        <w:rPr>
          <w:rFonts w:ascii="Times New Roman" w:hAnsi="Times New Roman" w:cs="Times New Roman"/>
          <w:b/>
          <w:bCs/>
          <w:noProof/>
        </w:rPr>
      </w:pPr>
      <w:r>
        <w:rPr>
          <w:rFonts w:ascii="Times New Roman" w:hAnsi="Times New Roman" w:cs="Times New Roman"/>
          <w:b/>
          <w:bCs/>
          <w:noProof/>
        </w:rPr>
        <w:t>Technical Approach</w:t>
      </w:r>
    </w:p>
    <w:p w14:paraId="1FC34F1D" w14:textId="2E781725" w:rsidR="005C330C" w:rsidRDefault="005C330C" w:rsidP="00A34A57">
      <w:pPr>
        <w:spacing w:line="276" w:lineRule="auto"/>
        <w:jc w:val="both"/>
        <w:rPr>
          <w:rFonts w:ascii="Times New Roman" w:hAnsi="Times New Roman" w:cs="Times New Roman"/>
          <w:noProof/>
        </w:rPr>
      </w:pPr>
      <w:r w:rsidRPr="00947692">
        <w:rPr>
          <w:rFonts w:ascii="Times New Roman" w:hAnsi="Times New Roman" w:cs="Times New Roman"/>
          <w:noProof/>
        </w:rPr>
        <w:t>Our operation is grounded on three core</w:t>
      </w:r>
      <w:r w:rsidR="006F783E" w:rsidRPr="00947692">
        <w:rPr>
          <w:rFonts w:ascii="Times New Roman" w:hAnsi="Times New Roman" w:cs="Times New Roman"/>
          <w:noProof/>
        </w:rPr>
        <w:t xml:space="preserve"> pillers</w:t>
      </w:r>
      <w:r w:rsidR="006F783E">
        <w:rPr>
          <w:rFonts w:ascii="Times New Roman" w:hAnsi="Times New Roman" w:cs="Times New Roman"/>
          <w:noProof/>
        </w:rPr>
        <w:t>:</w:t>
      </w:r>
    </w:p>
    <w:p w14:paraId="034072FA" w14:textId="6335D3F5" w:rsidR="006F783E" w:rsidRDefault="006F783E" w:rsidP="006F783E">
      <w:pPr>
        <w:pStyle w:val="ListParagraph"/>
        <w:numPr>
          <w:ilvl w:val="0"/>
          <w:numId w:val="2"/>
        </w:numPr>
        <w:spacing w:line="276" w:lineRule="auto"/>
        <w:jc w:val="both"/>
        <w:rPr>
          <w:rFonts w:ascii="Times New Roman" w:hAnsi="Times New Roman" w:cs="Times New Roman"/>
          <w:noProof/>
        </w:rPr>
      </w:pPr>
      <w:r>
        <w:rPr>
          <w:rFonts w:ascii="Times New Roman" w:hAnsi="Times New Roman" w:cs="Times New Roman"/>
          <w:noProof/>
        </w:rPr>
        <w:t>Service delivery: 24/7 customer care hotline, durabilty, and incident resolutions within the required timeline.</w:t>
      </w:r>
    </w:p>
    <w:p w14:paraId="23113AEB" w14:textId="1BC95910" w:rsidR="006F783E" w:rsidRDefault="000F313B" w:rsidP="006F783E">
      <w:pPr>
        <w:pStyle w:val="ListParagraph"/>
        <w:numPr>
          <w:ilvl w:val="0"/>
          <w:numId w:val="2"/>
        </w:numPr>
        <w:spacing w:line="276" w:lineRule="auto"/>
        <w:jc w:val="both"/>
        <w:rPr>
          <w:rFonts w:ascii="Times New Roman" w:hAnsi="Times New Roman" w:cs="Times New Roman"/>
          <w:noProof/>
        </w:rPr>
      </w:pPr>
      <w:r>
        <w:rPr>
          <w:rFonts w:ascii="Times New Roman" w:hAnsi="Times New Roman" w:cs="Times New Roman"/>
          <w:noProof/>
        </w:rPr>
        <w:t>Construction compliance:</w:t>
      </w:r>
      <w:r w:rsidRPr="000F313B">
        <w:t xml:space="preserve"> </w:t>
      </w:r>
      <w:r w:rsidR="00C446A1">
        <w:t xml:space="preserve">Technical Standards and Certifications; </w:t>
      </w:r>
      <w:r w:rsidRPr="000F313B">
        <w:rPr>
          <w:rFonts w:ascii="Times New Roman" w:hAnsi="Times New Roman" w:cs="Times New Roman"/>
        </w:rPr>
        <w:t>Strict adherence to</w:t>
      </w:r>
      <w:r>
        <w:t xml:space="preserve"> </w:t>
      </w:r>
      <w:r>
        <w:rPr>
          <w:rFonts w:ascii="Times New Roman" w:hAnsi="Times New Roman" w:cs="Times New Roman"/>
          <w:noProof/>
        </w:rPr>
        <w:t>O</w:t>
      </w:r>
      <w:r w:rsidRPr="000F313B">
        <w:rPr>
          <w:rFonts w:ascii="Times New Roman" w:hAnsi="Times New Roman" w:cs="Times New Roman"/>
          <w:noProof/>
        </w:rPr>
        <w:t xml:space="preserve">ccupational Safety and Health Administration (OSHA) </w:t>
      </w:r>
      <w:r>
        <w:rPr>
          <w:rFonts w:ascii="Times New Roman" w:hAnsi="Times New Roman" w:cs="Times New Roman"/>
          <w:noProof/>
        </w:rPr>
        <w:t>for</w:t>
      </w:r>
      <w:r w:rsidRPr="000F313B">
        <w:rPr>
          <w:rFonts w:ascii="Times New Roman" w:hAnsi="Times New Roman" w:cs="Times New Roman"/>
          <w:noProof/>
        </w:rPr>
        <w:t xml:space="preserve"> mandatory workplace safety </w:t>
      </w:r>
      <w:r w:rsidR="00B37B6D" w:rsidRPr="000F313B">
        <w:rPr>
          <w:rFonts w:ascii="Times New Roman" w:hAnsi="Times New Roman" w:cs="Times New Roman"/>
          <w:noProof/>
        </w:rPr>
        <w:t>ethics</w:t>
      </w:r>
      <w:r w:rsidRPr="000F313B">
        <w:rPr>
          <w:rFonts w:ascii="Times New Roman" w:hAnsi="Times New Roman" w:cs="Times New Roman"/>
          <w:noProof/>
        </w:rPr>
        <w:t xml:space="preserve"> under 29 CFR Part 1926 for construction</w:t>
      </w:r>
      <w:r>
        <w:rPr>
          <w:rFonts w:ascii="Times New Roman" w:hAnsi="Times New Roman" w:cs="Times New Roman"/>
          <w:noProof/>
        </w:rPr>
        <w:t>.</w:t>
      </w:r>
    </w:p>
    <w:p w14:paraId="5C2D96E9" w14:textId="3451163E" w:rsidR="000F313B" w:rsidRPr="006F783E" w:rsidRDefault="000F313B" w:rsidP="006F783E">
      <w:pPr>
        <w:pStyle w:val="ListParagraph"/>
        <w:numPr>
          <w:ilvl w:val="0"/>
          <w:numId w:val="2"/>
        </w:numPr>
        <w:spacing w:line="276" w:lineRule="auto"/>
        <w:jc w:val="both"/>
        <w:rPr>
          <w:rFonts w:ascii="Times New Roman" w:hAnsi="Times New Roman" w:cs="Times New Roman"/>
          <w:noProof/>
        </w:rPr>
      </w:pPr>
      <w:r>
        <w:t xml:space="preserve">Staffing Plan: Certified professionals deployed onsite and remotely as required. We utilize a secured payment channel to ensure </w:t>
      </w:r>
      <w:r w:rsidR="00C446A1">
        <w:t>credibility</w:t>
      </w:r>
      <w:r>
        <w:t xml:space="preserve">, </w:t>
      </w:r>
      <w:r w:rsidR="00C446A1">
        <w:t>transparency</w:t>
      </w:r>
      <w:r>
        <w:t>, and performance tracking.</w:t>
      </w:r>
    </w:p>
    <w:p w14:paraId="3D6E721A" w14:textId="255089E3" w:rsidR="00054E6A" w:rsidRPr="00947692" w:rsidRDefault="00054E6A" w:rsidP="00C446A1">
      <w:pPr>
        <w:spacing w:line="276" w:lineRule="auto"/>
        <w:jc w:val="both"/>
        <w:rPr>
          <w:rFonts w:ascii="Times New Roman" w:hAnsi="Times New Roman" w:cs="Times New Roman"/>
          <w:b/>
          <w:bCs/>
          <w:noProof/>
        </w:rPr>
      </w:pPr>
      <w:r w:rsidRPr="00947692">
        <w:rPr>
          <w:rFonts w:ascii="Times New Roman" w:hAnsi="Times New Roman" w:cs="Times New Roman"/>
          <w:b/>
          <w:bCs/>
          <w:noProof/>
        </w:rPr>
        <w:t>Past Performance</w:t>
      </w:r>
    </w:p>
    <w:p w14:paraId="03A7A8F9" w14:textId="6B05BB8F" w:rsidR="00A34A57" w:rsidRDefault="00C446A1" w:rsidP="00C446A1">
      <w:pPr>
        <w:spacing w:line="276" w:lineRule="auto"/>
        <w:jc w:val="both"/>
        <w:rPr>
          <w:rFonts w:ascii="Times New Roman" w:hAnsi="Times New Roman" w:cs="Times New Roman"/>
          <w:noProof/>
        </w:rPr>
      </w:pPr>
      <w:r>
        <w:rPr>
          <w:rFonts w:ascii="Times New Roman" w:hAnsi="Times New Roman" w:cs="Times New Roman"/>
          <w:noProof/>
        </w:rPr>
        <w:t>Gerardo Holdings</w:t>
      </w:r>
      <w:r w:rsidRPr="00C446A1">
        <w:rPr>
          <w:rFonts w:ascii="Times New Roman" w:hAnsi="Times New Roman" w:cs="Times New Roman"/>
          <w:noProof/>
        </w:rPr>
        <w:t xml:space="preserve"> has successfully delivered </w:t>
      </w:r>
      <w:r>
        <w:rPr>
          <w:rFonts w:ascii="Times New Roman" w:hAnsi="Times New Roman" w:cs="Times New Roman"/>
          <w:noProof/>
        </w:rPr>
        <w:t>welding and construction</w:t>
      </w:r>
      <w:r w:rsidRPr="00C446A1">
        <w:rPr>
          <w:rFonts w:ascii="Times New Roman" w:hAnsi="Times New Roman" w:cs="Times New Roman"/>
          <w:noProof/>
        </w:rPr>
        <w:t xml:space="preserve"> services to </w:t>
      </w:r>
      <w:r>
        <w:rPr>
          <w:rFonts w:ascii="Times New Roman" w:hAnsi="Times New Roman" w:cs="Times New Roman"/>
          <w:noProof/>
        </w:rPr>
        <w:t>intercontinental entities</w:t>
      </w:r>
      <w:r w:rsidR="00286301">
        <w:rPr>
          <w:rFonts w:ascii="Times New Roman" w:hAnsi="Times New Roman" w:cs="Times New Roman"/>
          <w:noProof/>
        </w:rPr>
        <w:t>;</w:t>
      </w:r>
      <w:r>
        <w:rPr>
          <w:rFonts w:ascii="Times New Roman" w:hAnsi="Times New Roman" w:cs="Times New Roman"/>
          <w:noProof/>
        </w:rPr>
        <w:t xml:space="preserve"> </w:t>
      </w:r>
      <w:r w:rsidR="003E56F8" w:rsidRPr="00C446A1">
        <w:rPr>
          <w:rFonts w:ascii="Times New Roman" w:hAnsi="Times New Roman" w:cs="Times New Roman"/>
          <w:noProof/>
        </w:rPr>
        <w:t>F</w:t>
      </w:r>
      <w:r w:rsidRPr="00C446A1">
        <w:rPr>
          <w:rFonts w:ascii="Times New Roman" w:hAnsi="Times New Roman" w:cs="Times New Roman"/>
          <w:noProof/>
        </w:rPr>
        <w:t>ederal</w:t>
      </w:r>
      <w:r>
        <w:rPr>
          <w:rFonts w:ascii="Times New Roman" w:hAnsi="Times New Roman" w:cs="Times New Roman"/>
          <w:noProof/>
        </w:rPr>
        <w:t>,</w:t>
      </w:r>
      <w:r w:rsidRPr="00C446A1">
        <w:rPr>
          <w:rFonts w:ascii="Times New Roman" w:hAnsi="Times New Roman" w:cs="Times New Roman"/>
          <w:noProof/>
        </w:rPr>
        <w:t xml:space="preserve"> </w:t>
      </w:r>
      <w:r w:rsidR="003E56F8" w:rsidRPr="00C446A1">
        <w:rPr>
          <w:rFonts w:ascii="Times New Roman" w:hAnsi="Times New Roman" w:cs="Times New Roman"/>
          <w:noProof/>
        </w:rPr>
        <w:t>S</w:t>
      </w:r>
      <w:r w:rsidRPr="00C446A1">
        <w:rPr>
          <w:rFonts w:ascii="Times New Roman" w:hAnsi="Times New Roman" w:cs="Times New Roman"/>
          <w:noProof/>
        </w:rPr>
        <w:t>tate</w:t>
      </w:r>
      <w:r>
        <w:rPr>
          <w:rFonts w:ascii="Times New Roman" w:hAnsi="Times New Roman" w:cs="Times New Roman"/>
          <w:noProof/>
        </w:rPr>
        <w:t>, and private</w:t>
      </w:r>
      <w:r w:rsidRPr="00C446A1">
        <w:rPr>
          <w:rFonts w:ascii="Times New Roman" w:hAnsi="Times New Roman" w:cs="Times New Roman"/>
          <w:noProof/>
        </w:rPr>
        <w:t xml:space="preserve"> agencies, including:</w:t>
      </w:r>
      <w:r>
        <w:rPr>
          <w:rFonts w:ascii="Times New Roman" w:hAnsi="Times New Roman" w:cs="Times New Roman"/>
          <w:noProof/>
        </w:rPr>
        <w:t xml:space="preserve"> MTN Nigeria</w:t>
      </w:r>
      <w:r w:rsidRPr="00C446A1">
        <w:rPr>
          <w:rFonts w:ascii="Times New Roman" w:hAnsi="Times New Roman" w:cs="Times New Roman"/>
          <w:noProof/>
        </w:rPr>
        <w:t xml:space="preserve"> – </w:t>
      </w:r>
      <w:r w:rsidR="00054E6A">
        <w:rPr>
          <w:rFonts w:ascii="Times New Roman" w:hAnsi="Times New Roman" w:cs="Times New Roman"/>
          <w:noProof/>
        </w:rPr>
        <w:t>Constructed and i</w:t>
      </w:r>
      <w:r>
        <w:rPr>
          <w:rFonts w:ascii="Times New Roman" w:hAnsi="Times New Roman" w:cs="Times New Roman"/>
          <w:noProof/>
        </w:rPr>
        <w:t xml:space="preserve">nstalled </w:t>
      </w:r>
      <w:r w:rsidR="00054E6A">
        <w:rPr>
          <w:rFonts w:ascii="Times New Roman" w:hAnsi="Times New Roman" w:cs="Times New Roman"/>
          <w:noProof/>
        </w:rPr>
        <w:t>b</w:t>
      </w:r>
      <w:r>
        <w:rPr>
          <w:rFonts w:ascii="Times New Roman" w:hAnsi="Times New Roman" w:cs="Times New Roman"/>
          <w:noProof/>
        </w:rPr>
        <w:t>illboards across Northern Nigeria</w:t>
      </w:r>
      <w:r w:rsidR="00054E6A">
        <w:rPr>
          <w:rFonts w:ascii="Times New Roman" w:hAnsi="Times New Roman" w:cs="Times New Roman"/>
          <w:noProof/>
        </w:rPr>
        <w:t>;</w:t>
      </w:r>
      <w:r>
        <w:rPr>
          <w:rFonts w:ascii="Times New Roman" w:hAnsi="Times New Roman" w:cs="Times New Roman"/>
          <w:noProof/>
        </w:rPr>
        <w:t xml:space="preserve"> </w:t>
      </w:r>
      <w:r w:rsidR="00054E6A">
        <w:rPr>
          <w:rFonts w:ascii="Times New Roman" w:hAnsi="Times New Roman" w:cs="Times New Roman"/>
          <w:noProof/>
        </w:rPr>
        <w:t>Transmission Company of Nigeria (TCN)</w:t>
      </w:r>
      <w:r w:rsidRPr="00C446A1">
        <w:rPr>
          <w:rFonts w:ascii="Times New Roman" w:hAnsi="Times New Roman" w:cs="Times New Roman"/>
          <w:noProof/>
        </w:rPr>
        <w:t xml:space="preserve"> – </w:t>
      </w:r>
      <w:r w:rsidR="00054E6A">
        <w:rPr>
          <w:rFonts w:ascii="Times New Roman" w:hAnsi="Times New Roman" w:cs="Times New Roman"/>
          <w:noProof/>
        </w:rPr>
        <w:t>contructed 500</w:t>
      </w:r>
      <w:r w:rsidR="009F7D90">
        <w:rPr>
          <w:rFonts w:ascii="Times New Roman" w:hAnsi="Times New Roman" w:cs="Times New Roman"/>
          <w:noProof/>
        </w:rPr>
        <w:t>0+</w:t>
      </w:r>
      <w:r w:rsidR="00054E6A">
        <w:rPr>
          <w:rFonts w:ascii="Times New Roman" w:hAnsi="Times New Roman" w:cs="Times New Roman"/>
          <w:noProof/>
        </w:rPr>
        <w:t xml:space="preserve"> electricty tylons–Transmission tower. </w:t>
      </w:r>
      <w:r w:rsidRPr="00C446A1">
        <w:rPr>
          <w:rFonts w:ascii="Times New Roman" w:hAnsi="Times New Roman" w:cs="Times New Roman"/>
          <w:noProof/>
        </w:rPr>
        <w:t xml:space="preserve"> </w:t>
      </w:r>
      <w:r w:rsidR="00054E6A">
        <w:rPr>
          <w:rFonts w:ascii="Times New Roman" w:hAnsi="Times New Roman" w:cs="Times New Roman"/>
          <w:noProof/>
        </w:rPr>
        <w:t xml:space="preserve">Reference </w:t>
      </w:r>
      <w:r w:rsidRPr="00C446A1">
        <w:rPr>
          <w:rFonts w:ascii="Times New Roman" w:hAnsi="Times New Roman" w:cs="Times New Roman"/>
          <w:noProof/>
        </w:rPr>
        <w:t>available upon request.</w:t>
      </w:r>
    </w:p>
    <w:p w14:paraId="705CA9E5" w14:textId="19CF5886" w:rsidR="00947692" w:rsidRDefault="00947692" w:rsidP="00C446A1">
      <w:pPr>
        <w:spacing w:line="276" w:lineRule="auto"/>
        <w:jc w:val="both"/>
        <w:rPr>
          <w:rFonts w:ascii="Times New Roman" w:hAnsi="Times New Roman" w:cs="Times New Roman"/>
          <w:b/>
          <w:bCs/>
          <w:noProof/>
        </w:rPr>
      </w:pPr>
      <w:r w:rsidRPr="00947692">
        <w:rPr>
          <w:rFonts w:ascii="Times New Roman" w:hAnsi="Times New Roman" w:cs="Times New Roman"/>
          <w:b/>
          <w:bCs/>
          <w:noProof/>
        </w:rPr>
        <w:t>Management Plan</w:t>
      </w:r>
    </w:p>
    <w:p w14:paraId="2D0C2FB4" w14:textId="0258AC98" w:rsidR="009F7D90" w:rsidRPr="009F7D90" w:rsidRDefault="009F7D90" w:rsidP="009F7D90">
      <w:pPr>
        <w:spacing w:line="276" w:lineRule="auto"/>
        <w:jc w:val="both"/>
        <w:rPr>
          <w:rFonts w:ascii="Times New Roman" w:hAnsi="Times New Roman" w:cs="Times New Roman"/>
          <w:noProof/>
        </w:rPr>
      </w:pPr>
      <w:r w:rsidRPr="009F7D90">
        <w:rPr>
          <w:rFonts w:ascii="Times New Roman" w:hAnsi="Times New Roman" w:cs="Times New Roman"/>
          <w:noProof/>
        </w:rPr>
        <w:t xml:space="preserve">A devoted </w:t>
      </w:r>
      <w:r>
        <w:rPr>
          <w:rFonts w:ascii="Times New Roman" w:hAnsi="Times New Roman" w:cs="Times New Roman"/>
          <w:noProof/>
        </w:rPr>
        <w:t>site</w:t>
      </w:r>
      <w:r w:rsidRPr="009F7D90">
        <w:rPr>
          <w:rFonts w:ascii="Times New Roman" w:hAnsi="Times New Roman" w:cs="Times New Roman"/>
          <w:noProof/>
        </w:rPr>
        <w:t xml:space="preserve"> Manager will oversee contract execution, ensuring alignment with project milestones and compliance requirement</w:t>
      </w:r>
      <w:r>
        <w:rPr>
          <w:rFonts w:ascii="Times New Roman" w:hAnsi="Times New Roman" w:cs="Times New Roman"/>
          <w:noProof/>
        </w:rPr>
        <w:t>s</w:t>
      </w:r>
      <w:r w:rsidRPr="009F7D90">
        <w:rPr>
          <w:rFonts w:ascii="Times New Roman" w:hAnsi="Times New Roman" w:cs="Times New Roman"/>
          <w:noProof/>
        </w:rPr>
        <w:t>.</w:t>
      </w:r>
    </w:p>
    <w:p w14:paraId="478ECBDB" w14:textId="5111DAF2" w:rsidR="009F7D90" w:rsidRPr="00695896" w:rsidRDefault="009F7D90" w:rsidP="009F7D90">
      <w:pPr>
        <w:spacing w:line="276" w:lineRule="auto"/>
        <w:jc w:val="both"/>
        <w:rPr>
          <w:rFonts w:ascii="Times New Roman" w:hAnsi="Times New Roman" w:cs="Times New Roman"/>
          <w:b/>
          <w:bCs/>
          <w:noProof/>
        </w:rPr>
      </w:pPr>
      <w:r w:rsidRPr="00695896">
        <w:rPr>
          <w:rFonts w:ascii="Times New Roman" w:hAnsi="Times New Roman" w:cs="Times New Roman"/>
          <w:b/>
          <w:bCs/>
          <w:noProof/>
        </w:rPr>
        <w:t>Pricing Summary</w:t>
      </w:r>
    </w:p>
    <w:p w14:paraId="56C7577A" w14:textId="18F613DB" w:rsidR="00886726" w:rsidRDefault="009F7D90" w:rsidP="00886726">
      <w:pPr>
        <w:spacing w:line="276" w:lineRule="auto"/>
        <w:jc w:val="both"/>
        <w:rPr>
          <w:rFonts w:ascii="Times New Roman" w:hAnsi="Times New Roman" w:cs="Times New Roman"/>
          <w:noProof/>
        </w:rPr>
      </w:pPr>
      <w:r w:rsidRPr="009F7D90">
        <w:rPr>
          <w:rFonts w:ascii="Times New Roman" w:hAnsi="Times New Roman" w:cs="Times New Roman"/>
          <w:noProof/>
        </w:rPr>
        <w:t>We propose a competitive fixed-price model:</w:t>
      </w:r>
      <w:r>
        <w:rPr>
          <w:rFonts w:ascii="Times New Roman" w:hAnsi="Times New Roman" w:cs="Times New Roman"/>
          <w:noProof/>
        </w:rPr>
        <w:t xml:space="preserve"> </w:t>
      </w:r>
      <w:r w:rsidRPr="009F7D90">
        <w:rPr>
          <w:rFonts w:ascii="Times New Roman" w:hAnsi="Times New Roman" w:cs="Times New Roman"/>
          <w:noProof/>
        </w:rPr>
        <w:t>Total Contract Value: $1</w:t>
      </w:r>
      <w:r>
        <w:rPr>
          <w:rFonts w:ascii="Times New Roman" w:hAnsi="Times New Roman" w:cs="Times New Roman"/>
          <w:noProof/>
        </w:rPr>
        <w:t>0</w:t>
      </w:r>
      <w:r w:rsidRPr="009F7D90">
        <w:rPr>
          <w:rFonts w:ascii="Times New Roman" w:hAnsi="Times New Roman" w:cs="Times New Roman"/>
          <w:noProof/>
        </w:rPr>
        <w:t>,000</w:t>
      </w:r>
      <w:r>
        <w:rPr>
          <w:rFonts w:ascii="Times New Roman" w:hAnsi="Times New Roman" w:cs="Times New Roman"/>
          <w:noProof/>
        </w:rPr>
        <w:t xml:space="preserve">. This </w:t>
      </w:r>
      <w:r w:rsidRPr="009F7D90">
        <w:rPr>
          <w:rFonts w:ascii="Times New Roman" w:hAnsi="Times New Roman" w:cs="Times New Roman"/>
          <w:noProof/>
        </w:rPr>
        <w:t>Includes staffing, tools, and reporting</w:t>
      </w:r>
      <w:r>
        <w:rPr>
          <w:rFonts w:ascii="Times New Roman" w:hAnsi="Times New Roman" w:cs="Times New Roman"/>
          <w:noProof/>
        </w:rPr>
        <w:t xml:space="preserve">. </w:t>
      </w:r>
      <w:r w:rsidRPr="009F7D90">
        <w:rPr>
          <w:rFonts w:ascii="Times New Roman" w:hAnsi="Times New Roman" w:cs="Times New Roman"/>
          <w:noProof/>
        </w:rPr>
        <w:t>Detailed cost breakdown</w:t>
      </w:r>
      <w:r w:rsidR="00886726">
        <w:rPr>
          <w:rFonts w:ascii="Times New Roman" w:hAnsi="Times New Roman" w:cs="Times New Roman"/>
          <w:noProof/>
        </w:rPr>
        <w:t xml:space="preserve"> is</w:t>
      </w:r>
      <w:r w:rsidRPr="009F7D90">
        <w:rPr>
          <w:rFonts w:ascii="Times New Roman" w:hAnsi="Times New Roman" w:cs="Times New Roman"/>
          <w:noProof/>
        </w:rPr>
        <w:t xml:space="preserve"> provided in the pricing volume.</w:t>
      </w:r>
      <w:r w:rsidR="00886726">
        <w:rPr>
          <w:rFonts w:ascii="Times New Roman" w:hAnsi="Times New Roman" w:cs="Times New Roman"/>
          <w:noProof/>
        </w:rPr>
        <w:t xml:space="preserve"> </w:t>
      </w:r>
    </w:p>
    <w:p w14:paraId="318B0059" w14:textId="14CDC01C" w:rsidR="00886726" w:rsidRDefault="00CA7A17" w:rsidP="00886726">
      <w:pPr>
        <w:spacing w:line="276" w:lineRule="auto"/>
        <w:jc w:val="both"/>
      </w:pPr>
      <w:r w:rsidRPr="00CA7A17">
        <w:rPr>
          <w:rFonts w:ascii="Times New Roman" w:hAnsi="Times New Roman" w:cs="Times New Roman"/>
          <w:b/>
          <w:bCs/>
        </w:rPr>
        <w:t>Conclusion</w:t>
      </w:r>
      <w:r>
        <w:t xml:space="preserve">: </w:t>
      </w:r>
      <w:r w:rsidR="00695896" w:rsidRPr="00940ABD">
        <w:t>Gerardo Holdings</w:t>
      </w:r>
      <w:r w:rsidR="009F7D90" w:rsidRPr="00940ABD">
        <w:t xml:space="preserve"> LLC</w:t>
      </w:r>
      <w:r w:rsidR="009F7D90">
        <w:t xml:space="preserve"> is uniquely positioned to deliver </w:t>
      </w:r>
      <w:r w:rsidR="00695896">
        <w:t xml:space="preserve">a solid and durable </w:t>
      </w:r>
      <w:r w:rsidR="00695896" w:rsidRPr="00695896">
        <w:t>HORN TEST STAND WORKING PLATFORM</w:t>
      </w:r>
      <w:r w:rsidR="009F7D90">
        <w:t>. We are committed to exceeding performance expectations and delivering measurable value to the agency.</w:t>
      </w:r>
    </w:p>
    <w:p w14:paraId="6E7B622B" w14:textId="77777777" w:rsidR="00494738" w:rsidRPr="00B56C95" w:rsidRDefault="00494738" w:rsidP="00B56C95">
      <w:pPr>
        <w:spacing w:line="360" w:lineRule="auto"/>
        <w:jc w:val="center"/>
        <w:rPr>
          <w:rFonts w:ascii="Times New Roman" w:hAnsi="Times New Roman" w:cs="Times New Roman"/>
          <w:b/>
          <w:bCs/>
        </w:rPr>
      </w:pPr>
      <w:r w:rsidRPr="00B56C95">
        <w:rPr>
          <w:rFonts w:ascii="Times New Roman" w:hAnsi="Times New Roman" w:cs="Times New Roman"/>
          <w:b/>
          <w:bCs/>
        </w:rPr>
        <w:lastRenderedPageBreak/>
        <w:t>Review</w:t>
      </w:r>
    </w:p>
    <w:p w14:paraId="0E720216" w14:textId="77777777" w:rsidR="00494738" w:rsidRPr="00CB7A12" w:rsidRDefault="00494738" w:rsidP="00CB7A12">
      <w:pPr>
        <w:spacing w:line="360" w:lineRule="auto"/>
        <w:jc w:val="both"/>
        <w:rPr>
          <w:rFonts w:ascii="Times New Roman" w:hAnsi="Times New Roman" w:cs="Times New Roman"/>
        </w:rPr>
      </w:pPr>
    </w:p>
    <w:p w14:paraId="1C12FE41" w14:textId="77777777" w:rsidR="00494738" w:rsidRPr="00CB7A12" w:rsidRDefault="00494738" w:rsidP="00CB7A12">
      <w:pPr>
        <w:spacing w:line="360" w:lineRule="auto"/>
        <w:jc w:val="both"/>
        <w:rPr>
          <w:rFonts w:ascii="Times New Roman" w:hAnsi="Times New Roman" w:cs="Times New Roman"/>
        </w:rPr>
      </w:pPr>
      <w:r w:rsidRPr="00CB7A12">
        <w:rPr>
          <w:rFonts w:ascii="Times New Roman" w:hAnsi="Times New Roman" w:cs="Times New Roman"/>
        </w:rPr>
        <w:t>This proposal by Gerardo Holdings is a well-structured. It reveals the general experience in welding and construction. Its mention of the OSHA 29 CFR Part 1926 standards is also commendable. It is also important to note that it lacks the technical depth that is often required for a specialized project of this magnitude. It lacks depth in areas such as design specifications, materials, and the engineering methodology.</w:t>
      </w:r>
    </w:p>
    <w:p w14:paraId="5CBCB8E0" w14:textId="77777777" w:rsidR="00494738" w:rsidRPr="00CB7A12" w:rsidRDefault="00494738" w:rsidP="00CB7A12">
      <w:pPr>
        <w:spacing w:line="360" w:lineRule="auto"/>
        <w:jc w:val="both"/>
        <w:rPr>
          <w:rFonts w:ascii="Times New Roman" w:hAnsi="Times New Roman" w:cs="Times New Roman"/>
        </w:rPr>
      </w:pPr>
      <w:r w:rsidRPr="00CB7A12">
        <w:rPr>
          <w:rFonts w:ascii="Times New Roman" w:hAnsi="Times New Roman" w:cs="Times New Roman"/>
        </w:rPr>
        <w:t>The technical approach also appears generic and not tailored to the project. The past performance section also doesn’t provide detailed examples. The pricing seems unrealistic which can raise concerns about feasibility.</w:t>
      </w:r>
    </w:p>
    <w:p w14:paraId="4F0D4EAD" w14:textId="77777777" w:rsidR="00494738" w:rsidRPr="00CB7A12" w:rsidRDefault="00494738" w:rsidP="00CB7A12">
      <w:pPr>
        <w:spacing w:line="360" w:lineRule="auto"/>
        <w:jc w:val="both"/>
        <w:rPr>
          <w:rFonts w:ascii="Times New Roman" w:hAnsi="Times New Roman" w:cs="Times New Roman"/>
        </w:rPr>
      </w:pPr>
    </w:p>
    <w:p w14:paraId="4C9032DD" w14:textId="5F3CBCF8" w:rsidR="00494738" w:rsidRPr="00CB7A12" w:rsidRDefault="00CB7A12" w:rsidP="00CB7A12">
      <w:pPr>
        <w:spacing w:line="360" w:lineRule="auto"/>
        <w:jc w:val="both"/>
        <w:rPr>
          <w:rFonts w:ascii="Times New Roman" w:hAnsi="Times New Roman" w:cs="Times New Roman"/>
        </w:rPr>
      </w:pPr>
      <w:r w:rsidRPr="00CB7A12">
        <w:rPr>
          <w:rFonts w:ascii="Times New Roman" w:hAnsi="Times New Roman" w:cs="Times New Roman"/>
        </w:rPr>
        <w:t xml:space="preserve">Reviewed by </w:t>
      </w:r>
      <w:proofErr w:type="spellStart"/>
      <w:r w:rsidRPr="00B56C95">
        <w:rPr>
          <w:rFonts w:ascii="Times New Roman" w:hAnsi="Times New Roman" w:cs="Times New Roman"/>
          <w:b/>
          <w:bCs/>
        </w:rPr>
        <w:t>Ahamefule</w:t>
      </w:r>
      <w:proofErr w:type="spellEnd"/>
      <w:r w:rsidRPr="00B56C95">
        <w:rPr>
          <w:rFonts w:ascii="Times New Roman" w:hAnsi="Times New Roman" w:cs="Times New Roman"/>
          <w:b/>
          <w:bCs/>
        </w:rPr>
        <w:t xml:space="preserve"> Gabriel</w:t>
      </w:r>
      <w:r w:rsidRPr="00CB7A12">
        <w:rPr>
          <w:rFonts w:ascii="Times New Roman" w:hAnsi="Times New Roman" w:cs="Times New Roman"/>
        </w:rPr>
        <w:t xml:space="preserve"> </w:t>
      </w:r>
    </w:p>
    <w:p w14:paraId="24AF2099" w14:textId="77777777" w:rsidR="00494738" w:rsidRPr="00CB7A12" w:rsidRDefault="00494738" w:rsidP="00CB7A12">
      <w:pPr>
        <w:spacing w:line="360" w:lineRule="auto"/>
        <w:jc w:val="both"/>
        <w:rPr>
          <w:rFonts w:ascii="Times New Roman" w:hAnsi="Times New Roman" w:cs="Times New Roman"/>
        </w:rPr>
      </w:pPr>
    </w:p>
    <w:sectPr w:rsidR="00494738" w:rsidRPr="00CB7A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4DD2" w14:textId="77777777" w:rsidR="00D96BD2" w:rsidRDefault="00D96BD2" w:rsidP="00726EAF">
      <w:pPr>
        <w:spacing w:after="0" w:line="240" w:lineRule="auto"/>
      </w:pPr>
      <w:r>
        <w:separator/>
      </w:r>
    </w:p>
  </w:endnote>
  <w:endnote w:type="continuationSeparator" w:id="0">
    <w:p w14:paraId="221D811C" w14:textId="77777777" w:rsidR="00D96BD2" w:rsidRDefault="00D96BD2" w:rsidP="00726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6AAD" w14:textId="77777777" w:rsidR="00D96BD2" w:rsidRDefault="00D96BD2" w:rsidP="00726EAF">
      <w:pPr>
        <w:spacing w:after="0" w:line="240" w:lineRule="auto"/>
      </w:pPr>
      <w:r>
        <w:separator/>
      </w:r>
    </w:p>
  </w:footnote>
  <w:footnote w:type="continuationSeparator" w:id="0">
    <w:p w14:paraId="24409284" w14:textId="77777777" w:rsidR="00D96BD2" w:rsidRDefault="00D96BD2" w:rsidP="00726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61EC0"/>
    <w:multiLevelType w:val="hybridMultilevel"/>
    <w:tmpl w:val="E062A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4A7589"/>
    <w:multiLevelType w:val="hybridMultilevel"/>
    <w:tmpl w:val="AB36E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5728658">
    <w:abstractNumId w:val="0"/>
  </w:num>
  <w:num w:numId="2" w16cid:durableId="1580096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AF"/>
    <w:rsid w:val="0000692F"/>
    <w:rsid w:val="00026938"/>
    <w:rsid w:val="00054E6A"/>
    <w:rsid w:val="000F313B"/>
    <w:rsid w:val="001333AF"/>
    <w:rsid w:val="00136F13"/>
    <w:rsid w:val="00140440"/>
    <w:rsid w:val="0028462C"/>
    <w:rsid w:val="00286301"/>
    <w:rsid w:val="003A19C7"/>
    <w:rsid w:val="003E56F8"/>
    <w:rsid w:val="00494738"/>
    <w:rsid w:val="00497080"/>
    <w:rsid w:val="004A7A47"/>
    <w:rsid w:val="00515E9C"/>
    <w:rsid w:val="0054258E"/>
    <w:rsid w:val="0057752B"/>
    <w:rsid w:val="005B5315"/>
    <w:rsid w:val="005C330C"/>
    <w:rsid w:val="005D7895"/>
    <w:rsid w:val="00695896"/>
    <w:rsid w:val="006F783E"/>
    <w:rsid w:val="00726EAF"/>
    <w:rsid w:val="00745CA8"/>
    <w:rsid w:val="00776256"/>
    <w:rsid w:val="00886726"/>
    <w:rsid w:val="00934902"/>
    <w:rsid w:val="00940ABD"/>
    <w:rsid w:val="00947692"/>
    <w:rsid w:val="009735B7"/>
    <w:rsid w:val="00973B34"/>
    <w:rsid w:val="009F0A5C"/>
    <w:rsid w:val="009F7D90"/>
    <w:rsid w:val="00A34A57"/>
    <w:rsid w:val="00AB7F2B"/>
    <w:rsid w:val="00AD67EA"/>
    <w:rsid w:val="00B37B6D"/>
    <w:rsid w:val="00B56C95"/>
    <w:rsid w:val="00C1245E"/>
    <w:rsid w:val="00C342E6"/>
    <w:rsid w:val="00C446A1"/>
    <w:rsid w:val="00CA2E9C"/>
    <w:rsid w:val="00CA7A17"/>
    <w:rsid w:val="00CB7A12"/>
    <w:rsid w:val="00D275C7"/>
    <w:rsid w:val="00D96BD2"/>
    <w:rsid w:val="00E46562"/>
    <w:rsid w:val="00E61EAB"/>
    <w:rsid w:val="00EE3CD1"/>
    <w:rsid w:val="00F7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4A45B"/>
  <w15:chartTrackingRefBased/>
  <w15:docId w15:val="{67D37194-09AE-46C8-ADB3-CFE9B213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6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EAF"/>
  </w:style>
  <w:style w:type="paragraph" w:styleId="Footer">
    <w:name w:val="footer"/>
    <w:basedOn w:val="Normal"/>
    <w:link w:val="FooterChar"/>
    <w:uiPriority w:val="99"/>
    <w:unhideWhenUsed/>
    <w:rsid w:val="00726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EAF"/>
  </w:style>
  <w:style w:type="character" w:styleId="Hyperlink">
    <w:name w:val="Hyperlink"/>
    <w:basedOn w:val="DefaultParagraphFont"/>
    <w:uiPriority w:val="99"/>
    <w:unhideWhenUsed/>
    <w:rsid w:val="00C342E6"/>
    <w:rPr>
      <w:color w:val="0563C1" w:themeColor="hyperlink"/>
      <w:u w:val="single"/>
    </w:rPr>
  </w:style>
  <w:style w:type="character" w:styleId="UnresolvedMention">
    <w:name w:val="Unresolved Mention"/>
    <w:basedOn w:val="DefaultParagraphFont"/>
    <w:uiPriority w:val="99"/>
    <w:semiHidden/>
    <w:unhideWhenUsed/>
    <w:rsid w:val="00C342E6"/>
    <w:rPr>
      <w:color w:val="605E5C"/>
      <w:shd w:val="clear" w:color="auto" w:fill="E1DFDD"/>
    </w:rPr>
  </w:style>
  <w:style w:type="table" w:styleId="TableGrid">
    <w:name w:val="Table Grid"/>
    <w:basedOn w:val="TableNormal"/>
    <w:uiPriority w:val="39"/>
    <w:rsid w:val="00973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7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tel:380520"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tel:380520" TargetMode="External" /><Relationship Id="rId5" Type="http://schemas.openxmlformats.org/officeDocument/2006/relationships/webSettings" Target="webSettings.xml" /><Relationship Id="rId10" Type="http://schemas.openxmlformats.org/officeDocument/2006/relationships/hyperlink" Target="mailto:1gerardolee.200@gmail.com" TargetMode="External" /><Relationship Id="rId4" Type="http://schemas.openxmlformats.org/officeDocument/2006/relationships/settings" Target="settings.xml" /><Relationship Id="rId9" Type="http://schemas.openxmlformats.org/officeDocument/2006/relationships/image" Target="media/image2.sv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BB903-16F9-4876-8B9A-3F1EB4476D1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Cyriacus Augustine</dc:creator>
  <cp:keywords/>
  <dc:description/>
  <cp:lastModifiedBy>Nathan Owen</cp:lastModifiedBy>
  <cp:revision>2</cp:revision>
  <dcterms:created xsi:type="dcterms:W3CDTF">2026-04-06T12:34:00Z</dcterms:created>
  <dcterms:modified xsi:type="dcterms:W3CDTF">2026-04-06T12:34:00Z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d53d0265-d285-4913-9392-2983a6214cff</vt:lpwstr>
  </property>
</Properties>
</file>