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574F7" w14:textId="77777777" w:rsidR="00AB73BA" w:rsidRDefault="00AB73BA" w:rsidP="00AB73BA">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do I check-in at the airport?</w:t>
      </w:r>
    </w:p>
    <w:p w14:paraId="21E4E540" w14:textId="77777777" w:rsidR="00AB73BA" w:rsidRDefault="00AB73BA" w:rsidP="00AB73BA">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Passengers can check-in at </w:t>
      </w:r>
      <w:proofErr w:type="gramStart"/>
      <w:r>
        <w:rPr>
          <w:rFonts w:ascii="Open Sans" w:hAnsi="Open Sans" w:cs="Open Sans"/>
          <w:color w:val="222222"/>
        </w:rPr>
        <w:t>IndiGo</w:t>
      </w:r>
      <w:proofErr w:type="gramEnd"/>
      <w:r>
        <w:rPr>
          <w:rFonts w:ascii="Open Sans" w:hAnsi="Open Sans" w:cs="Open Sans"/>
          <w:color w:val="222222"/>
        </w:rPr>
        <w:t xml:space="preserve"> counters located at airports. Passengers must keep in mind the following rules related to airport check-ins:</w:t>
      </w:r>
    </w:p>
    <w:p w14:paraId="653B8098" w14:textId="77777777" w:rsidR="00AB73BA" w:rsidRDefault="00AB73BA" w:rsidP="00AB73BA">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Complete your government-mandated web check-in for free </w:t>
      </w:r>
      <w:r>
        <w:rPr>
          <w:rFonts w:ascii="Open Sans" w:hAnsi="Open Sans" w:cs="Open Sans"/>
          <w:b/>
          <w:bCs/>
          <w:color w:val="222222"/>
        </w:rPr>
        <w:t>48 hours and 60 min</w:t>
      </w:r>
      <w:r>
        <w:rPr>
          <w:rFonts w:ascii="Open Sans" w:hAnsi="Open Sans" w:cs="Open Sans"/>
          <w:color w:val="222222"/>
        </w:rPr>
        <w:t> before flight.</w:t>
      </w:r>
    </w:p>
    <w:p w14:paraId="36C137D6" w14:textId="77777777" w:rsidR="00AB73BA" w:rsidRDefault="00AB73BA" w:rsidP="00AB73BA">
      <w:pPr>
        <w:pStyle w:val="NormalWeb"/>
        <w:shd w:val="clear" w:color="auto" w:fill="FFFFFF"/>
        <w:spacing w:before="0" w:beforeAutospacing="0" w:line="345" w:lineRule="atLeast"/>
        <w:rPr>
          <w:rFonts w:ascii="Open Sans" w:hAnsi="Open Sans" w:cs="Open Sans"/>
          <w:color w:val="222222"/>
        </w:rPr>
      </w:pPr>
      <w:r>
        <w:rPr>
          <w:rFonts w:ascii="Open Sans" w:hAnsi="Open Sans" w:cs="Open Sans"/>
          <w:b/>
          <w:bCs/>
          <w:color w:val="222222"/>
        </w:rPr>
        <w:t>Domestic Travel</w:t>
      </w:r>
      <w:r>
        <w:rPr>
          <w:rFonts w:ascii="Open Sans" w:hAnsi="Open Sans" w:cs="Open Sans"/>
          <w:color w:val="222222"/>
        </w:rPr>
        <w:br/>
        <w:t xml:space="preserve">Check-in counters </w:t>
      </w:r>
      <w:proofErr w:type="gramStart"/>
      <w:r>
        <w:rPr>
          <w:rFonts w:ascii="Open Sans" w:hAnsi="Open Sans" w:cs="Open Sans"/>
          <w:color w:val="222222"/>
        </w:rPr>
        <w:t>closes</w:t>
      </w:r>
      <w:proofErr w:type="gramEnd"/>
      <w:r>
        <w:rPr>
          <w:rFonts w:ascii="Open Sans" w:hAnsi="Open Sans" w:cs="Open Sans"/>
          <w:color w:val="222222"/>
        </w:rPr>
        <w:t xml:space="preserve"> 60 minutes prior to scheduled departure time.</w:t>
      </w:r>
      <w:r>
        <w:rPr>
          <w:rFonts w:ascii="Open Sans" w:hAnsi="Open Sans" w:cs="Open Sans"/>
          <w:color w:val="222222"/>
        </w:rPr>
        <w:br/>
        <w:t>Boarding gates close 25 minutes prior to departure at all airports. Passengers must be present at the boarding gate no later than the time specified by IndiGo when they check in or any subsequent announcements made at the airport.</w:t>
      </w:r>
      <w:r>
        <w:rPr>
          <w:rFonts w:ascii="Open Sans" w:hAnsi="Open Sans" w:cs="Open Sans"/>
          <w:color w:val="222222"/>
        </w:rPr>
        <w:br/>
      </w:r>
      <w:r>
        <w:rPr>
          <w:rFonts w:ascii="Open Sans" w:hAnsi="Open Sans" w:cs="Open Sans"/>
          <w:color w:val="222222"/>
        </w:rPr>
        <w:br/>
        <w:t xml:space="preserve">IndiGo recommends that Customers report for Check-in at least 2 hours prior to the departure of the scheduled flight. Passenger </w:t>
      </w:r>
      <w:proofErr w:type="gramStart"/>
      <w:r>
        <w:rPr>
          <w:rFonts w:ascii="Open Sans" w:hAnsi="Open Sans" w:cs="Open Sans"/>
          <w:color w:val="222222"/>
        </w:rPr>
        <w:t>journey</w:t>
      </w:r>
      <w:proofErr w:type="gramEnd"/>
      <w:r>
        <w:rPr>
          <w:rFonts w:ascii="Open Sans" w:hAnsi="Open Sans" w:cs="Open Sans"/>
          <w:color w:val="222222"/>
        </w:rPr>
        <w:t xml:space="preserve"> will be smoother if they allow themselves ample time to comply with the Check-in timelines. IndiGo reserves the right to cancel a </w:t>
      </w:r>
      <w:proofErr w:type="gramStart"/>
      <w:r>
        <w:rPr>
          <w:rFonts w:ascii="Open Sans" w:hAnsi="Open Sans" w:cs="Open Sans"/>
          <w:color w:val="222222"/>
        </w:rPr>
        <w:t>Customer’s</w:t>
      </w:r>
      <w:proofErr w:type="gramEnd"/>
      <w:r>
        <w:rPr>
          <w:rFonts w:ascii="Open Sans" w:hAnsi="Open Sans" w:cs="Open Sans"/>
          <w:color w:val="222222"/>
        </w:rPr>
        <w:t xml:space="preserve"> reservation if he/she does not comply with the check-in timelines.</w:t>
      </w:r>
      <w:r>
        <w:rPr>
          <w:rFonts w:ascii="Open Sans" w:hAnsi="Open Sans" w:cs="Open Sans"/>
          <w:color w:val="222222"/>
        </w:rPr>
        <w:br/>
      </w:r>
      <w:r>
        <w:rPr>
          <w:rFonts w:ascii="Open Sans" w:hAnsi="Open Sans" w:cs="Open Sans"/>
          <w:color w:val="222222"/>
        </w:rPr>
        <w:br/>
      </w:r>
      <w:r>
        <w:rPr>
          <w:rFonts w:ascii="Open Sans" w:hAnsi="Open Sans" w:cs="Open Sans"/>
          <w:b/>
          <w:bCs/>
          <w:color w:val="222222"/>
        </w:rPr>
        <w:t>International Travel</w:t>
      </w:r>
      <w:r>
        <w:rPr>
          <w:rFonts w:ascii="Open Sans" w:hAnsi="Open Sans" w:cs="Open Sans"/>
          <w:color w:val="222222"/>
        </w:rPr>
        <w:br/>
        <w:t>Check-in counters closes 75 minutes prior to scheduled departure.</w:t>
      </w:r>
      <w:r>
        <w:rPr>
          <w:rFonts w:ascii="Open Sans" w:hAnsi="Open Sans" w:cs="Open Sans"/>
          <w:color w:val="222222"/>
        </w:rPr>
        <w:br/>
        <w:t>Boarding gates close 25 minutes to departure at all airports. Passengers must be present at the boarding gate no later than the time specified by IndiGo when they check in or any subsequent announcements made at the airport.</w:t>
      </w:r>
      <w:r>
        <w:rPr>
          <w:rFonts w:ascii="Open Sans" w:hAnsi="Open Sans" w:cs="Open Sans"/>
          <w:color w:val="222222"/>
        </w:rPr>
        <w:br/>
      </w:r>
      <w:r>
        <w:rPr>
          <w:rFonts w:ascii="Open Sans" w:hAnsi="Open Sans" w:cs="Open Sans"/>
          <w:color w:val="222222"/>
        </w:rPr>
        <w:br/>
        <w:t xml:space="preserve">IndiGo recommends that Customers report for Check-in at least 4 hours prior to the departure of the scheduled flight. Passenger </w:t>
      </w:r>
      <w:proofErr w:type="gramStart"/>
      <w:r>
        <w:rPr>
          <w:rFonts w:ascii="Open Sans" w:hAnsi="Open Sans" w:cs="Open Sans"/>
          <w:color w:val="222222"/>
        </w:rPr>
        <w:t>journey</w:t>
      </w:r>
      <w:proofErr w:type="gramEnd"/>
      <w:r>
        <w:rPr>
          <w:rFonts w:ascii="Open Sans" w:hAnsi="Open Sans" w:cs="Open Sans"/>
          <w:color w:val="222222"/>
        </w:rPr>
        <w:t xml:space="preserve"> will be smoother if they allow themselves ample time to comply with the Check-in timelines. IndiGo reserves the right to cancel a </w:t>
      </w:r>
      <w:proofErr w:type="gramStart"/>
      <w:r>
        <w:rPr>
          <w:rFonts w:ascii="Open Sans" w:hAnsi="Open Sans" w:cs="Open Sans"/>
          <w:color w:val="222222"/>
        </w:rPr>
        <w:t>Customer’s</w:t>
      </w:r>
      <w:proofErr w:type="gramEnd"/>
      <w:r>
        <w:rPr>
          <w:rFonts w:ascii="Open Sans" w:hAnsi="Open Sans" w:cs="Open Sans"/>
          <w:color w:val="222222"/>
        </w:rPr>
        <w:t xml:space="preserve"> reservation if he/she does not comply with the check-in timelines.</w:t>
      </w:r>
    </w:p>
    <w:p w14:paraId="3E372E75"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14"/>
    <w:rsid w:val="00541A14"/>
    <w:rsid w:val="00547666"/>
    <w:rsid w:val="007F0406"/>
    <w:rsid w:val="0097530F"/>
    <w:rsid w:val="00AB73BA"/>
    <w:rsid w:val="00D25A0B"/>
    <w:rsid w:val="00FD6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A4EB0F-4786-496A-9ED3-4CFE2C204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214"/>
    <w:rPr>
      <w:rFonts w:eastAsiaTheme="majorEastAsia" w:cstheme="majorBidi"/>
      <w:color w:val="272727" w:themeColor="text1" w:themeTint="D8"/>
    </w:rPr>
  </w:style>
  <w:style w:type="paragraph" w:styleId="Title">
    <w:name w:val="Title"/>
    <w:basedOn w:val="Normal"/>
    <w:next w:val="Normal"/>
    <w:link w:val="TitleChar"/>
    <w:uiPriority w:val="10"/>
    <w:qFormat/>
    <w:rsid w:val="00FD6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214"/>
    <w:pPr>
      <w:spacing w:before="160"/>
      <w:jc w:val="center"/>
    </w:pPr>
    <w:rPr>
      <w:i/>
      <w:iCs/>
      <w:color w:val="404040" w:themeColor="text1" w:themeTint="BF"/>
    </w:rPr>
  </w:style>
  <w:style w:type="character" w:customStyle="1" w:styleId="QuoteChar">
    <w:name w:val="Quote Char"/>
    <w:basedOn w:val="DefaultParagraphFont"/>
    <w:link w:val="Quote"/>
    <w:uiPriority w:val="29"/>
    <w:rsid w:val="00FD6214"/>
    <w:rPr>
      <w:i/>
      <w:iCs/>
      <w:color w:val="404040" w:themeColor="text1" w:themeTint="BF"/>
    </w:rPr>
  </w:style>
  <w:style w:type="paragraph" w:styleId="ListParagraph">
    <w:name w:val="List Paragraph"/>
    <w:basedOn w:val="Normal"/>
    <w:uiPriority w:val="34"/>
    <w:qFormat/>
    <w:rsid w:val="00FD6214"/>
    <w:pPr>
      <w:ind w:left="720"/>
      <w:contextualSpacing/>
    </w:pPr>
  </w:style>
  <w:style w:type="character" w:styleId="IntenseEmphasis">
    <w:name w:val="Intense Emphasis"/>
    <w:basedOn w:val="DefaultParagraphFont"/>
    <w:uiPriority w:val="21"/>
    <w:qFormat/>
    <w:rsid w:val="00FD6214"/>
    <w:rPr>
      <w:i/>
      <w:iCs/>
      <w:color w:val="0F4761" w:themeColor="accent1" w:themeShade="BF"/>
    </w:rPr>
  </w:style>
  <w:style w:type="paragraph" w:styleId="IntenseQuote">
    <w:name w:val="Intense Quote"/>
    <w:basedOn w:val="Normal"/>
    <w:next w:val="Normal"/>
    <w:link w:val="IntenseQuoteChar"/>
    <w:uiPriority w:val="30"/>
    <w:qFormat/>
    <w:rsid w:val="00FD6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214"/>
    <w:rPr>
      <w:i/>
      <w:iCs/>
      <w:color w:val="0F4761" w:themeColor="accent1" w:themeShade="BF"/>
    </w:rPr>
  </w:style>
  <w:style w:type="character" w:styleId="IntenseReference">
    <w:name w:val="Intense Reference"/>
    <w:basedOn w:val="DefaultParagraphFont"/>
    <w:uiPriority w:val="32"/>
    <w:qFormat/>
    <w:rsid w:val="00FD6214"/>
    <w:rPr>
      <w:b/>
      <w:bCs/>
      <w:smallCaps/>
      <w:color w:val="0F4761" w:themeColor="accent1" w:themeShade="BF"/>
      <w:spacing w:val="5"/>
    </w:rPr>
  </w:style>
  <w:style w:type="paragraph" w:customStyle="1" w:styleId="question-head">
    <w:name w:val="question-head"/>
    <w:basedOn w:val="Normal"/>
    <w:rsid w:val="00AB73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AB73B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69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2024-06-10T03:59:00Z</dcterms:created>
  <dcterms:modified xsi:type="dcterms:W3CDTF">2024-06-10T03:59:00Z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2024-06-10T03:59:41Z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723da44c-49df-4729-af1a-5c43c6c8375b</vt:lpwstr>
  </property>
  <property fmtid="{D5CDD505-2E9C-101B-9397-08002B2CF9AE}" pid="8" name="MSIP_Label_defa4170-0d19-0005-0004-bc88714345d2_ContentBits">
    <vt:lpwstr>0</vt:lpwstr>
  </property>
</Properties>
</file>