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010"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405"/>
        <w:gridCol w:w="3653"/>
        <w:gridCol w:w="4463"/>
        <w:gridCol w:w="4489"/>
      </w:tblGrid>
      <w:tr w:rsidR="00C63BBC" w:rsidRPr="00C63BBC" w14:paraId="370AAB05" w14:textId="77777777" w:rsidTr="00C63BB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3227AC53" w14:textId="77777777" w:rsidR="00C63BBC" w:rsidRPr="00C63BBC" w:rsidRDefault="00C63BBC" w:rsidP="00C63BBC">
            <w:pPr>
              <w:spacing w:after="100" w:afterAutospacing="1" w:line="360" w:lineRule="atLeast"/>
              <w:jc w:val="center"/>
              <w:outlineLvl w:val="2"/>
              <w:rPr>
                <w:rFonts w:ascii="Open Sans" w:eastAsia="Times New Roman" w:hAnsi="Open Sans" w:cs="Open Sans"/>
                <w:b/>
                <w:bCs/>
                <w:color w:val="222222"/>
                <w:kern w:val="0"/>
                <w:sz w:val="36"/>
                <w:szCs w:val="36"/>
                <w14:ligatures w14:val="none"/>
              </w:rPr>
            </w:pPr>
            <w:r w:rsidRPr="00C63BBC">
              <w:rPr>
                <w:rFonts w:ascii="Open Sans" w:eastAsia="Times New Roman" w:hAnsi="Open Sans" w:cs="Open Sans"/>
                <w:b/>
                <w:bCs/>
                <w:color w:val="222222"/>
                <w:kern w:val="0"/>
                <w:sz w:val="36"/>
                <w:szCs w:val="36"/>
                <w14:ligatures w14:val="none"/>
              </w:rPr>
              <w:t>Free Baggage Allowance</w:t>
            </w:r>
          </w:p>
        </w:tc>
      </w:tr>
      <w:tr w:rsidR="00C63BBC" w:rsidRPr="00C63BBC" w14:paraId="225A483B"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FA181"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w:t>
            </w:r>
          </w:p>
        </w:t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1CF39EAB" w14:textId="77777777" w:rsidR="00C63BBC" w:rsidRPr="00C63BBC" w:rsidRDefault="00C63BBC" w:rsidP="00C63BBC">
            <w:pPr>
              <w:spacing w:after="100" w:afterAutospacing="1" w:line="390" w:lineRule="atLeast"/>
              <w:jc w:val="center"/>
              <w:outlineLvl w:val="3"/>
              <w:rPr>
                <w:rFonts w:ascii="Open Sans" w:eastAsia="Times New Roman" w:hAnsi="Open Sans" w:cs="Open Sans"/>
                <w:b/>
                <w:bCs/>
                <w:color w:val="222222"/>
                <w:kern w:val="0"/>
                <w:sz w:val="30"/>
                <w:szCs w:val="30"/>
                <w14:ligatures w14:val="none"/>
              </w:rPr>
            </w:pPr>
            <w:r w:rsidRPr="00C63BBC">
              <w:rPr>
                <w:rFonts w:ascii="Open Sans" w:eastAsia="Times New Roman" w:hAnsi="Open Sans" w:cs="Open Sans"/>
                <w:b/>
                <w:bCs/>
                <w:color w:val="222222"/>
                <w:kern w:val="0"/>
                <w:sz w:val="30"/>
                <w:szCs w:val="30"/>
                <w14:ligatures w14:val="none"/>
              </w:rPr>
              <w:t>Hand Baggage</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91AC091" w14:textId="77777777" w:rsidR="00C63BBC" w:rsidRPr="00C63BBC" w:rsidRDefault="00C63BBC" w:rsidP="00C63BBC">
            <w:pPr>
              <w:spacing w:after="100" w:afterAutospacing="1" w:line="390" w:lineRule="atLeast"/>
              <w:jc w:val="center"/>
              <w:outlineLvl w:val="3"/>
              <w:rPr>
                <w:rFonts w:ascii="Open Sans" w:eastAsia="Times New Roman" w:hAnsi="Open Sans" w:cs="Open Sans"/>
                <w:b/>
                <w:bCs/>
                <w:color w:val="222222"/>
                <w:kern w:val="0"/>
                <w:sz w:val="30"/>
                <w:szCs w:val="30"/>
                <w14:ligatures w14:val="none"/>
              </w:rPr>
            </w:pPr>
            <w:r w:rsidRPr="00C63BBC">
              <w:rPr>
                <w:rFonts w:ascii="Open Sans" w:eastAsia="Times New Roman" w:hAnsi="Open Sans" w:cs="Open Sans"/>
                <w:b/>
                <w:bCs/>
                <w:color w:val="222222"/>
                <w:kern w:val="0"/>
                <w:sz w:val="30"/>
                <w:szCs w:val="30"/>
                <w14:ligatures w14:val="none"/>
              </w:rPr>
              <w:t>Check-in Baggage</w:t>
            </w:r>
          </w:p>
        </w:tc>
      </w:tr>
      <w:tr w:rsidR="00C63BBC" w:rsidRPr="00C63BBC" w14:paraId="038B9051" w14:textId="77777777" w:rsidTr="00C63BB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7C91B2D5"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Maximum Weight</w:t>
            </w:r>
          </w:p>
        </w:t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7C868671"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One </w:t>
            </w:r>
            <w:proofErr w:type="gramStart"/>
            <w:r w:rsidRPr="00C63BBC">
              <w:rPr>
                <w:rFonts w:ascii="Open Sans" w:eastAsia="Times New Roman" w:hAnsi="Open Sans" w:cs="Open Sans"/>
                <w:color w:val="222222"/>
                <w:kern w:val="0"/>
                <w:sz w:val="24"/>
                <w:szCs w:val="24"/>
                <w14:ligatures w14:val="none"/>
              </w:rPr>
              <w:t>Hand Bag</w:t>
            </w:r>
            <w:proofErr w:type="gramEnd"/>
            <w:r w:rsidRPr="00C63BBC">
              <w:rPr>
                <w:rFonts w:ascii="Open Sans" w:eastAsia="Times New Roman" w:hAnsi="Open Sans" w:cs="Open Sans"/>
                <w:color w:val="222222"/>
                <w:kern w:val="0"/>
                <w:sz w:val="24"/>
                <w:szCs w:val="24"/>
                <w14:ligatures w14:val="none"/>
              </w:rPr>
              <w:t xml:space="preserve"> Rule: Each Customer is permitted to carry only 1 (one) Hand Baggage, length -55cm + width- 35cm + height- 25cm. For contactless travel we recommend </w:t>
            </w:r>
            <w:proofErr w:type="gramStart"/>
            <w:r w:rsidRPr="00C63BBC">
              <w:rPr>
                <w:rFonts w:ascii="Open Sans" w:eastAsia="Times New Roman" w:hAnsi="Open Sans" w:cs="Open Sans"/>
                <w:color w:val="222222"/>
                <w:kern w:val="0"/>
                <w:sz w:val="24"/>
                <w:szCs w:val="24"/>
                <w14:ligatures w14:val="none"/>
              </w:rPr>
              <w:t>to place</w:t>
            </w:r>
            <w:proofErr w:type="gramEnd"/>
            <w:r w:rsidRPr="00C63BBC">
              <w:rPr>
                <w:rFonts w:ascii="Open Sans" w:eastAsia="Times New Roman" w:hAnsi="Open Sans" w:cs="Open Sans"/>
                <w:color w:val="222222"/>
                <w:kern w:val="0"/>
                <w:sz w:val="24"/>
                <w:szCs w:val="24"/>
                <w14:ligatures w14:val="none"/>
              </w:rPr>
              <w:t xml:space="preserve"> the hand bag beneath the seat in front ,on board the aircraft.</w:t>
            </w:r>
          </w:p>
        </w:tc>
        <w:tc>
          <w:tcPr>
            <w:tcW w:w="42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E0A100"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Domestic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D51E4"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15kg allowance per person effective Oct 1st, 2020. For Double or MultiSeats bookings, </w:t>
            </w:r>
            <w:proofErr w:type="gramStart"/>
            <w:r w:rsidRPr="00C63BBC">
              <w:rPr>
                <w:rFonts w:ascii="Open Sans" w:eastAsia="Times New Roman" w:hAnsi="Open Sans" w:cs="Open Sans"/>
                <w:color w:val="555555"/>
                <w:kern w:val="0"/>
                <w:sz w:val="24"/>
                <w:szCs w:val="24"/>
                <w14:ligatures w14:val="none"/>
              </w:rPr>
              <w:t>extra</w:t>
            </w:r>
            <w:proofErr w:type="gramEnd"/>
            <w:r w:rsidRPr="00C63BBC">
              <w:rPr>
                <w:rFonts w:ascii="Open Sans" w:eastAsia="Times New Roman" w:hAnsi="Open Sans" w:cs="Open Sans"/>
                <w:color w:val="555555"/>
                <w:kern w:val="0"/>
                <w:sz w:val="24"/>
                <w:szCs w:val="24"/>
                <w14:ligatures w14:val="none"/>
              </w:rPr>
              <w:t xml:space="preserve"> 10 kg. Additional charges may apply for excess baggage.</w:t>
            </w:r>
          </w:p>
        </w:tc>
      </w:tr>
      <w:tr w:rsidR="00C63BBC" w:rsidRPr="00C63BBC" w14:paraId="46CA111E"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C29E7" w14:textId="77777777" w:rsidR="00C63BBC" w:rsidRPr="00C63BBC" w:rsidRDefault="00C63BBC" w:rsidP="00C63BBC">
            <w:pPr>
              <w:spacing w:after="0" w:line="240" w:lineRule="auto"/>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0386A" w14:textId="77777777" w:rsidR="00C63BBC" w:rsidRPr="00C63BBC" w:rsidRDefault="00C63BBC" w:rsidP="00C63BBC">
            <w:pPr>
              <w:spacing w:after="0" w:line="240" w:lineRule="auto"/>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w:t>
            </w:r>
          </w:p>
        </w:tc>
        <w:tc>
          <w:tcPr>
            <w:tcW w:w="42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912EDF"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Domestic</w:t>
            </w:r>
          </w:p>
          <w:p w14:paraId="49BFFE39"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8A90C"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In case, a </w:t>
            </w:r>
            <w:proofErr w:type="gramStart"/>
            <w:r w:rsidRPr="00C63BBC">
              <w:rPr>
                <w:rFonts w:ascii="Open Sans" w:eastAsia="Times New Roman" w:hAnsi="Open Sans" w:cs="Open Sans"/>
                <w:color w:val="555555"/>
                <w:kern w:val="0"/>
                <w:sz w:val="24"/>
                <w:szCs w:val="24"/>
                <w14:ligatures w14:val="none"/>
              </w:rPr>
              <w:t>Customer</w:t>
            </w:r>
            <w:proofErr w:type="gramEnd"/>
            <w:r w:rsidRPr="00C63BBC">
              <w:rPr>
                <w:rFonts w:ascii="Open Sans" w:eastAsia="Times New Roman" w:hAnsi="Open Sans" w:cs="Open Sans"/>
                <w:color w:val="555555"/>
                <w:kern w:val="0"/>
                <w:sz w:val="24"/>
                <w:szCs w:val="24"/>
                <w14:ligatures w14:val="none"/>
              </w:rPr>
              <w:t xml:space="preserve"> wish to travel with more than 1 piece of Checked-in Baggage, IndiGo will levy an “Additional Piece” charges.</w:t>
            </w:r>
          </w:p>
        </w:tc>
      </w:tr>
      <w:tr w:rsidR="00C63BBC" w:rsidRPr="00C63BBC" w14:paraId="2DDD4CB3"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F8AFB"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3AC47"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50B9E"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b/>
                <w:bCs/>
                <w:color w:val="555555"/>
                <w:kern w:val="0"/>
                <w:sz w:val="24"/>
                <w:szCs w:val="24"/>
                <w14:ligatures w14:val="none"/>
              </w:rPr>
              <w:t>International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B6E90"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In case, a </w:t>
            </w:r>
            <w:proofErr w:type="gramStart"/>
            <w:r w:rsidRPr="00C63BBC">
              <w:rPr>
                <w:rFonts w:ascii="Open Sans" w:eastAsia="Times New Roman" w:hAnsi="Open Sans" w:cs="Open Sans"/>
                <w:color w:val="555555"/>
                <w:kern w:val="0"/>
                <w:sz w:val="24"/>
                <w:szCs w:val="24"/>
                <w14:ligatures w14:val="none"/>
              </w:rPr>
              <w:t>Customer</w:t>
            </w:r>
            <w:proofErr w:type="gramEnd"/>
            <w:r w:rsidRPr="00C63BBC">
              <w:rPr>
                <w:rFonts w:ascii="Open Sans" w:eastAsia="Times New Roman" w:hAnsi="Open Sans" w:cs="Open Sans"/>
                <w:color w:val="555555"/>
                <w:kern w:val="0"/>
                <w:sz w:val="24"/>
                <w:szCs w:val="24"/>
                <w14:ligatures w14:val="none"/>
              </w:rPr>
              <w:t xml:space="preserve"> wish to travel with more than 2 pieces of Checked-in Baggage, IndiGo will levy an “Additional Piece” charges.</w:t>
            </w:r>
          </w:p>
        </w:tc>
      </w:tr>
      <w:tr w:rsidR="00C63BBC" w:rsidRPr="00C63BBC" w14:paraId="5D5B6343" w14:textId="77777777" w:rsidTr="00C63BBC">
        <w:tc>
          <w:tcPr>
            <w:tcW w:w="0" w:type="auto"/>
            <w:vMerge w:val="restart"/>
            <w:tcBorders>
              <w:top w:val="outset" w:sz="6" w:space="0" w:color="auto"/>
              <w:left w:val="outset" w:sz="6" w:space="0" w:color="auto"/>
              <w:bottom w:val="outset" w:sz="6" w:space="0" w:color="auto"/>
              <w:right w:val="single" w:sz="6" w:space="0" w:color="DEDEDE"/>
            </w:tcBorders>
            <w:shd w:val="clear" w:color="auto" w:fill="FFFFFF"/>
            <w:vAlign w:val="center"/>
            <w:hideMark/>
          </w:tcPr>
          <w:p w14:paraId="1DD44652"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Maximum Weight</w:t>
            </w:r>
          </w:p>
        </w:tc>
        <w:tc>
          <w:tcPr>
            <w:tcW w:w="0" w:type="auto"/>
            <w:vMerge w:val="restart"/>
            <w:tcBorders>
              <w:top w:val="outset" w:sz="6" w:space="0" w:color="auto"/>
              <w:left w:val="outset" w:sz="6" w:space="0" w:color="auto"/>
              <w:bottom w:val="outset" w:sz="6" w:space="0" w:color="auto"/>
              <w:right w:val="single" w:sz="6" w:space="0" w:color="DEDEDE"/>
            </w:tcBorders>
            <w:shd w:val="clear" w:color="auto" w:fill="FFFFFF"/>
            <w:vAlign w:val="center"/>
            <w:hideMark/>
          </w:tcPr>
          <w:p w14:paraId="739A82B7"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Only one bag weighing not more than </w:t>
            </w:r>
            <w:r w:rsidRPr="00C63BBC">
              <w:rPr>
                <w:rFonts w:ascii="Open Sans" w:eastAsia="Times New Roman" w:hAnsi="Open Sans" w:cs="Open Sans"/>
                <w:b/>
                <w:bCs/>
                <w:color w:val="222222"/>
                <w:kern w:val="0"/>
                <w:sz w:val="24"/>
                <w:szCs w:val="24"/>
                <w14:ligatures w14:val="none"/>
              </w:rPr>
              <w:t>7 kgs</w:t>
            </w:r>
            <w:r w:rsidRPr="00C63BBC">
              <w:rPr>
                <w:rFonts w:ascii="Open Sans" w:eastAsia="Times New Roman" w:hAnsi="Open Sans" w:cs="Open Sans"/>
                <w:color w:val="222222"/>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598E6"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Bangkok, Kathmandu, Male, </w:t>
            </w:r>
            <w:proofErr w:type="spellStart"/>
            <w:r w:rsidRPr="00C63BBC">
              <w:rPr>
                <w:rFonts w:ascii="Open Sans" w:eastAsia="Times New Roman" w:hAnsi="Open Sans" w:cs="Open Sans"/>
                <w:color w:val="222222"/>
                <w:kern w:val="0"/>
                <w:sz w:val="24"/>
                <w:szCs w:val="24"/>
                <w14:ligatures w14:val="none"/>
              </w:rPr>
              <w:t>Phuket,Bali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7711E"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20kg </w:t>
            </w:r>
            <w:r w:rsidRPr="00C63BBC">
              <w:rPr>
                <w:rFonts w:ascii="Open Sans" w:eastAsia="Times New Roman" w:hAnsi="Open Sans" w:cs="Open Sans"/>
                <w:color w:val="222222"/>
                <w:kern w:val="0"/>
                <w:sz w:val="24"/>
                <w:szCs w:val="24"/>
                <w14:ligatures w14:val="none"/>
              </w:rPr>
              <w:t>allowance per person, basis the sector and for Kathmandu. Additional excess baggage charges may apply.</w:t>
            </w:r>
          </w:p>
        </w:tc>
      </w:tr>
      <w:tr w:rsidR="00C63BBC" w:rsidRPr="00C63BBC" w14:paraId="37FA30F0" w14:textId="77777777" w:rsidTr="00C63BB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15FBF99A"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7EA350DF"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28999"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Jeddah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5A5E6"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30 kgs</w:t>
            </w:r>
            <w:r w:rsidRPr="00C63BBC">
              <w:rPr>
                <w:rFonts w:ascii="Open Sans" w:eastAsia="Times New Roman" w:hAnsi="Open Sans" w:cs="Open Sans"/>
                <w:color w:val="222222"/>
                <w:kern w:val="0"/>
                <w:sz w:val="24"/>
                <w:szCs w:val="24"/>
                <w14:ligatures w14:val="none"/>
              </w:rPr>
              <w:t xml:space="preserve"> allowance per person, basis the sector including Zam </w:t>
            </w:r>
            <w:proofErr w:type="spellStart"/>
            <w:r w:rsidRPr="00C63BBC">
              <w:rPr>
                <w:rFonts w:ascii="Open Sans" w:eastAsia="Times New Roman" w:hAnsi="Open Sans" w:cs="Open Sans"/>
                <w:color w:val="222222"/>
                <w:kern w:val="0"/>
                <w:sz w:val="24"/>
                <w:szCs w:val="24"/>
                <w14:ligatures w14:val="none"/>
              </w:rPr>
              <w:t>Zam</w:t>
            </w:r>
            <w:proofErr w:type="spellEnd"/>
            <w:r w:rsidRPr="00C63BBC">
              <w:rPr>
                <w:rFonts w:ascii="Open Sans" w:eastAsia="Times New Roman" w:hAnsi="Open Sans" w:cs="Open Sans"/>
                <w:color w:val="222222"/>
                <w:kern w:val="0"/>
                <w:sz w:val="24"/>
                <w:szCs w:val="24"/>
                <w14:ligatures w14:val="none"/>
              </w:rPr>
              <w:t xml:space="preserve"> water*</w:t>
            </w:r>
            <w:r w:rsidRPr="00C63BBC">
              <w:rPr>
                <w:rFonts w:ascii="Open Sans" w:eastAsia="Times New Roman" w:hAnsi="Open Sans" w:cs="Open Sans"/>
                <w:color w:val="222222"/>
                <w:kern w:val="0"/>
                <w:sz w:val="24"/>
                <w:szCs w:val="24"/>
                <w14:ligatures w14:val="none"/>
              </w:rPr>
              <w:br/>
              <w:t>*Only for flights from Jeddah to India. Additional excess baggage charges may apply.</w:t>
            </w:r>
          </w:p>
        </w:tc>
      </w:tr>
      <w:tr w:rsidR="00C63BBC" w:rsidRPr="00C63BBC" w14:paraId="5960B34E" w14:textId="77777777" w:rsidTr="00C63BB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14342C80"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309BDEA7"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33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B97054"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Abu Dhabi, Almaty, Bahrain, Dammam, Dhaka, Doha, Dubai, Hong Kong, Istanbul, Muscat, Ras Al Khaimah, Riyadh, Sharjah, Tashkent, Colombo, Kuala Lumpur, Singapore, Hanoi, Ho Chi Minh </w:t>
            </w:r>
            <w:proofErr w:type="spellStart"/>
            <w:r w:rsidRPr="00C63BBC">
              <w:rPr>
                <w:rFonts w:ascii="Open Sans" w:eastAsia="Times New Roman" w:hAnsi="Open Sans" w:cs="Open Sans"/>
                <w:color w:val="222222"/>
                <w:kern w:val="0"/>
                <w:sz w:val="24"/>
                <w:szCs w:val="24"/>
                <w14:ligatures w14:val="none"/>
              </w:rPr>
              <w:t>City,Tbilisi</w:t>
            </w:r>
            <w:proofErr w:type="spellEnd"/>
            <w:r w:rsidRPr="00C63BBC">
              <w:rPr>
                <w:rFonts w:ascii="Open Sans" w:eastAsia="Times New Roman" w:hAnsi="Open Sans" w:cs="Open Sans"/>
                <w:color w:val="222222"/>
                <w:kern w:val="0"/>
                <w:sz w:val="24"/>
                <w:szCs w:val="24"/>
                <w14:ligatures w14:val="none"/>
              </w:rPr>
              <w:t>, Jakarta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7212D"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30kg </w:t>
            </w:r>
            <w:r w:rsidRPr="00C63BBC">
              <w:rPr>
                <w:rFonts w:ascii="Open Sans" w:eastAsia="Times New Roman" w:hAnsi="Open Sans" w:cs="Open Sans"/>
                <w:color w:val="222222"/>
                <w:kern w:val="0"/>
                <w:sz w:val="24"/>
                <w:szCs w:val="24"/>
                <w14:ligatures w14:val="none"/>
              </w:rPr>
              <w:t>allowance per person, basis the sector. Additional excess baggage charges may apply.</w:t>
            </w:r>
          </w:p>
        </w:tc>
      </w:tr>
      <w:tr w:rsidR="00C63BBC" w:rsidRPr="00C63BBC" w14:paraId="572B3A33" w14:textId="77777777" w:rsidTr="00C63BBC">
        <w:trPr>
          <w:trHeight w:val="480"/>
        </w:trPr>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6DCBB031"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3A33477B"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33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4A00F0"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Nairobi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2ED6D"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25kg</w:t>
            </w:r>
            <w:r w:rsidRPr="00C63BBC">
              <w:rPr>
                <w:rFonts w:ascii="Open Sans" w:eastAsia="Times New Roman" w:hAnsi="Open Sans" w:cs="Open Sans"/>
                <w:color w:val="222222"/>
                <w:kern w:val="0"/>
                <w:sz w:val="24"/>
                <w:szCs w:val="24"/>
                <w14:ligatures w14:val="none"/>
              </w:rPr>
              <w:t> per person</w:t>
            </w:r>
          </w:p>
        </w:tc>
      </w:tr>
      <w:tr w:rsidR="00C63BBC" w:rsidRPr="00C63BBC" w14:paraId="49DA9C78" w14:textId="77777777" w:rsidTr="00C63BB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30649AEF"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vMerge/>
            <w:tcBorders>
              <w:top w:val="outset" w:sz="6" w:space="0" w:color="auto"/>
              <w:left w:val="outset" w:sz="6" w:space="0" w:color="auto"/>
              <w:bottom w:val="outset" w:sz="6" w:space="0" w:color="auto"/>
              <w:right w:val="single" w:sz="6" w:space="0" w:color="DEDEDE"/>
            </w:tcBorders>
            <w:shd w:val="clear" w:color="auto" w:fill="FFFFFF"/>
            <w:vAlign w:val="center"/>
            <w:hideMark/>
          </w:tcPr>
          <w:p w14:paraId="1E988596" w14:textId="77777777" w:rsidR="00C63BBC" w:rsidRPr="00C63BBC" w:rsidRDefault="00C63BBC" w:rsidP="00C63BBC">
            <w:pPr>
              <w:spacing w:after="0" w:line="240" w:lineRule="auto"/>
              <w:rPr>
                <w:rFonts w:ascii="Open Sans" w:eastAsia="Times New Roman" w:hAnsi="Open Sans" w:cs="Open Sans"/>
                <w:color w:val="222222"/>
                <w:kern w:val="0"/>
                <w:sz w:val="24"/>
                <w:szCs w:val="24"/>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99F43"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India to Kuwait, Kuwait to India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FAA08"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Checked-in Baggage, weighing not more than a total of 30 (thirty) Kg, including carry of Cardboard box which should be suitably packed and within the prescribed dimensions (</w:t>
            </w:r>
            <w:r w:rsidRPr="00C63BBC">
              <w:rPr>
                <w:rFonts w:ascii="Open Sans" w:eastAsia="Times New Roman" w:hAnsi="Open Sans" w:cs="Open Sans"/>
                <w:color w:val="555555"/>
                <w:kern w:val="0"/>
                <w:sz w:val="24"/>
                <w:szCs w:val="24"/>
                <w:u w:val="single"/>
                <w14:ligatures w14:val="none"/>
              </w:rPr>
              <w:t>Dimension of a Checked-in Baggage must not exceed 158 cm (62 inches) (L+W+H). In ATRs, the dimension of a Checked-in Baggage must not exceed L 152 cm x W 58 cm x H 101 cm</w:t>
            </w:r>
            <w:r w:rsidRPr="00C63BBC">
              <w:rPr>
                <w:rFonts w:ascii="Open Sans" w:eastAsia="Times New Roman" w:hAnsi="Open Sans" w:cs="Open Sans"/>
                <w:color w:val="555555"/>
                <w:kern w:val="0"/>
                <w:sz w:val="24"/>
                <w:szCs w:val="24"/>
                <w14:ligatures w14:val="none"/>
              </w:rPr>
              <w:t> )</w:t>
            </w:r>
          </w:p>
        </w:tc>
      </w:tr>
      <w:tr w:rsidR="00C63BBC" w:rsidRPr="00C63BBC" w14:paraId="2D8A419C" w14:textId="77777777" w:rsidTr="00C63BBC">
        <w:trPr>
          <w:trHeight w:val="480"/>
        </w:trPr>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62B17DD6"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Maximum Weight</w:t>
            </w:r>
          </w:p>
        </w:t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4E355734"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Only one bag weighing not more than </w:t>
            </w:r>
            <w:r w:rsidRPr="00C63BBC">
              <w:rPr>
                <w:rFonts w:ascii="Open Sans" w:eastAsia="Times New Roman" w:hAnsi="Open Sans" w:cs="Open Sans"/>
                <w:b/>
                <w:bCs/>
                <w:color w:val="222222"/>
                <w:kern w:val="0"/>
                <w:sz w:val="24"/>
                <w:szCs w:val="24"/>
                <w14:ligatures w14:val="none"/>
              </w:rPr>
              <w:t>8 kgs</w:t>
            </w:r>
            <w:r w:rsidRPr="00C63BBC">
              <w:rPr>
                <w:rFonts w:ascii="Open Sans" w:eastAsia="Times New Roman" w:hAnsi="Open Sans" w:cs="Open Sans"/>
                <w:color w:val="222222"/>
                <w:kern w:val="0"/>
                <w:sz w:val="24"/>
                <w:szCs w:val="24"/>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F4546"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For US codeshare sectors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17109" w14:textId="77777777" w:rsidR="00C63BBC" w:rsidRPr="00C63BBC" w:rsidRDefault="00C63BBC" w:rsidP="00C63BBC">
            <w:pPr>
              <w:spacing w:after="0" w:line="240" w:lineRule="auto"/>
              <w:jc w:val="center"/>
              <w:rPr>
                <w:rFonts w:ascii="Open Sans" w:eastAsia="Times New Roman" w:hAnsi="Open Sans" w:cs="Open Sans"/>
                <w:color w:val="555555"/>
                <w:kern w:val="0"/>
                <w:sz w:val="24"/>
                <w:szCs w:val="24"/>
                <w14:ligatures w14:val="none"/>
              </w:rPr>
            </w:pPr>
            <w:r w:rsidRPr="00C63BBC">
              <w:rPr>
                <w:rFonts w:ascii="Open Sans" w:eastAsia="Times New Roman" w:hAnsi="Open Sans" w:cs="Open Sans"/>
                <w:b/>
                <w:bCs/>
                <w:color w:val="555555"/>
                <w:kern w:val="0"/>
                <w:sz w:val="24"/>
                <w:szCs w:val="24"/>
                <w14:ligatures w14:val="none"/>
              </w:rPr>
              <w:t>46kg</w:t>
            </w:r>
            <w:r w:rsidRPr="00C63BBC">
              <w:rPr>
                <w:rFonts w:ascii="Open Sans" w:eastAsia="Times New Roman" w:hAnsi="Open Sans" w:cs="Open Sans"/>
                <w:color w:val="555555"/>
                <w:kern w:val="0"/>
                <w:sz w:val="24"/>
                <w:szCs w:val="24"/>
                <w14:ligatures w14:val="none"/>
              </w:rPr>
              <w:t> per person (2 piece only)</w:t>
            </w:r>
          </w:p>
        </w:tc>
      </w:tr>
      <w:tr w:rsidR="00C63BBC" w:rsidRPr="00C63BBC" w14:paraId="240EBCF0" w14:textId="77777777" w:rsidTr="00C63BB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2C03C142"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Dimensions</w:t>
            </w:r>
          </w:p>
        </w:tc>
        <w:tc>
          <w:tcPr>
            <w:tcW w:w="0" w:type="auto"/>
            <w:tcBorders>
              <w:top w:val="outset" w:sz="6" w:space="0" w:color="auto"/>
              <w:left w:val="outset" w:sz="6" w:space="0" w:color="auto"/>
              <w:bottom w:val="outset" w:sz="6" w:space="0" w:color="auto"/>
              <w:right w:val="single" w:sz="6" w:space="0" w:color="DEDEDE"/>
            </w:tcBorders>
            <w:shd w:val="clear" w:color="auto" w:fill="FFFFFF"/>
            <w:vAlign w:val="center"/>
            <w:hideMark/>
          </w:tcPr>
          <w:p w14:paraId="2719D4AC"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55cm x 35cm x 25cm</w:t>
            </w:r>
          </w:p>
        </w:tc>
        <w:tc>
          <w:tcPr>
            <w:tcW w:w="4260"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500A034"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158cm (62 inches)</w:t>
            </w:r>
            <w:r w:rsidRPr="00C63BBC">
              <w:rPr>
                <w:rFonts w:ascii="Open Sans" w:eastAsia="Times New Roman" w:hAnsi="Open Sans" w:cs="Open Sans"/>
                <w:color w:val="222222"/>
                <w:kern w:val="0"/>
                <w:sz w:val="24"/>
                <w:szCs w:val="24"/>
                <w14:ligatures w14:val="none"/>
              </w:rPr>
              <w:br/>
              <w:t>(Length + Width + Height)</w:t>
            </w:r>
          </w:p>
        </w:tc>
      </w:tr>
    </w:tbl>
    <w:p w14:paraId="6473190E"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#Please note that if the payment is to be made in any other currency than Indian Rupee, the fee(s) will be calculated as per the conversion rate prevalent at the time of payment.</w:t>
      </w:r>
    </w:p>
    <w:p w14:paraId="2336348C"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Terms and Conditions for purchasing prepaid excess baggage for International Connecting Flights:</w:t>
      </w:r>
    </w:p>
    <w:p w14:paraId="718AA12B" w14:textId="77777777" w:rsidR="00C63BBC" w:rsidRPr="00C63BBC" w:rsidRDefault="00C63BBC" w:rsidP="00C63BBC">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Excess baggage </w:t>
      </w:r>
      <w:proofErr w:type="gramStart"/>
      <w:r w:rsidRPr="00C63BBC">
        <w:rPr>
          <w:rFonts w:ascii="Open Sans" w:eastAsia="Times New Roman" w:hAnsi="Open Sans" w:cs="Open Sans"/>
          <w:color w:val="555555"/>
          <w:kern w:val="0"/>
          <w:sz w:val="24"/>
          <w:szCs w:val="24"/>
          <w14:ligatures w14:val="none"/>
        </w:rPr>
        <w:t>should to</w:t>
      </w:r>
      <w:proofErr w:type="gramEnd"/>
      <w:r w:rsidRPr="00C63BBC">
        <w:rPr>
          <w:rFonts w:ascii="Open Sans" w:eastAsia="Times New Roman" w:hAnsi="Open Sans" w:cs="Open Sans"/>
          <w:color w:val="555555"/>
          <w:kern w:val="0"/>
          <w:sz w:val="24"/>
          <w:szCs w:val="24"/>
          <w14:ligatures w14:val="none"/>
        </w:rPr>
        <w:t xml:space="preserve"> be booked at least 6 hours before the scheduled departure.</w:t>
      </w:r>
    </w:p>
    <w:p w14:paraId="6E55E54E" w14:textId="77777777" w:rsidR="00C63BBC" w:rsidRPr="00C63BBC" w:rsidRDefault="00C63BBC" w:rsidP="00C63BBC">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lastRenderedPageBreak/>
        <w:t>The domestic flight should be within 48 hours of your international flight or 48 hours after completion of institutional quarantine.</w:t>
      </w:r>
    </w:p>
    <w:p w14:paraId="704AD6BF" w14:textId="77777777" w:rsidR="00C63BBC" w:rsidRPr="00C63BBC" w:rsidRDefault="00C63BBC" w:rsidP="00C63BBC">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Passengers should produce relevant international travel documents or institutional quarantine release certificate, respectively, at the time of check-in failing which IndiGo will charge excess baggage as per applicable airport rates.</w:t>
      </w:r>
    </w:p>
    <w:p w14:paraId="021D4F82"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Please note:</w:t>
      </w:r>
    </w:p>
    <w:p w14:paraId="397FD3EB"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Hand Baggage can only be stored in the cabin subject to the availability of space in the overhead bin. In case of lack of availability of space, IndiGo provides you the option to leave your Hand Baggage at the side of the aircraft prior to departure and to reclaim it from the conveyor belts where Checked Baggage is normally received</w:t>
      </w:r>
    </w:p>
    <w:p w14:paraId="77F19FDC"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Travel with us </w:t>
      </w:r>
      <w:proofErr w:type="gramStart"/>
      <w:r w:rsidRPr="00C63BBC">
        <w:rPr>
          <w:rFonts w:ascii="Open Sans" w:eastAsia="Times New Roman" w:hAnsi="Open Sans" w:cs="Open Sans"/>
          <w:color w:val="222222"/>
          <w:kern w:val="0"/>
          <w:sz w:val="24"/>
          <w:szCs w:val="24"/>
          <w14:ligatures w14:val="none"/>
        </w:rPr>
        <w:t>seamless</w:t>
      </w:r>
      <w:proofErr w:type="gramEnd"/>
      <w:r w:rsidRPr="00C63BBC">
        <w:rPr>
          <w:rFonts w:ascii="Open Sans" w:eastAsia="Times New Roman" w:hAnsi="Open Sans" w:cs="Open Sans"/>
          <w:color w:val="222222"/>
          <w:kern w:val="0"/>
          <w:sz w:val="24"/>
          <w:szCs w:val="24"/>
          <w14:ligatures w14:val="none"/>
        </w:rPr>
        <w:t xml:space="preserve"> even while you have excess baggage. Customers can book pre-paid excess Baggage allowance and pre-paid additional piece allowance (subject to a maximum of 2 pieces) up to one (1) hour prior to the scheduled departure of their flight, on the Website or through IndiGo’s call </w:t>
      </w:r>
      <w:proofErr w:type="spellStart"/>
      <w:r w:rsidRPr="00C63BBC">
        <w:rPr>
          <w:rFonts w:ascii="Open Sans" w:eastAsia="Times New Roman" w:hAnsi="Open Sans" w:cs="Open Sans"/>
          <w:color w:val="222222"/>
          <w:kern w:val="0"/>
          <w:sz w:val="24"/>
          <w:szCs w:val="24"/>
          <w14:ligatures w14:val="none"/>
        </w:rPr>
        <w:t>centre</w:t>
      </w:r>
      <w:proofErr w:type="spellEnd"/>
    </w:p>
    <w:p w14:paraId="0B8EA254"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proofErr w:type="spellStart"/>
      <w:r w:rsidRPr="00C63BBC">
        <w:rPr>
          <w:rFonts w:ascii="Open Sans" w:eastAsia="Times New Roman" w:hAnsi="Open Sans" w:cs="Open Sans"/>
          <w:b/>
          <w:bCs/>
          <w:color w:val="222222"/>
          <w:kern w:val="0"/>
          <w:sz w:val="24"/>
          <w:szCs w:val="24"/>
          <w14:ligatures w14:val="none"/>
        </w:rPr>
        <w:t>Additonal</w:t>
      </w:r>
      <w:proofErr w:type="spellEnd"/>
      <w:r w:rsidRPr="00C63BBC">
        <w:rPr>
          <w:rFonts w:ascii="Open Sans" w:eastAsia="Times New Roman" w:hAnsi="Open Sans" w:cs="Open Sans"/>
          <w:b/>
          <w:bCs/>
          <w:color w:val="222222"/>
          <w:kern w:val="0"/>
          <w:sz w:val="24"/>
          <w:szCs w:val="24"/>
          <w14:ligatures w14:val="none"/>
        </w:rPr>
        <w:t xml:space="preserve"> Piece(s):</w:t>
      </w:r>
    </w:p>
    <w:p w14:paraId="79F6171A"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Domestic:</w:t>
      </w:r>
      <w:r w:rsidRPr="00C63BBC">
        <w:rPr>
          <w:rFonts w:ascii="Open Sans" w:eastAsia="Times New Roman" w:hAnsi="Open Sans" w:cs="Open Sans"/>
          <w:color w:val="222222"/>
          <w:kern w:val="0"/>
          <w:sz w:val="24"/>
          <w:szCs w:val="24"/>
          <w14:ligatures w14:val="none"/>
        </w:rPr>
        <w:t> Customer will also be required to pay per kg Excess Baggage Charges corresponding to the weight of the additional Checked-in Baggage.</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0726"/>
        <w:gridCol w:w="3284"/>
      </w:tblGrid>
      <w:tr w:rsidR="00C63BBC" w:rsidRPr="00C63BBC" w14:paraId="5F343C80"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E12F30" w14:textId="77777777" w:rsidR="00C63BBC" w:rsidRPr="00C63BBC" w:rsidRDefault="00C63BBC" w:rsidP="00C63BBC">
            <w:pPr>
              <w:spacing w:after="100" w:afterAutospacing="1" w:line="345" w:lineRule="atLeast"/>
              <w:jc w:val="center"/>
              <w:rPr>
                <w:rFonts w:ascii="Open Sans" w:eastAsia="Times New Roman" w:hAnsi="Open Sans" w:cs="Open Sans"/>
                <w:b/>
                <w:bC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Additional Per Piece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9DC3043" w14:textId="77777777" w:rsidR="00C63BBC" w:rsidRPr="00C63BBC" w:rsidRDefault="00C63BBC" w:rsidP="00C63BBC">
            <w:pPr>
              <w:spacing w:after="100" w:afterAutospacing="1" w:line="345" w:lineRule="atLeast"/>
              <w:jc w:val="center"/>
              <w:rPr>
                <w:rFonts w:ascii="Open Sans" w:eastAsia="Times New Roman" w:hAnsi="Open Sans" w:cs="Open Sans"/>
                <w:b/>
                <w:bC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Domestic Sector</w:t>
            </w:r>
          </w:p>
        </w:tc>
      </w:tr>
      <w:tr w:rsidR="00C63BBC" w:rsidRPr="00C63BBC" w14:paraId="0BADD081"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01E33F"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Pre-Book Charges (Subject to Maximum of up to 2 Pieces)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D77E58A"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INR 900</w:t>
            </w:r>
          </w:p>
        </w:tc>
      </w:tr>
      <w:tr w:rsidR="00C63BBC" w:rsidRPr="00C63BBC" w14:paraId="75E9C021"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6249186"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Airport Charges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EF7F0B"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INR 1000</w:t>
            </w:r>
          </w:p>
        </w:tc>
      </w:tr>
    </w:tbl>
    <w:p w14:paraId="237CAADA"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w:t>
      </w:r>
    </w:p>
    <w:p w14:paraId="00B3203A"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International:</w:t>
      </w:r>
      <w:r w:rsidRPr="00C63BBC">
        <w:rPr>
          <w:rFonts w:ascii="Open Sans" w:eastAsia="Times New Roman" w:hAnsi="Open Sans" w:cs="Open Sans"/>
          <w:color w:val="222222"/>
          <w:kern w:val="0"/>
          <w:sz w:val="24"/>
          <w:szCs w:val="24"/>
          <w14:ligatures w14:val="none"/>
        </w:rPr>
        <w:t> Customer will also be required to pay per kg Excess Baggage Charges corresponding to the weight of the additional Checked-in Baggage.</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0155"/>
        <w:gridCol w:w="3855"/>
      </w:tblGrid>
      <w:tr w:rsidR="00C63BBC" w:rsidRPr="00C63BBC" w14:paraId="352D695C"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E7F8EE" w14:textId="77777777" w:rsidR="00C63BBC" w:rsidRPr="00C63BBC" w:rsidRDefault="00C63BBC" w:rsidP="00C63BBC">
            <w:pPr>
              <w:spacing w:after="100" w:afterAutospacing="1" w:line="345" w:lineRule="atLeast"/>
              <w:jc w:val="center"/>
              <w:rPr>
                <w:rFonts w:ascii="Open Sans" w:eastAsia="Times New Roman" w:hAnsi="Open Sans" w:cs="Open Sans"/>
                <w:b/>
                <w:bC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lastRenderedPageBreak/>
              <w:t>Additional Per Piece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845B494" w14:textId="77777777" w:rsidR="00C63BBC" w:rsidRPr="00C63BBC" w:rsidRDefault="00C63BBC" w:rsidP="00C63BBC">
            <w:pPr>
              <w:spacing w:after="100" w:afterAutospacing="1" w:line="345" w:lineRule="atLeast"/>
              <w:jc w:val="center"/>
              <w:rPr>
                <w:rFonts w:ascii="Open Sans" w:eastAsia="Times New Roman" w:hAnsi="Open Sans" w:cs="Open Sans"/>
                <w:b/>
                <w:bC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International Sector</w:t>
            </w:r>
          </w:p>
        </w:tc>
      </w:tr>
      <w:tr w:rsidR="00C63BBC" w:rsidRPr="00C63BBC" w14:paraId="6DF1078B"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2FAEDD"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Pre-Book Charges (Subject to Maximum of up to 2 Pieces)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2540FDB"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INR 1800</w:t>
            </w:r>
          </w:p>
        </w:tc>
      </w:tr>
      <w:tr w:rsidR="00C63BBC" w:rsidRPr="00C63BBC" w14:paraId="473B6E0C" w14:textId="77777777" w:rsidTr="00C63BB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2BB482C"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Airport Charges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CCA74F" w14:textId="77777777" w:rsidR="00C63BBC" w:rsidRPr="00C63BBC" w:rsidRDefault="00C63BBC" w:rsidP="00C63BBC">
            <w:pPr>
              <w:spacing w:after="100" w:afterAutospacing="1" w:line="345" w:lineRule="atLeast"/>
              <w:jc w:val="center"/>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INR 2000</w:t>
            </w:r>
          </w:p>
        </w:tc>
      </w:tr>
    </w:tbl>
    <w:p w14:paraId="73C7B380" w14:textId="77777777" w:rsidR="0097530F" w:rsidRDefault="0097530F" w:rsidP="00C63BBC"/>
    <w:p w14:paraId="47607BBF" w14:textId="77777777" w:rsidR="00C63BBC" w:rsidRPr="00C63BBC" w:rsidRDefault="00C63BBC" w:rsidP="00C63BBC">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C63BBC">
        <w:rPr>
          <w:rFonts w:ascii="Open Sans" w:eastAsia="Times New Roman" w:hAnsi="Open Sans" w:cs="Open Sans"/>
          <w:b/>
          <w:bCs/>
          <w:color w:val="222222"/>
          <w:kern w:val="0"/>
          <w:sz w:val="27"/>
          <w:szCs w:val="27"/>
          <w14:ligatures w14:val="none"/>
        </w:rPr>
        <w:t>What if I exceed my free baggage weight allowance?</w:t>
      </w:r>
    </w:p>
    <w:p w14:paraId="5B782A53"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Customers carrying more than the allowed baggage limit will be charged the following excess baggage fees at the time of check-in:</w:t>
      </w:r>
    </w:p>
    <w:p w14:paraId="2BFC871F"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w:t>
      </w:r>
    </w:p>
    <w:tbl>
      <w:tblPr>
        <w:tblW w:w="1401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7138"/>
        <w:gridCol w:w="6872"/>
      </w:tblGrid>
      <w:tr w:rsidR="00C63BBC" w:rsidRPr="00C63BBC" w14:paraId="73740A61" w14:textId="77777777" w:rsidTr="00C63BBC">
        <w:trPr>
          <w:trHeight w:val="312"/>
        </w:trPr>
        <w:tc>
          <w:tcPr>
            <w:tcW w:w="40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D8895B" w14:textId="77777777" w:rsidR="00C63BBC" w:rsidRPr="00C63BBC" w:rsidRDefault="00C63BBC" w:rsidP="00C63BBC">
            <w:pPr>
              <w:spacing w:after="0" w:line="240" w:lineRule="auto"/>
              <w:jc w:val="center"/>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b/>
                <w:bCs/>
                <w:kern w:val="0"/>
                <w:sz w:val="24"/>
                <w:szCs w:val="24"/>
                <w14:ligatures w14:val="none"/>
              </w:rPr>
              <w:t>Domestic Travel</w:t>
            </w:r>
          </w:p>
        </w:tc>
        <w:tc>
          <w:tcPr>
            <w:tcW w:w="38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B1A1A69" w14:textId="77777777" w:rsidR="00C63BBC" w:rsidRPr="00C63BBC" w:rsidRDefault="00C63BBC" w:rsidP="00C63BBC">
            <w:pPr>
              <w:spacing w:after="0" w:line="240" w:lineRule="auto"/>
              <w:jc w:val="center"/>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b/>
                <w:bCs/>
                <w:kern w:val="0"/>
                <w:sz w:val="24"/>
                <w:szCs w:val="24"/>
                <w14:ligatures w14:val="none"/>
              </w:rPr>
              <w:t>International Travel</w:t>
            </w:r>
          </w:p>
        </w:tc>
      </w:tr>
      <w:tr w:rsidR="00C63BBC" w:rsidRPr="00C63BBC" w14:paraId="0BF209C1" w14:textId="77777777" w:rsidTr="00C63BBC">
        <w:trPr>
          <w:trHeight w:val="792"/>
        </w:trPr>
        <w:tc>
          <w:tcPr>
            <w:tcW w:w="403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5BF1C15" w14:textId="77777777" w:rsidR="00C63BBC" w:rsidRPr="00C63BBC" w:rsidRDefault="00C63BBC" w:rsidP="00C63BBC">
            <w:pPr>
              <w:spacing w:after="0" w:line="240" w:lineRule="auto"/>
              <w:jc w:val="center"/>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INR 550</w:t>
            </w:r>
            <w:r w:rsidRPr="00C63BBC">
              <w:rPr>
                <w:rFonts w:ascii="Times New Roman" w:eastAsia="Times New Roman" w:hAnsi="Times New Roman" w:cs="Times New Roman"/>
                <w:kern w:val="0"/>
                <w:sz w:val="24"/>
                <w:szCs w:val="24"/>
                <w14:ligatures w14:val="none"/>
              </w:rPr>
              <w:br/>
              <w:t>per additional kg</w:t>
            </w:r>
          </w:p>
        </w:tc>
        <w:tc>
          <w:tcPr>
            <w:tcW w:w="38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FA51A62" w14:textId="77777777" w:rsidR="00C63BBC" w:rsidRPr="00C63BBC" w:rsidRDefault="00C63BBC" w:rsidP="00C63BBC">
            <w:pPr>
              <w:spacing w:after="0" w:line="240" w:lineRule="auto"/>
              <w:jc w:val="center"/>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INR 600</w:t>
            </w:r>
            <w:r w:rsidRPr="00C63BBC">
              <w:rPr>
                <w:rFonts w:ascii="Times New Roman" w:eastAsia="Times New Roman" w:hAnsi="Times New Roman" w:cs="Times New Roman"/>
                <w:kern w:val="0"/>
                <w:sz w:val="24"/>
                <w:szCs w:val="24"/>
                <w14:ligatures w14:val="none"/>
              </w:rPr>
              <w:br/>
              <w:t>(or as per base currency of reservation)</w:t>
            </w:r>
            <w:r w:rsidRPr="00C63BBC">
              <w:rPr>
                <w:rFonts w:ascii="Times New Roman" w:eastAsia="Times New Roman" w:hAnsi="Times New Roman" w:cs="Times New Roman"/>
                <w:kern w:val="0"/>
                <w:sz w:val="24"/>
                <w:szCs w:val="24"/>
                <w14:ligatures w14:val="none"/>
              </w:rPr>
              <w:br/>
              <w:t>per additional kg</w:t>
            </w:r>
          </w:p>
        </w:tc>
      </w:tr>
    </w:tbl>
    <w:p w14:paraId="5F6CF705" w14:textId="77777777" w:rsidR="00C63BBC" w:rsidRPr="00C63BBC" w:rsidRDefault="00C63BBC" w:rsidP="00C63BBC">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C63BBC">
        <w:rPr>
          <w:rFonts w:ascii="Open Sans" w:eastAsia="Times New Roman" w:hAnsi="Open Sans" w:cs="Open Sans"/>
          <w:color w:val="222222"/>
          <w:kern w:val="0"/>
          <w:sz w:val="24"/>
          <w:szCs w:val="24"/>
          <w14:ligatures w14:val="none"/>
        </w:rPr>
        <w:t> </w:t>
      </w:r>
    </w:p>
    <w:p w14:paraId="724D66B6"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Pre-Paid Excess Baggage: Passengers can book pre-paid excess baggage up to 1 hour prior to the scheduled departure of their domestic flight via our website or call </w:t>
      </w:r>
      <w:proofErr w:type="spellStart"/>
      <w:r w:rsidRPr="00C63BBC">
        <w:rPr>
          <w:rFonts w:ascii="Open Sans" w:eastAsia="Times New Roman" w:hAnsi="Open Sans" w:cs="Open Sans"/>
          <w:color w:val="222222"/>
          <w:kern w:val="0"/>
          <w:sz w:val="24"/>
          <w:szCs w:val="24"/>
          <w14:ligatures w14:val="none"/>
        </w:rPr>
        <w:t>centre</w:t>
      </w:r>
      <w:proofErr w:type="spellEnd"/>
      <w:r w:rsidRPr="00C63BBC">
        <w:rPr>
          <w:rFonts w:ascii="Open Sans" w:eastAsia="Times New Roman" w:hAnsi="Open Sans" w:cs="Open Sans"/>
          <w:color w:val="222222"/>
          <w:kern w:val="0"/>
          <w:sz w:val="24"/>
          <w:szCs w:val="24"/>
          <w14:ligatures w14:val="none"/>
        </w:rPr>
        <w:t>.</w:t>
      </w:r>
    </w:p>
    <w:p w14:paraId="0ADC2EDA" w14:textId="77777777" w:rsidR="00C63BBC" w:rsidRPr="00C63BBC" w:rsidRDefault="00C63BBC" w:rsidP="00C63BBC">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C63BBC">
        <w:rPr>
          <w:rFonts w:ascii="Open Sans" w:eastAsia="Times New Roman" w:hAnsi="Open Sans" w:cs="Open Sans"/>
          <w:b/>
          <w:bCs/>
          <w:color w:val="222222"/>
          <w:kern w:val="0"/>
          <w:sz w:val="27"/>
          <w:szCs w:val="27"/>
          <w14:ligatures w14:val="none"/>
        </w:rPr>
        <w:t xml:space="preserve">What items are not permitted on an </w:t>
      </w:r>
      <w:proofErr w:type="gramStart"/>
      <w:r w:rsidRPr="00C63BBC">
        <w:rPr>
          <w:rFonts w:ascii="Open Sans" w:eastAsia="Times New Roman" w:hAnsi="Open Sans" w:cs="Open Sans"/>
          <w:b/>
          <w:bCs/>
          <w:color w:val="222222"/>
          <w:kern w:val="0"/>
          <w:sz w:val="27"/>
          <w:szCs w:val="27"/>
          <w14:ligatures w14:val="none"/>
        </w:rPr>
        <w:t>IndiGo</w:t>
      </w:r>
      <w:proofErr w:type="gramEnd"/>
      <w:r w:rsidRPr="00C63BBC">
        <w:rPr>
          <w:rFonts w:ascii="Open Sans" w:eastAsia="Times New Roman" w:hAnsi="Open Sans" w:cs="Open Sans"/>
          <w:b/>
          <w:bCs/>
          <w:color w:val="222222"/>
          <w:kern w:val="0"/>
          <w:sz w:val="27"/>
          <w:szCs w:val="27"/>
          <w14:ligatures w14:val="none"/>
        </w:rPr>
        <w:t xml:space="preserve"> flight?</w:t>
      </w:r>
    </w:p>
    <w:p w14:paraId="3BFE1B44"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Prohibited in Checked and Cabin baggage:</w:t>
      </w:r>
    </w:p>
    <w:p w14:paraId="1E68D0C7"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Compressed gases - deeply refrigerated, flammable, non-flammable and poisonous such as butane oxygen, liquid nitrogen, aqualung cylinders and compressed gas cylinders</w:t>
      </w:r>
    </w:p>
    <w:p w14:paraId="361E2A4D"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Corrosives such as acids, alkalis, mercury and wet cell batteries and apparatus containing mercury</w:t>
      </w:r>
    </w:p>
    <w:p w14:paraId="3E4994CE"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lastRenderedPageBreak/>
        <w:t xml:space="preserve">Explosives, munitions, fireworks and flares, ammunition including blank cartridges, handguns, </w:t>
      </w:r>
      <w:proofErr w:type="spellStart"/>
      <w:r w:rsidRPr="00C63BBC">
        <w:rPr>
          <w:rFonts w:ascii="Open Sans" w:eastAsia="Times New Roman" w:hAnsi="Open Sans" w:cs="Open Sans"/>
          <w:color w:val="555555"/>
          <w:kern w:val="0"/>
          <w:sz w:val="24"/>
          <w:szCs w:val="24"/>
          <w14:ligatures w14:val="none"/>
        </w:rPr>
        <w:t>fire works</w:t>
      </w:r>
      <w:proofErr w:type="spellEnd"/>
      <w:r w:rsidRPr="00C63BBC">
        <w:rPr>
          <w:rFonts w:ascii="Open Sans" w:eastAsia="Times New Roman" w:hAnsi="Open Sans" w:cs="Open Sans"/>
          <w:color w:val="555555"/>
          <w:kern w:val="0"/>
          <w:sz w:val="24"/>
          <w:szCs w:val="24"/>
          <w14:ligatures w14:val="none"/>
        </w:rPr>
        <w:t>, pistol caps</w:t>
      </w:r>
    </w:p>
    <w:p w14:paraId="27DE6B98"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Flammable liquids and solids such as lighter refills, lighter fuel, matches, paints, thinners, </w:t>
      </w:r>
      <w:proofErr w:type="gramStart"/>
      <w:r w:rsidRPr="00C63BBC">
        <w:rPr>
          <w:rFonts w:ascii="Open Sans" w:eastAsia="Times New Roman" w:hAnsi="Open Sans" w:cs="Open Sans"/>
          <w:color w:val="555555"/>
          <w:kern w:val="0"/>
          <w:sz w:val="24"/>
          <w:szCs w:val="24"/>
          <w14:ligatures w14:val="none"/>
        </w:rPr>
        <w:t>fire-lighters</w:t>
      </w:r>
      <w:proofErr w:type="gramEnd"/>
      <w:r w:rsidRPr="00C63BBC">
        <w:rPr>
          <w:rFonts w:ascii="Open Sans" w:eastAsia="Times New Roman" w:hAnsi="Open Sans" w:cs="Open Sans"/>
          <w:color w:val="555555"/>
          <w:kern w:val="0"/>
          <w:sz w:val="24"/>
          <w:szCs w:val="24"/>
          <w14:ligatures w14:val="none"/>
        </w:rPr>
        <w:t xml:space="preserve">, lighters that need inverting before ignition, matches (these may be carried on the person), radioactive material, briefcases and </w:t>
      </w:r>
      <w:proofErr w:type="spellStart"/>
      <w:r w:rsidRPr="00C63BBC">
        <w:rPr>
          <w:rFonts w:ascii="Open Sans" w:eastAsia="Times New Roman" w:hAnsi="Open Sans" w:cs="Open Sans"/>
          <w:color w:val="555555"/>
          <w:kern w:val="0"/>
          <w:sz w:val="24"/>
          <w:szCs w:val="24"/>
          <w14:ligatures w14:val="none"/>
        </w:rPr>
        <w:t>attache</w:t>
      </w:r>
      <w:proofErr w:type="spellEnd"/>
      <w:r w:rsidRPr="00C63BBC">
        <w:rPr>
          <w:rFonts w:ascii="Open Sans" w:eastAsia="Times New Roman" w:hAnsi="Open Sans" w:cs="Open Sans"/>
          <w:color w:val="555555"/>
          <w:kern w:val="0"/>
          <w:sz w:val="24"/>
          <w:szCs w:val="24"/>
          <w14:ligatures w14:val="none"/>
        </w:rPr>
        <w:t xml:space="preserve"> case with installed alarm devices</w:t>
      </w:r>
    </w:p>
    <w:p w14:paraId="1AD26802"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Oxidizing materials such as bleaching powder and peroxides</w:t>
      </w:r>
    </w:p>
    <w:p w14:paraId="14ECDAA3"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Poisons and infectious substances such as insecticides, </w:t>
      </w:r>
      <w:proofErr w:type="gramStart"/>
      <w:r w:rsidRPr="00C63BBC">
        <w:rPr>
          <w:rFonts w:ascii="Open Sans" w:eastAsia="Times New Roman" w:hAnsi="Open Sans" w:cs="Open Sans"/>
          <w:color w:val="555555"/>
          <w:kern w:val="0"/>
          <w:sz w:val="24"/>
          <w:szCs w:val="24"/>
          <w14:ligatures w14:val="none"/>
        </w:rPr>
        <w:t>weed-killers</w:t>
      </w:r>
      <w:proofErr w:type="gramEnd"/>
      <w:r w:rsidRPr="00C63BBC">
        <w:rPr>
          <w:rFonts w:ascii="Open Sans" w:eastAsia="Times New Roman" w:hAnsi="Open Sans" w:cs="Open Sans"/>
          <w:color w:val="555555"/>
          <w:kern w:val="0"/>
          <w:sz w:val="24"/>
          <w:szCs w:val="24"/>
          <w14:ligatures w14:val="none"/>
        </w:rPr>
        <w:t xml:space="preserve"> and live virus materials</w:t>
      </w:r>
    </w:p>
    <w:p w14:paraId="5D8C64BF"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Fish (including other sea food), animals, birds, insects in any form, whether alive and/or dead, and/or frozen and/or dried and/or cooked</w:t>
      </w:r>
    </w:p>
    <w:p w14:paraId="6E01E2CD"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Anything that possesses and/or </w:t>
      </w:r>
      <w:proofErr w:type="gramStart"/>
      <w:r w:rsidRPr="00C63BBC">
        <w:rPr>
          <w:rFonts w:ascii="Open Sans" w:eastAsia="Times New Roman" w:hAnsi="Open Sans" w:cs="Open Sans"/>
          <w:color w:val="555555"/>
          <w:kern w:val="0"/>
          <w:sz w:val="24"/>
          <w:szCs w:val="24"/>
          <w14:ligatures w14:val="none"/>
        </w:rPr>
        <w:t>is capable of possessing</w:t>
      </w:r>
      <w:proofErr w:type="gramEnd"/>
      <w:r w:rsidRPr="00C63BBC">
        <w:rPr>
          <w:rFonts w:ascii="Open Sans" w:eastAsia="Times New Roman" w:hAnsi="Open Sans" w:cs="Open Sans"/>
          <w:color w:val="555555"/>
          <w:kern w:val="0"/>
          <w:sz w:val="24"/>
          <w:szCs w:val="24"/>
          <w14:ligatures w14:val="none"/>
        </w:rPr>
        <w:t xml:space="preserve"> and/or emitting a conspicuous and/or offensive </w:t>
      </w:r>
      <w:proofErr w:type="spellStart"/>
      <w:r w:rsidRPr="00C63BBC">
        <w:rPr>
          <w:rFonts w:ascii="Open Sans" w:eastAsia="Times New Roman" w:hAnsi="Open Sans" w:cs="Open Sans"/>
          <w:color w:val="555555"/>
          <w:kern w:val="0"/>
          <w:sz w:val="24"/>
          <w:szCs w:val="24"/>
          <w14:ligatures w14:val="none"/>
        </w:rPr>
        <w:t>odour</w:t>
      </w:r>
      <w:proofErr w:type="spellEnd"/>
    </w:p>
    <w:p w14:paraId="5966D67F" w14:textId="77777777" w:rsidR="00C63BBC" w:rsidRPr="00C63BBC" w:rsidRDefault="00C63BBC" w:rsidP="00C63BBC">
      <w:pPr>
        <w:numPr>
          <w:ilvl w:val="0"/>
          <w:numId w:val="2"/>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Other dangerous articles such as magnetized materials, offensive or irritating materials</w:t>
      </w:r>
    </w:p>
    <w:p w14:paraId="593FA213"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b/>
          <w:bCs/>
          <w:color w:val="222222"/>
          <w:kern w:val="0"/>
          <w:sz w:val="24"/>
          <w:szCs w:val="24"/>
          <w14:ligatures w14:val="none"/>
        </w:rPr>
        <w:t>Prohibited items in Cabin Baggage:</w:t>
      </w:r>
    </w:p>
    <w:p w14:paraId="793987DE"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Dry cell batteries</w:t>
      </w:r>
    </w:p>
    <w:p w14:paraId="2F1E4F1A"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Knives, scissors, Swiss army knives and other sharp instruments</w:t>
      </w:r>
    </w:p>
    <w:p w14:paraId="38CD713C"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 xml:space="preserve">Toy replicas  of </w:t>
      </w:r>
      <w:proofErr w:type="gramStart"/>
      <w:r w:rsidRPr="00C63BBC">
        <w:rPr>
          <w:rFonts w:ascii="Open Sans" w:eastAsia="Times New Roman" w:hAnsi="Open Sans" w:cs="Open Sans"/>
          <w:color w:val="555555"/>
          <w:kern w:val="0"/>
          <w:sz w:val="24"/>
          <w:szCs w:val="24"/>
          <w14:ligatures w14:val="none"/>
        </w:rPr>
        <w:t>fire arms</w:t>
      </w:r>
      <w:proofErr w:type="gramEnd"/>
      <w:r w:rsidRPr="00C63BBC">
        <w:rPr>
          <w:rFonts w:ascii="Open Sans" w:eastAsia="Times New Roman" w:hAnsi="Open Sans" w:cs="Open Sans"/>
          <w:color w:val="555555"/>
          <w:kern w:val="0"/>
          <w:sz w:val="24"/>
          <w:szCs w:val="24"/>
          <w14:ligatures w14:val="none"/>
        </w:rPr>
        <w:t xml:space="preserve"> and ammunition</w:t>
      </w:r>
    </w:p>
    <w:p w14:paraId="3C7DEE01"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Weapons such as whips, nan-</w:t>
      </w:r>
      <w:proofErr w:type="spellStart"/>
      <w:r w:rsidRPr="00C63BBC">
        <w:rPr>
          <w:rFonts w:ascii="Open Sans" w:eastAsia="Times New Roman" w:hAnsi="Open Sans" w:cs="Open Sans"/>
          <w:color w:val="555555"/>
          <w:kern w:val="0"/>
          <w:sz w:val="24"/>
          <w:szCs w:val="24"/>
          <w14:ligatures w14:val="none"/>
        </w:rPr>
        <w:t>chakus</w:t>
      </w:r>
      <w:proofErr w:type="spellEnd"/>
      <w:r w:rsidRPr="00C63BBC">
        <w:rPr>
          <w:rFonts w:ascii="Open Sans" w:eastAsia="Times New Roman" w:hAnsi="Open Sans" w:cs="Open Sans"/>
          <w:color w:val="555555"/>
          <w:kern w:val="0"/>
          <w:sz w:val="24"/>
          <w:szCs w:val="24"/>
          <w14:ligatures w14:val="none"/>
        </w:rPr>
        <w:t>, baton, or stun gun</w:t>
      </w:r>
    </w:p>
    <w:p w14:paraId="462062B9"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Electronic devices which cannot be switched off</w:t>
      </w:r>
    </w:p>
    <w:p w14:paraId="63781C2F"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Aerosols and liquids*</w:t>
      </w:r>
    </w:p>
    <w:p w14:paraId="11DE3422" w14:textId="77777777" w:rsidR="00C63BBC" w:rsidRPr="00C63BBC" w:rsidRDefault="00C63BBC" w:rsidP="00C63BBC">
      <w:pPr>
        <w:numPr>
          <w:ilvl w:val="0"/>
          <w:numId w:val="3"/>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lastRenderedPageBreak/>
        <w:t>Any other items which are deemed security hazards by local law</w:t>
      </w:r>
    </w:p>
    <w:p w14:paraId="1482B5E6"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br/>
      </w:r>
      <w:r w:rsidRPr="00C63BBC">
        <w:rPr>
          <w:rFonts w:ascii="Open Sans" w:eastAsia="Times New Roman" w:hAnsi="Open Sans" w:cs="Open Sans"/>
          <w:color w:val="222222"/>
          <w:kern w:val="0"/>
          <w:sz w:val="24"/>
          <w:szCs w:val="24"/>
          <w14:ligatures w14:val="none"/>
        </w:rPr>
        <w:br/>
        <w:t xml:space="preserve">*Passengers can  carry one clear transparent resealable </w:t>
      </w:r>
      <w:proofErr w:type="spellStart"/>
      <w:r w:rsidRPr="00C63BBC">
        <w:rPr>
          <w:rFonts w:ascii="Open Sans" w:eastAsia="Times New Roman" w:hAnsi="Open Sans" w:cs="Open Sans"/>
          <w:color w:val="222222"/>
          <w:kern w:val="0"/>
          <w:sz w:val="24"/>
          <w:szCs w:val="24"/>
          <w14:ligatures w14:val="none"/>
        </w:rPr>
        <w:t>litre</w:t>
      </w:r>
      <w:proofErr w:type="spellEnd"/>
      <w:r w:rsidRPr="00C63BBC">
        <w:rPr>
          <w:rFonts w:ascii="Open Sans" w:eastAsia="Times New Roman" w:hAnsi="Open Sans" w:cs="Open Sans"/>
          <w:color w:val="222222"/>
          <w:kern w:val="0"/>
          <w:sz w:val="24"/>
          <w:szCs w:val="24"/>
          <w14:ligatures w14:val="none"/>
        </w:rPr>
        <w:t xml:space="preserve"> sized plastic bag containing small quantities of liquid items / gels / pastes/aerosols or items of a similar consistency. Liquids / gels / aerosols include but are not limited to beverages, shampoos, suntan lotions, creams, toothpastes, hair gels and hair sprays. The contents will be subject to screening and security checks and must comply with IndiGo's security guidelines about permissible objects.</w:t>
      </w:r>
      <w:r w:rsidRPr="00C63BBC">
        <w:rPr>
          <w:rFonts w:ascii="Open Sans" w:eastAsia="Times New Roman" w:hAnsi="Open Sans" w:cs="Open Sans"/>
          <w:color w:val="222222"/>
          <w:kern w:val="0"/>
          <w:sz w:val="24"/>
          <w:szCs w:val="24"/>
          <w14:ligatures w14:val="none"/>
        </w:rPr>
        <w:br/>
      </w:r>
      <w:r w:rsidRPr="00C63BBC">
        <w:rPr>
          <w:rFonts w:ascii="Open Sans" w:eastAsia="Times New Roman" w:hAnsi="Open Sans" w:cs="Open Sans"/>
          <w:color w:val="222222"/>
          <w:kern w:val="0"/>
          <w:sz w:val="24"/>
          <w:szCs w:val="24"/>
          <w14:ligatures w14:val="none"/>
        </w:rPr>
        <w:br/>
      </w:r>
      <w:r w:rsidRPr="00C63BBC">
        <w:rPr>
          <w:rFonts w:ascii="Open Sans" w:eastAsia="Times New Roman" w:hAnsi="Open Sans" w:cs="Open Sans"/>
          <w:b/>
          <w:bCs/>
          <w:color w:val="222222"/>
          <w:kern w:val="0"/>
          <w:sz w:val="24"/>
          <w:szCs w:val="24"/>
          <w14:ligatures w14:val="none"/>
        </w:rPr>
        <w:t>Please note:</w:t>
      </w:r>
      <w:r w:rsidRPr="00C63BBC">
        <w:rPr>
          <w:rFonts w:ascii="Open Sans" w:eastAsia="Times New Roman" w:hAnsi="Open Sans" w:cs="Open Sans"/>
          <w:color w:val="222222"/>
          <w:kern w:val="0"/>
          <w:sz w:val="24"/>
          <w:szCs w:val="24"/>
          <w14:ligatures w14:val="none"/>
        </w:rPr>
        <w:br/>
        <w:t>IndiGo recommends that all medication, valuables, fragile items, perishable items and precious items (cameras, jewelry, money, electronics, etc.)  should be carried in Cabin Baggage and not in Checked Baggage. IndiGo shall not accept any responsibility for these items.</w:t>
      </w:r>
    </w:p>
    <w:p w14:paraId="661C4A94" w14:textId="18E4406D" w:rsidR="00C63BBC" w:rsidRPr="00C63BBC" w:rsidRDefault="00C63BBC" w:rsidP="00C63BBC">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Pr>
          <w:rFonts w:ascii="Open Sans" w:eastAsia="Times New Roman" w:hAnsi="Open Sans" w:cs="Open Sans"/>
          <w:b/>
          <w:bCs/>
          <w:color w:val="222222"/>
          <w:kern w:val="0"/>
          <w:sz w:val="27"/>
          <w:szCs w:val="27"/>
          <w14:ligatures w14:val="none"/>
        </w:rPr>
        <w:t>A</w:t>
      </w:r>
      <w:r w:rsidRPr="00C63BBC">
        <w:rPr>
          <w:rFonts w:ascii="Open Sans" w:eastAsia="Times New Roman" w:hAnsi="Open Sans" w:cs="Open Sans"/>
          <w:b/>
          <w:bCs/>
          <w:color w:val="222222"/>
          <w:kern w:val="0"/>
          <w:sz w:val="27"/>
          <w:szCs w:val="27"/>
          <w14:ligatures w14:val="none"/>
        </w:rPr>
        <w:t>re there any general advisories that I should keep in mind regarding my baggage?</w:t>
      </w:r>
    </w:p>
    <w:tbl>
      <w:tblPr>
        <w:tblW w:w="14010" w:type="dxa"/>
        <w:tblCellMar>
          <w:left w:w="0" w:type="dxa"/>
          <w:right w:w="0" w:type="dxa"/>
        </w:tblCellMar>
        <w:tblLook w:val="04A0" w:firstRow="1" w:lastRow="0" w:firstColumn="1" w:lastColumn="0" w:noHBand="0" w:noVBand="1"/>
      </w:tblPr>
      <w:tblGrid>
        <w:gridCol w:w="14010"/>
      </w:tblGrid>
      <w:tr w:rsidR="00C63BBC" w:rsidRPr="00C63BBC" w14:paraId="14938409" w14:textId="77777777" w:rsidTr="00C63BBC">
        <w:trPr>
          <w:trHeight w:val="1920"/>
        </w:trPr>
        <w:tc>
          <w:tcPr>
            <w:tcW w:w="14010" w:type="dxa"/>
            <w:shd w:val="clear" w:color="auto" w:fill="auto"/>
            <w:vAlign w:val="center"/>
            <w:hideMark/>
          </w:tcPr>
          <w:p w14:paraId="666601CE" w14:textId="77777777" w:rsidR="00C63BBC" w:rsidRPr="00C63BBC" w:rsidRDefault="00C63BBC" w:rsidP="00C63BBC">
            <w:pPr>
              <w:spacing w:after="0" w:line="240" w:lineRule="auto"/>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Yes, there are many:</w:t>
            </w:r>
            <w:r w:rsidRPr="00C63BBC">
              <w:rPr>
                <w:rFonts w:ascii="Times New Roman" w:eastAsia="Times New Roman" w:hAnsi="Times New Roman" w:cs="Times New Roman"/>
                <w:kern w:val="0"/>
                <w:sz w:val="24"/>
                <w:szCs w:val="24"/>
                <w14:ligatures w14:val="none"/>
              </w:rPr>
              <w:br/>
            </w:r>
          </w:p>
          <w:p w14:paraId="72602735" w14:textId="77777777" w:rsidR="00C63BBC" w:rsidRPr="00C63BBC" w:rsidRDefault="00C63BBC" w:rsidP="00C63BBC">
            <w:pPr>
              <w:numPr>
                <w:ilvl w:val="0"/>
                <w:numId w:val="4"/>
              </w:numPr>
              <w:spacing w:before="100" w:beforeAutospacing="1" w:after="195" w:line="300" w:lineRule="atLeast"/>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Don't accept any packets from unknown persons</w:t>
            </w:r>
          </w:p>
          <w:p w14:paraId="6DCD0141" w14:textId="77777777" w:rsidR="00C63BBC" w:rsidRPr="00C63BBC" w:rsidRDefault="00C63BBC" w:rsidP="00C63BBC">
            <w:pPr>
              <w:numPr>
                <w:ilvl w:val="0"/>
                <w:numId w:val="4"/>
              </w:numPr>
              <w:spacing w:before="100" w:beforeAutospacing="1" w:after="195" w:line="300" w:lineRule="atLeast"/>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Don't leave baggage unobserved at any time, especially at the airport. Unattended baggage may be removed by Airport Security as an object of suspicion</w:t>
            </w:r>
          </w:p>
          <w:p w14:paraId="6CB6151E" w14:textId="77777777" w:rsidR="00C63BBC" w:rsidRPr="00C63BBC" w:rsidRDefault="00C63BBC" w:rsidP="00C63BBC">
            <w:pPr>
              <w:numPr>
                <w:ilvl w:val="0"/>
                <w:numId w:val="4"/>
              </w:numPr>
              <w:spacing w:before="100" w:beforeAutospacing="1" w:after="195" w:line="300" w:lineRule="atLeast"/>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Please declare if you are carrying any arms or explosive substances, prior to Baggage screening/ check-in . Concealment is considered an offence under the Aircraft Act and Rules</w:t>
            </w:r>
          </w:p>
          <w:p w14:paraId="20551F81" w14:textId="77777777" w:rsidR="00C63BBC" w:rsidRPr="00C63BBC" w:rsidRDefault="00C63BBC" w:rsidP="00C63BBC">
            <w:pPr>
              <w:numPr>
                <w:ilvl w:val="0"/>
                <w:numId w:val="4"/>
              </w:numPr>
              <w:spacing w:before="100" w:beforeAutospacing="1" w:after="195" w:line="300" w:lineRule="atLeast"/>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Clearly label all baggage items with passenger's name, address and contact details</w:t>
            </w:r>
          </w:p>
          <w:p w14:paraId="7CA65839" w14:textId="77777777" w:rsidR="00C63BBC" w:rsidRPr="00C63BBC" w:rsidRDefault="00C63BBC" w:rsidP="00C63BBC">
            <w:pPr>
              <w:numPr>
                <w:ilvl w:val="0"/>
                <w:numId w:val="4"/>
              </w:numPr>
              <w:spacing w:before="100" w:beforeAutospacing="1" w:after="195" w:line="300" w:lineRule="atLeast"/>
              <w:rPr>
                <w:rFonts w:ascii="Times New Roman" w:eastAsia="Times New Roman" w:hAnsi="Times New Roman" w:cs="Times New Roman"/>
                <w:kern w:val="0"/>
                <w:sz w:val="24"/>
                <w:szCs w:val="24"/>
                <w14:ligatures w14:val="none"/>
              </w:rPr>
            </w:pPr>
            <w:r w:rsidRPr="00C63BBC">
              <w:rPr>
                <w:rFonts w:ascii="Times New Roman" w:eastAsia="Times New Roman" w:hAnsi="Times New Roman" w:cs="Times New Roman"/>
                <w:kern w:val="0"/>
                <w:sz w:val="24"/>
                <w:szCs w:val="24"/>
                <w14:ligatures w14:val="none"/>
              </w:rPr>
              <w:t xml:space="preserve">All prohibited/restricted items are liable to be removed by security and IndiGo may not be </w:t>
            </w:r>
            <w:proofErr w:type="gramStart"/>
            <w:r w:rsidRPr="00C63BBC">
              <w:rPr>
                <w:rFonts w:ascii="Times New Roman" w:eastAsia="Times New Roman" w:hAnsi="Times New Roman" w:cs="Times New Roman"/>
                <w:kern w:val="0"/>
                <w:sz w:val="24"/>
                <w:szCs w:val="24"/>
                <w14:ligatures w14:val="none"/>
              </w:rPr>
              <w:t>in a position</w:t>
            </w:r>
            <w:proofErr w:type="gramEnd"/>
            <w:r w:rsidRPr="00C63BBC">
              <w:rPr>
                <w:rFonts w:ascii="Times New Roman" w:eastAsia="Times New Roman" w:hAnsi="Times New Roman" w:cs="Times New Roman"/>
                <w:kern w:val="0"/>
                <w:sz w:val="24"/>
                <w:szCs w:val="24"/>
                <w14:ligatures w14:val="none"/>
              </w:rPr>
              <w:t xml:space="preserve"> to return such removed items</w:t>
            </w:r>
          </w:p>
        </w:tc>
      </w:tr>
    </w:tbl>
    <w:p w14:paraId="1F8CB615" w14:textId="77777777" w:rsidR="00C63BBC" w:rsidRDefault="00C63BBC" w:rsidP="00C63BBC">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Can I check-in for my onward flight at the point of departure and reclaim my checked-in baggage at the end of the entire journey, in case of connecting flight made by me in two different PNRs?</w:t>
      </w:r>
    </w:p>
    <w:p w14:paraId="7431F3CE" w14:textId="77777777" w:rsidR="00C63BBC" w:rsidRDefault="00C63BBC" w:rsidP="00C63BBC">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We do not offer a through check-in service on connections which were made by the passengers on two different PNRs. On arrival from the first flight, passengers must collect their luggage from the conveyer belt and check-in again for the connecting flight.</w:t>
      </w:r>
      <w:r>
        <w:rPr>
          <w:rFonts w:ascii="Open Sans" w:hAnsi="Open Sans" w:cs="Open Sans"/>
          <w:color w:val="222222"/>
        </w:rPr>
        <w:br/>
      </w:r>
      <w:r>
        <w:rPr>
          <w:rFonts w:ascii="Open Sans" w:hAnsi="Open Sans" w:cs="Open Sans"/>
          <w:color w:val="222222"/>
        </w:rPr>
        <w:br/>
        <w:t>However, in cases where the domestic connection is offered by IndiGo in a single PNR, then a through check-in facility can be availed by passengers at the departure airport.</w:t>
      </w:r>
      <w:r>
        <w:rPr>
          <w:rFonts w:ascii="Open Sans" w:hAnsi="Open Sans" w:cs="Open Sans"/>
          <w:color w:val="222222"/>
        </w:rPr>
        <w:br/>
      </w:r>
      <w:r>
        <w:rPr>
          <w:rFonts w:ascii="Open Sans" w:hAnsi="Open Sans" w:cs="Open Sans"/>
          <w:color w:val="222222"/>
        </w:rPr>
        <w:br/>
        <w:t>Please note: The option for through check-in is not available for international connecting flights even if the connection was made under a single PNR. On arrival from the first flight, passengers must collect their luggage from the conveyer belt and check-in again for the connecting flight.</w:t>
      </w:r>
    </w:p>
    <w:p w14:paraId="1E8A2274" w14:textId="77777777" w:rsidR="00C63BBC" w:rsidRPr="00C63BBC" w:rsidRDefault="00C63BBC" w:rsidP="00C63BBC">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C63BBC">
        <w:rPr>
          <w:rFonts w:ascii="Open Sans" w:eastAsia="Times New Roman" w:hAnsi="Open Sans" w:cs="Open Sans"/>
          <w:b/>
          <w:bCs/>
          <w:color w:val="222222"/>
          <w:kern w:val="0"/>
          <w:sz w:val="27"/>
          <w:szCs w:val="27"/>
          <w14:ligatures w14:val="none"/>
        </w:rPr>
        <w:t>Carriage of Alcoholic beverages?</w:t>
      </w:r>
    </w:p>
    <w:p w14:paraId="34587769" w14:textId="4BABDC33"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 xml:space="preserve">Passengers may carry </w:t>
      </w:r>
      <w:r w:rsidR="00DA1BBA" w:rsidRPr="00C63BBC">
        <w:rPr>
          <w:rFonts w:ascii="Open Sans" w:eastAsia="Times New Roman" w:hAnsi="Open Sans" w:cs="Open Sans"/>
          <w:color w:val="222222"/>
          <w:kern w:val="0"/>
          <w:sz w:val="24"/>
          <w:szCs w:val="24"/>
          <w14:ligatures w14:val="none"/>
        </w:rPr>
        <w:t>up to</w:t>
      </w:r>
      <w:r w:rsidRPr="00C63BBC">
        <w:rPr>
          <w:rFonts w:ascii="Open Sans" w:eastAsia="Times New Roman" w:hAnsi="Open Sans" w:cs="Open Sans"/>
          <w:color w:val="222222"/>
          <w:kern w:val="0"/>
          <w:sz w:val="24"/>
          <w:szCs w:val="24"/>
          <w14:ligatures w14:val="none"/>
        </w:rPr>
        <w:t xml:space="preserve"> 5 Liters of </w:t>
      </w:r>
      <w:r w:rsidRPr="00C63BBC">
        <w:rPr>
          <w:rFonts w:ascii="Open Sans" w:eastAsia="Times New Roman" w:hAnsi="Open Sans" w:cs="Open Sans"/>
          <w:b/>
          <w:bCs/>
          <w:color w:val="222222"/>
          <w:kern w:val="0"/>
          <w:sz w:val="24"/>
          <w:szCs w:val="24"/>
          <w14:ligatures w14:val="none"/>
        </w:rPr>
        <w:t>alcoholic beverages</w:t>
      </w:r>
      <w:r w:rsidRPr="00C63BBC">
        <w:rPr>
          <w:rFonts w:ascii="Open Sans" w:eastAsia="Times New Roman" w:hAnsi="Open Sans" w:cs="Open Sans"/>
          <w:color w:val="222222"/>
          <w:kern w:val="0"/>
          <w:sz w:val="24"/>
          <w:szCs w:val="24"/>
          <w14:ligatures w14:val="none"/>
        </w:rPr>
        <w:t> as part of their checked-in baggage, provided the following conditions are met:</w:t>
      </w:r>
    </w:p>
    <w:p w14:paraId="40E9C49F" w14:textId="77777777" w:rsidR="00C63BBC" w:rsidRPr="00C63BBC" w:rsidRDefault="00C63BBC" w:rsidP="00C63BBC">
      <w:pPr>
        <w:numPr>
          <w:ilvl w:val="0"/>
          <w:numId w:val="5"/>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The alcoholic beverage is in retail packaging and is packed appropriately (to prevent damage / leakage).</w:t>
      </w:r>
    </w:p>
    <w:p w14:paraId="6328DA8E" w14:textId="77777777" w:rsidR="00C63BBC" w:rsidRPr="00C63BBC" w:rsidRDefault="00C63BBC" w:rsidP="00C63BBC">
      <w:pPr>
        <w:numPr>
          <w:ilvl w:val="0"/>
          <w:numId w:val="5"/>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C63BBC">
        <w:rPr>
          <w:rFonts w:ascii="Open Sans" w:eastAsia="Times New Roman" w:hAnsi="Open Sans" w:cs="Open Sans"/>
          <w:color w:val="555555"/>
          <w:kern w:val="0"/>
          <w:sz w:val="24"/>
          <w:szCs w:val="24"/>
          <w14:ligatures w14:val="none"/>
        </w:rPr>
        <w:t>Alcohol content in the beverage is not more than 70%.</w:t>
      </w:r>
    </w:p>
    <w:p w14:paraId="31556EC6"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If the alcoholic beverage contains 24% or less alcohol by volume the above limitation of 5 Liters does not apply.</w:t>
      </w:r>
    </w:p>
    <w:p w14:paraId="35877F11"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proofErr w:type="gramStart"/>
      <w:r w:rsidRPr="00C63BBC">
        <w:rPr>
          <w:rFonts w:ascii="Open Sans" w:eastAsia="Times New Roman" w:hAnsi="Open Sans" w:cs="Open Sans"/>
          <w:color w:val="222222"/>
          <w:kern w:val="0"/>
          <w:sz w:val="24"/>
          <w:szCs w:val="24"/>
          <w14:ligatures w14:val="none"/>
        </w:rPr>
        <w:t>The alcoholic</w:t>
      </w:r>
      <w:proofErr w:type="gramEnd"/>
      <w:r w:rsidRPr="00C63BBC">
        <w:rPr>
          <w:rFonts w:ascii="Open Sans" w:eastAsia="Times New Roman" w:hAnsi="Open Sans" w:cs="Open Sans"/>
          <w:color w:val="222222"/>
          <w:kern w:val="0"/>
          <w:sz w:val="24"/>
          <w:szCs w:val="24"/>
          <w14:ligatures w14:val="none"/>
        </w:rPr>
        <w:t xml:space="preserve"> beverages </w:t>
      </w:r>
      <w:proofErr w:type="gramStart"/>
      <w:r w:rsidRPr="00C63BBC">
        <w:rPr>
          <w:rFonts w:ascii="Open Sans" w:eastAsia="Times New Roman" w:hAnsi="Open Sans" w:cs="Open Sans"/>
          <w:color w:val="222222"/>
          <w:kern w:val="0"/>
          <w:sz w:val="24"/>
          <w:szCs w:val="24"/>
          <w14:ligatures w14:val="none"/>
        </w:rPr>
        <w:t>is</w:t>
      </w:r>
      <w:proofErr w:type="gramEnd"/>
      <w:r w:rsidRPr="00C63BBC">
        <w:rPr>
          <w:rFonts w:ascii="Open Sans" w:eastAsia="Times New Roman" w:hAnsi="Open Sans" w:cs="Open Sans"/>
          <w:color w:val="222222"/>
          <w:kern w:val="0"/>
          <w:sz w:val="24"/>
          <w:szCs w:val="24"/>
          <w14:ligatures w14:val="none"/>
        </w:rPr>
        <w:t xml:space="preserve"> also permitted in carry-on baggage when purchased from the Airport Security Hold Area and should be placed in a transparent re-sealable plastic bag of a maximum capacity not exceeding 1 Liter. The </w:t>
      </w:r>
      <w:r w:rsidRPr="00C63BBC">
        <w:rPr>
          <w:rFonts w:ascii="Open Sans" w:eastAsia="Times New Roman" w:hAnsi="Open Sans" w:cs="Open Sans"/>
          <w:color w:val="222222"/>
          <w:kern w:val="0"/>
          <w:sz w:val="24"/>
          <w:szCs w:val="24"/>
          <w14:ligatures w14:val="none"/>
        </w:rPr>
        <w:lastRenderedPageBreak/>
        <w:t>indicative size of the 1 Liter bag is: 20.5 cm x 20.5 cm or 25 cm x 15 cm or equivalent. The containers must fit comfortably within the bag, which should be fully closed.</w:t>
      </w:r>
    </w:p>
    <w:p w14:paraId="2A22808D" w14:textId="77777777" w:rsidR="00C63BBC" w:rsidRPr="00C63BBC" w:rsidRDefault="00C63BBC" w:rsidP="00C63BBC">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C63BBC">
        <w:rPr>
          <w:rFonts w:ascii="Open Sans" w:eastAsia="Times New Roman" w:hAnsi="Open Sans" w:cs="Open Sans"/>
          <w:color w:val="222222"/>
          <w:kern w:val="0"/>
          <w:sz w:val="24"/>
          <w:szCs w:val="24"/>
          <w14:ligatures w14:val="none"/>
        </w:rPr>
        <w:t>The passengers must comply with other applicable state / national regulations, if any.</w:t>
      </w:r>
    </w:p>
    <w:p w14:paraId="1020CF3C" w14:textId="77777777" w:rsidR="00C63BBC" w:rsidRDefault="00C63BBC" w:rsidP="00C63BBC">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items are considered as special baggage and how can I carry them?</w:t>
      </w:r>
    </w:p>
    <w:p w14:paraId="55BAE8C4" w14:textId="1168E711" w:rsidR="00C63BBC" w:rsidRDefault="00C63BBC" w:rsidP="00DA1BBA">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following items are considered as Special Baggage:</w:t>
      </w:r>
      <w:r>
        <w:rPr>
          <w:rFonts w:ascii="Open Sans" w:hAnsi="Open Sans" w:cs="Open Sans"/>
          <w:color w:val="222222"/>
        </w:rPr>
        <w:br/>
      </w:r>
      <w:r>
        <w:rPr>
          <w:rFonts w:ascii="Open Sans" w:hAnsi="Open Sans" w:cs="Open Sans"/>
          <w:color w:val="222222"/>
        </w:rPr>
        <w:br/>
        <w:t>Sports/Skiing equipment</w:t>
      </w:r>
      <w:r>
        <w:rPr>
          <w:rFonts w:ascii="Open Sans" w:hAnsi="Open Sans" w:cs="Open Sans"/>
          <w:color w:val="222222"/>
        </w:rPr>
        <w:br/>
        <w:t>Golf bags</w:t>
      </w:r>
      <w:r>
        <w:rPr>
          <w:rFonts w:ascii="Open Sans" w:hAnsi="Open Sans" w:cs="Open Sans"/>
          <w:color w:val="222222"/>
        </w:rPr>
        <w:br/>
        <w:t>Bicycles</w:t>
      </w:r>
      <w:r>
        <w:rPr>
          <w:rFonts w:ascii="Open Sans" w:hAnsi="Open Sans" w:cs="Open Sans"/>
          <w:color w:val="222222"/>
        </w:rPr>
        <w:br/>
        <w:t>Surf boards</w:t>
      </w:r>
      <w:r>
        <w:rPr>
          <w:rFonts w:ascii="Open Sans" w:hAnsi="Open Sans" w:cs="Open Sans"/>
          <w:color w:val="222222"/>
        </w:rPr>
        <w:br/>
        <w:t xml:space="preserve">LCD and LED TVs of size more than 99.06 </w:t>
      </w:r>
      <w:proofErr w:type="spellStart"/>
      <w:r>
        <w:rPr>
          <w:rFonts w:ascii="Open Sans" w:hAnsi="Open Sans" w:cs="Open Sans"/>
          <w:color w:val="222222"/>
        </w:rPr>
        <w:t>cms</w:t>
      </w:r>
      <w:proofErr w:type="spellEnd"/>
      <w:r>
        <w:rPr>
          <w:rFonts w:ascii="Open Sans" w:hAnsi="Open Sans" w:cs="Open Sans"/>
          <w:color w:val="222222"/>
        </w:rPr>
        <w:t> (size up to 81.28 cm for ex-Riyadh flights)</w:t>
      </w:r>
      <w:r>
        <w:rPr>
          <w:rFonts w:ascii="Open Sans" w:hAnsi="Open Sans" w:cs="Open Sans"/>
          <w:color w:val="222222"/>
        </w:rPr>
        <w:br/>
        <w:t xml:space="preserve">Other large and/or odd-sized items, including cartons, whose dimensions (L+W+H) exceed 158 </w:t>
      </w:r>
      <w:proofErr w:type="spellStart"/>
      <w:r>
        <w:rPr>
          <w:rFonts w:ascii="Open Sans" w:hAnsi="Open Sans" w:cs="Open Sans"/>
          <w:color w:val="222222"/>
        </w:rPr>
        <w:t>cms</w:t>
      </w:r>
      <w:proofErr w:type="spellEnd"/>
      <w:r>
        <w:rPr>
          <w:rFonts w:ascii="Open Sans" w:hAnsi="Open Sans" w:cs="Open Sans"/>
          <w:color w:val="222222"/>
        </w:rPr>
        <w:br/>
      </w:r>
      <w:r>
        <w:rPr>
          <w:rFonts w:ascii="Open Sans" w:hAnsi="Open Sans" w:cs="Open Sans"/>
          <w:color w:val="222222"/>
        </w:rPr>
        <w:br/>
        <w:t>IndiGo will levy a fee of INR 1200 (or equivalent in foreign currency) for Domestic flights and INR 2500 (or equivalent in foreign currency) for International flights , for any Special Baggage  that is submitted as Checked Baggage. This fee will be applied over and above any Excess Baggage charges that might be applicable.</w:t>
      </w:r>
      <w:r>
        <w:rPr>
          <w:rFonts w:ascii="Open Sans" w:hAnsi="Open Sans" w:cs="Open Sans"/>
          <w:color w:val="222222"/>
        </w:rPr>
        <w:br/>
      </w:r>
      <w:r>
        <w:rPr>
          <w:rFonts w:ascii="Open Sans" w:hAnsi="Open Sans" w:cs="Open Sans"/>
          <w:color w:val="222222"/>
        </w:rPr>
        <w:br/>
        <w:t>Please note:</w:t>
      </w:r>
      <w:r>
        <w:rPr>
          <w:rFonts w:ascii="Open Sans" w:hAnsi="Open Sans" w:cs="Open Sans"/>
          <w:color w:val="222222"/>
        </w:rPr>
        <w:br/>
        <w:t xml:space="preserve">Jewelry: IndiGo does not hold any liability on carrying cash or </w:t>
      </w:r>
      <w:proofErr w:type="gramStart"/>
      <w:r w:rsidR="00DA1BBA">
        <w:rPr>
          <w:rFonts w:ascii="Open Sans" w:hAnsi="Open Sans" w:cs="Open Sans"/>
          <w:color w:val="222222"/>
        </w:rPr>
        <w:t>jewelry</w:t>
      </w:r>
      <w:proofErr w:type="gramEnd"/>
      <w:r>
        <w:rPr>
          <w:rFonts w:ascii="Open Sans" w:hAnsi="Open Sans" w:cs="Open Sans"/>
          <w:color w:val="222222"/>
        </w:rPr>
        <w:t xml:space="preserve"> but it is subject to clearance by the airport regulatory authorities.</w:t>
      </w:r>
    </w:p>
    <w:p w14:paraId="7E809B57" w14:textId="2C423FB3" w:rsidR="00C63BBC" w:rsidRDefault="00C63BBC" w:rsidP="00C63BBC">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Musical Instruments: Carriage of musical instruments is allowed </w:t>
      </w:r>
      <w:r w:rsidR="00DA1BBA">
        <w:rPr>
          <w:rFonts w:ascii="Open Sans" w:hAnsi="Open Sans" w:cs="Open Sans"/>
          <w:color w:val="222222"/>
        </w:rPr>
        <w:t>on</w:t>
      </w:r>
      <w:r>
        <w:rPr>
          <w:rFonts w:ascii="Open Sans" w:hAnsi="Open Sans" w:cs="Open Sans"/>
          <w:color w:val="222222"/>
        </w:rPr>
        <w:t xml:space="preserve"> our Domestic and International flights at no additional cost. Guitar, if packed in soft cases, can be carried in hand baggage, however other instruments like., </w:t>
      </w:r>
      <w:r>
        <w:rPr>
          <w:rFonts w:ascii="Open Sans" w:hAnsi="Open Sans" w:cs="Open Sans"/>
          <w:color w:val="222222"/>
        </w:rPr>
        <w:lastRenderedPageBreak/>
        <w:t xml:space="preserve">Piano, Violin, Drum, Harmonium, Keyboard etc., </w:t>
      </w:r>
      <w:proofErr w:type="gramStart"/>
      <w:r>
        <w:rPr>
          <w:rFonts w:ascii="Open Sans" w:hAnsi="Open Sans" w:cs="Open Sans"/>
          <w:color w:val="222222"/>
        </w:rPr>
        <w:t>have to</w:t>
      </w:r>
      <w:proofErr w:type="gramEnd"/>
      <w:r>
        <w:rPr>
          <w:rFonts w:ascii="Open Sans" w:hAnsi="Open Sans" w:cs="Open Sans"/>
          <w:color w:val="222222"/>
        </w:rPr>
        <w:t xml:space="preserve"> be properly packed and can be carried in Check-in baggage only.</w:t>
      </w:r>
    </w:p>
    <w:p w14:paraId="26D44747" w14:textId="77777777" w:rsidR="00C63BBC" w:rsidRDefault="00C63BBC" w:rsidP="00C63BBC">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wish to carry an oversized item on board like., Cello, Sitar, Venna etc., which will fit safely in a seat, you must purchase an additional seat on that flight, subject to availability and applicable fares. However, IndiGo reserves the right to refuse carrying of any large item(s) which we feel may present a safety risk.</w:t>
      </w:r>
    </w:p>
    <w:p w14:paraId="52534099" w14:textId="77777777" w:rsidR="00C63BBC" w:rsidRDefault="00C63BBC" w:rsidP="00C63BBC"/>
    <w:sectPr w:rsidR="00C63BBC" w:rsidSect="00C63BB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D1E17"/>
    <w:multiLevelType w:val="hybridMultilevel"/>
    <w:tmpl w:val="337C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B0D40"/>
    <w:multiLevelType w:val="multilevel"/>
    <w:tmpl w:val="F6D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A73ED"/>
    <w:multiLevelType w:val="multilevel"/>
    <w:tmpl w:val="38E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945C2"/>
    <w:multiLevelType w:val="multilevel"/>
    <w:tmpl w:val="D1E4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606E7"/>
    <w:multiLevelType w:val="multilevel"/>
    <w:tmpl w:val="17E2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934AD"/>
    <w:multiLevelType w:val="multilevel"/>
    <w:tmpl w:val="0AF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97790">
    <w:abstractNumId w:val="2"/>
  </w:num>
  <w:num w:numId="2" w16cid:durableId="1144812155">
    <w:abstractNumId w:val="4"/>
  </w:num>
  <w:num w:numId="3" w16cid:durableId="46532033">
    <w:abstractNumId w:val="1"/>
  </w:num>
  <w:num w:numId="4" w16cid:durableId="934628697">
    <w:abstractNumId w:val="5"/>
  </w:num>
  <w:num w:numId="5" w16cid:durableId="1170604651">
    <w:abstractNumId w:val="3"/>
  </w:num>
  <w:num w:numId="6" w16cid:durableId="211486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3A"/>
    <w:rsid w:val="003D1D3A"/>
    <w:rsid w:val="00547666"/>
    <w:rsid w:val="007F0406"/>
    <w:rsid w:val="0086703D"/>
    <w:rsid w:val="0097530F"/>
    <w:rsid w:val="009E2FFE"/>
    <w:rsid w:val="00B61142"/>
    <w:rsid w:val="00C63BBC"/>
    <w:rsid w:val="00D25A0B"/>
    <w:rsid w:val="00DA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4EFD"/>
  <w15:chartTrackingRefBased/>
  <w15:docId w15:val="{48635F30-E742-41E7-9889-43A1DA95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1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1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1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1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D3A"/>
    <w:rPr>
      <w:rFonts w:eastAsiaTheme="majorEastAsia" w:cstheme="majorBidi"/>
      <w:color w:val="272727" w:themeColor="text1" w:themeTint="D8"/>
    </w:rPr>
  </w:style>
  <w:style w:type="paragraph" w:styleId="Title">
    <w:name w:val="Title"/>
    <w:basedOn w:val="Normal"/>
    <w:next w:val="Normal"/>
    <w:link w:val="TitleChar"/>
    <w:uiPriority w:val="10"/>
    <w:qFormat/>
    <w:rsid w:val="003D1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D3A"/>
    <w:pPr>
      <w:spacing w:before="160"/>
      <w:jc w:val="center"/>
    </w:pPr>
    <w:rPr>
      <w:i/>
      <w:iCs/>
      <w:color w:val="404040" w:themeColor="text1" w:themeTint="BF"/>
    </w:rPr>
  </w:style>
  <w:style w:type="character" w:customStyle="1" w:styleId="QuoteChar">
    <w:name w:val="Quote Char"/>
    <w:basedOn w:val="DefaultParagraphFont"/>
    <w:link w:val="Quote"/>
    <w:uiPriority w:val="29"/>
    <w:rsid w:val="003D1D3A"/>
    <w:rPr>
      <w:i/>
      <w:iCs/>
      <w:color w:val="404040" w:themeColor="text1" w:themeTint="BF"/>
    </w:rPr>
  </w:style>
  <w:style w:type="paragraph" w:styleId="ListParagraph">
    <w:name w:val="List Paragraph"/>
    <w:basedOn w:val="Normal"/>
    <w:uiPriority w:val="34"/>
    <w:qFormat/>
    <w:rsid w:val="003D1D3A"/>
    <w:pPr>
      <w:ind w:left="720"/>
      <w:contextualSpacing/>
    </w:pPr>
  </w:style>
  <w:style w:type="character" w:styleId="IntenseEmphasis">
    <w:name w:val="Intense Emphasis"/>
    <w:basedOn w:val="DefaultParagraphFont"/>
    <w:uiPriority w:val="21"/>
    <w:qFormat/>
    <w:rsid w:val="003D1D3A"/>
    <w:rPr>
      <w:i/>
      <w:iCs/>
      <w:color w:val="0F4761" w:themeColor="accent1" w:themeShade="BF"/>
    </w:rPr>
  </w:style>
  <w:style w:type="paragraph" w:styleId="IntenseQuote">
    <w:name w:val="Intense Quote"/>
    <w:basedOn w:val="Normal"/>
    <w:next w:val="Normal"/>
    <w:link w:val="IntenseQuoteChar"/>
    <w:uiPriority w:val="30"/>
    <w:qFormat/>
    <w:rsid w:val="003D1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D3A"/>
    <w:rPr>
      <w:i/>
      <w:iCs/>
      <w:color w:val="0F4761" w:themeColor="accent1" w:themeShade="BF"/>
    </w:rPr>
  </w:style>
  <w:style w:type="character" w:styleId="IntenseReference">
    <w:name w:val="Intense Reference"/>
    <w:basedOn w:val="DefaultParagraphFont"/>
    <w:uiPriority w:val="32"/>
    <w:qFormat/>
    <w:rsid w:val="003D1D3A"/>
    <w:rPr>
      <w:b/>
      <w:bCs/>
      <w:smallCaps/>
      <w:color w:val="0F4761" w:themeColor="accent1" w:themeShade="BF"/>
      <w:spacing w:val="5"/>
    </w:rPr>
  </w:style>
  <w:style w:type="paragraph" w:styleId="NormalWeb">
    <w:name w:val="Normal (Web)"/>
    <w:basedOn w:val="Normal"/>
    <w:uiPriority w:val="99"/>
    <w:semiHidden/>
    <w:unhideWhenUsed/>
    <w:rsid w:val="00C63B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abric-text-color-mark">
    <w:name w:val="fabric-text-color-mark"/>
    <w:basedOn w:val="DefaultParagraphFont"/>
    <w:rsid w:val="00C63BBC"/>
  </w:style>
  <w:style w:type="paragraph" w:customStyle="1" w:styleId="question-head">
    <w:name w:val="question-head"/>
    <w:basedOn w:val="Normal"/>
    <w:rsid w:val="00C63B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96178">
      <w:bodyDiv w:val="1"/>
      <w:marLeft w:val="0"/>
      <w:marRight w:val="0"/>
      <w:marTop w:val="0"/>
      <w:marBottom w:val="0"/>
      <w:divBdr>
        <w:top w:val="none" w:sz="0" w:space="0" w:color="auto"/>
        <w:left w:val="none" w:sz="0" w:space="0" w:color="auto"/>
        <w:bottom w:val="none" w:sz="0" w:space="0" w:color="auto"/>
        <w:right w:val="none" w:sz="0" w:space="0" w:color="auto"/>
      </w:divBdr>
    </w:div>
    <w:div w:id="332731258">
      <w:bodyDiv w:val="1"/>
      <w:marLeft w:val="0"/>
      <w:marRight w:val="0"/>
      <w:marTop w:val="0"/>
      <w:marBottom w:val="0"/>
      <w:divBdr>
        <w:top w:val="none" w:sz="0" w:space="0" w:color="auto"/>
        <w:left w:val="none" w:sz="0" w:space="0" w:color="auto"/>
        <w:bottom w:val="none" w:sz="0" w:space="0" w:color="auto"/>
        <w:right w:val="none" w:sz="0" w:space="0" w:color="auto"/>
      </w:divBdr>
      <w:divsChild>
        <w:div w:id="1429960260">
          <w:marLeft w:val="0"/>
          <w:marRight w:val="0"/>
          <w:marTop w:val="0"/>
          <w:marBottom w:val="0"/>
          <w:divBdr>
            <w:top w:val="none" w:sz="0" w:space="0" w:color="auto"/>
            <w:left w:val="none" w:sz="0" w:space="0" w:color="auto"/>
            <w:bottom w:val="none" w:sz="0" w:space="0" w:color="auto"/>
            <w:right w:val="none" w:sz="0" w:space="0" w:color="auto"/>
          </w:divBdr>
        </w:div>
        <w:div w:id="604732599">
          <w:marLeft w:val="0"/>
          <w:marRight w:val="0"/>
          <w:marTop w:val="0"/>
          <w:marBottom w:val="0"/>
          <w:divBdr>
            <w:top w:val="none" w:sz="0" w:space="0" w:color="auto"/>
            <w:left w:val="none" w:sz="0" w:space="0" w:color="auto"/>
            <w:bottom w:val="none" w:sz="0" w:space="0" w:color="auto"/>
            <w:right w:val="none" w:sz="0" w:space="0" w:color="auto"/>
          </w:divBdr>
        </w:div>
      </w:divsChild>
    </w:div>
    <w:div w:id="495533428">
      <w:bodyDiv w:val="1"/>
      <w:marLeft w:val="0"/>
      <w:marRight w:val="0"/>
      <w:marTop w:val="0"/>
      <w:marBottom w:val="0"/>
      <w:divBdr>
        <w:top w:val="none" w:sz="0" w:space="0" w:color="auto"/>
        <w:left w:val="none" w:sz="0" w:space="0" w:color="auto"/>
        <w:bottom w:val="none" w:sz="0" w:space="0" w:color="auto"/>
        <w:right w:val="none" w:sz="0" w:space="0" w:color="auto"/>
      </w:divBdr>
    </w:div>
    <w:div w:id="668364136">
      <w:bodyDiv w:val="1"/>
      <w:marLeft w:val="0"/>
      <w:marRight w:val="0"/>
      <w:marTop w:val="0"/>
      <w:marBottom w:val="0"/>
      <w:divBdr>
        <w:top w:val="none" w:sz="0" w:space="0" w:color="auto"/>
        <w:left w:val="none" w:sz="0" w:space="0" w:color="auto"/>
        <w:bottom w:val="none" w:sz="0" w:space="0" w:color="auto"/>
        <w:right w:val="none" w:sz="0" w:space="0" w:color="auto"/>
      </w:divBdr>
    </w:div>
    <w:div w:id="1113207668">
      <w:bodyDiv w:val="1"/>
      <w:marLeft w:val="0"/>
      <w:marRight w:val="0"/>
      <w:marTop w:val="0"/>
      <w:marBottom w:val="0"/>
      <w:divBdr>
        <w:top w:val="none" w:sz="0" w:space="0" w:color="auto"/>
        <w:left w:val="none" w:sz="0" w:space="0" w:color="auto"/>
        <w:bottom w:val="none" w:sz="0" w:space="0" w:color="auto"/>
        <w:right w:val="none" w:sz="0" w:space="0" w:color="auto"/>
      </w:divBdr>
    </w:div>
    <w:div w:id="1198815659">
      <w:bodyDiv w:val="1"/>
      <w:marLeft w:val="0"/>
      <w:marRight w:val="0"/>
      <w:marTop w:val="0"/>
      <w:marBottom w:val="0"/>
      <w:divBdr>
        <w:top w:val="none" w:sz="0" w:space="0" w:color="auto"/>
        <w:left w:val="none" w:sz="0" w:space="0" w:color="auto"/>
        <w:bottom w:val="none" w:sz="0" w:space="0" w:color="auto"/>
        <w:right w:val="none" w:sz="0" w:space="0" w:color="auto"/>
      </w:divBdr>
    </w:div>
    <w:div w:id="1668633876">
      <w:bodyDiv w:val="1"/>
      <w:marLeft w:val="0"/>
      <w:marRight w:val="0"/>
      <w:marTop w:val="0"/>
      <w:marBottom w:val="0"/>
      <w:divBdr>
        <w:top w:val="none" w:sz="0" w:space="0" w:color="auto"/>
        <w:left w:val="none" w:sz="0" w:space="0" w:color="auto"/>
        <w:bottom w:val="none" w:sz="0" w:space="0" w:color="auto"/>
        <w:right w:val="none" w:sz="0" w:space="0" w:color="auto"/>
      </w:divBdr>
    </w:div>
    <w:div w:id="1715887019">
      <w:bodyDiv w:val="1"/>
      <w:marLeft w:val="0"/>
      <w:marRight w:val="0"/>
      <w:marTop w:val="0"/>
      <w:marBottom w:val="0"/>
      <w:divBdr>
        <w:top w:val="none" w:sz="0" w:space="0" w:color="auto"/>
        <w:left w:val="none" w:sz="0" w:space="0" w:color="auto"/>
        <w:bottom w:val="none" w:sz="0" w:space="0" w:color="auto"/>
        <w:right w:val="none" w:sz="0" w:space="0" w:color="auto"/>
      </w:divBdr>
    </w:div>
    <w:div w:id="193385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2024-06-07T05:17:00Z</dcterms:created>
  <dcterms:modified xsi:type="dcterms:W3CDTF">2024-06-07T06:00:00Z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2024-06-07T05:21:41Z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03ab4787-b0ea-4110-8294-574f1363e880</vt:lpwstr>
  </property>
  <property fmtid="{D5CDD505-2E9C-101B-9397-08002B2CF9AE}" pid="8" name="MSIP_Label_defa4170-0d19-0005-0004-bc88714345d2_ContentBits">
    <vt:lpwstr>0</vt:lpwstr>
  </property>
</Properties>
</file>