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864">
                <wp:simplePos x="0" y="0"/>
                <wp:positionH relativeFrom="page">
                  <wp:posOffset>21463</wp:posOffset>
                </wp:positionH>
                <wp:positionV relativeFrom="page">
                  <wp:posOffset>90172</wp:posOffset>
                </wp:positionV>
                <wp:extent cx="7539355" cy="1060259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39355" cy="10602595"/>
                          <a:chExt cx="7539355" cy="1060259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345"/>
                            <a:ext cx="7539100" cy="104728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411" y="0"/>
                            <a:ext cx="804544" cy="5486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.690044pt;margin-top:7.10022pt;width:593.65pt;height:834.85pt;mso-position-horizontal-relative:page;mso-position-vertical-relative:page;z-index:-15791616" id="docshapegroup1" coordorigin="34,142" coordsize="11873,16697">
                <v:shape style="position:absolute;left:33;top:345;width:11873;height:16493" type="#_x0000_t75" id="docshape2" stroked="false">
                  <v:imagedata r:id="rId5" o:title=""/>
                </v:shape>
                <v:shape style="position:absolute;left:425;top:142;width:1267;height:864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376">
                <wp:simplePos x="0" y="0"/>
                <wp:positionH relativeFrom="page">
                  <wp:posOffset>474980</wp:posOffset>
                </wp:positionH>
                <wp:positionV relativeFrom="page">
                  <wp:posOffset>833119</wp:posOffset>
                </wp:positionV>
                <wp:extent cx="6581775" cy="922464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58177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 h="9224645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  <a:lnTo>
                                <a:pt x="6581775" y="9224645"/>
                              </a:lnTo>
                              <a:lnTo>
                                <a:pt x="0" y="922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00002pt;margin-top:65.599983pt;width:518.25pt;height:726.35pt;mso-position-horizontal-relative:page;mso-position-vertical-relative:page;z-index:-15791104" id="docshape4" filled="false" stroked="true" strokeweight="2pt" strokecolor="#6460a9">
                <v:stroke dashstyle="solid"/>
                <w10:wrap type="none"/>
              </v:rect>
            </w:pict>
          </mc:Fallback>
        </mc:AlternateContent>
      </w:r>
      <w:r>
        <w:rPr>
          <w:color w:val="6460A9"/>
        </w:rPr>
        <w:t>Le Groupement Les Mousquetaires et le groupe Casino signent un protocole</w:t>
      </w:r>
      <w:r>
        <w:rPr>
          <w:color w:val="6460A9"/>
          <w:spacing w:val="-3"/>
        </w:rPr>
        <w:t> </w:t>
      </w:r>
      <w:r>
        <w:rPr>
          <w:color w:val="6460A9"/>
        </w:rPr>
        <w:t>pour</w:t>
      </w:r>
      <w:r>
        <w:rPr>
          <w:color w:val="6460A9"/>
          <w:spacing w:val="-4"/>
        </w:rPr>
        <w:t> </w:t>
      </w:r>
      <w:r>
        <w:rPr>
          <w:color w:val="6460A9"/>
        </w:rPr>
        <w:t>étendre</w:t>
      </w:r>
      <w:r>
        <w:rPr>
          <w:color w:val="6460A9"/>
          <w:spacing w:val="-3"/>
        </w:rPr>
        <w:t> </w:t>
      </w:r>
      <w:r>
        <w:rPr>
          <w:color w:val="6460A9"/>
        </w:rPr>
        <w:t>le</w:t>
      </w:r>
      <w:r>
        <w:rPr>
          <w:color w:val="6460A9"/>
          <w:spacing w:val="-3"/>
        </w:rPr>
        <w:t> </w:t>
      </w:r>
      <w:r>
        <w:rPr>
          <w:color w:val="6460A9"/>
        </w:rPr>
        <w:t>champ</w:t>
      </w:r>
      <w:r>
        <w:rPr>
          <w:color w:val="6460A9"/>
          <w:spacing w:val="-7"/>
        </w:rPr>
        <w:t> </w:t>
      </w:r>
      <w:r>
        <w:rPr>
          <w:color w:val="6460A9"/>
        </w:rPr>
        <w:t>de</w:t>
      </w:r>
      <w:r>
        <w:rPr>
          <w:color w:val="6460A9"/>
          <w:spacing w:val="-3"/>
        </w:rPr>
        <w:t> </w:t>
      </w:r>
      <w:r>
        <w:rPr>
          <w:color w:val="6460A9"/>
        </w:rPr>
        <w:t>leurs</w:t>
      </w:r>
      <w:r>
        <w:rPr>
          <w:color w:val="6460A9"/>
          <w:spacing w:val="-3"/>
        </w:rPr>
        <w:t> </w:t>
      </w:r>
      <w:r>
        <w:rPr>
          <w:color w:val="6460A9"/>
        </w:rPr>
        <w:t>partenariats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5"/>
        </w:rPr>
        <w:t> </w:t>
      </w:r>
      <w:r>
        <w:rPr>
          <w:color w:val="6460A9"/>
        </w:rPr>
        <w:t>optimiser</w:t>
      </w:r>
      <w:r>
        <w:rPr>
          <w:color w:val="6460A9"/>
          <w:spacing w:val="-7"/>
        </w:rPr>
        <w:t> </w:t>
      </w:r>
      <w:r>
        <w:rPr>
          <w:color w:val="6460A9"/>
        </w:rPr>
        <w:t>leurs réseaux respectifs</w:t>
      </w:r>
    </w:p>
    <w:p>
      <w:pPr>
        <w:pStyle w:val="BodyText"/>
        <w:spacing w:before="246"/>
        <w:ind w:left="112"/>
        <w:jc w:val="both"/>
      </w:pPr>
      <w:r>
        <w:rPr>
          <w:w w:val="90"/>
        </w:rPr>
        <w:t>Paris,</w:t>
      </w:r>
      <w:r>
        <w:rPr>
          <w:spacing w:val="-8"/>
          <w:w w:val="90"/>
        </w:rPr>
        <w:t> </w:t>
      </w:r>
      <w:r>
        <w:rPr>
          <w:w w:val="90"/>
        </w:rPr>
        <w:t>le</w:t>
      </w:r>
      <w:r>
        <w:rPr>
          <w:spacing w:val="-5"/>
          <w:w w:val="90"/>
        </w:rPr>
        <w:t> </w:t>
      </w:r>
      <w:r>
        <w:rPr>
          <w:w w:val="90"/>
        </w:rPr>
        <w:t>26</w:t>
      </w:r>
      <w:r>
        <w:rPr>
          <w:spacing w:val="-4"/>
          <w:w w:val="90"/>
        </w:rPr>
        <w:t> </w:t>
      </w:r>
      <w:r>
        <w:rPr>
          <w:w w:val="90"/>
        </w:rPr>
        <w:t>mai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2023</w:t>
      </w:r>
    </w:p>
    <w:p>
      <w:pPr>
        <w:pStyle w:val="BodyText"/>
        <w:spacing w:before="75"/>
      </w:pPr>
    </w:p>
    <w:p>
      <w:pPr>
        <w:pStyle w:val="BodyText"/>
        <w:ind w:left="112" w:right="113"/>
        <w:jc w:val="both"/>
      </w:pPr>
      <w:r>
        <w:rPr>
          <w:spacing w:val="-2"/>
        </w:rPr>
        <w:t>À</w:t>
      </w:r>
      <w:r>
        <w:rPr>
          <w:spacing w:val="-15"/>
        </w:rPr>
        <w:t> </w:t>
      </w:r>
      <w:r>
        <w:rPr>
          <w:spacing w:val="-2"/>
        </w:rPr>
        <w:t>l'issue</w:t>
      </w:r>
      <w:r>
        <w:rPr>
          <w:spacing w:val="-15"/>
        </w:rPr>
        <w:t> </w:t>
      </w:r>
      <w:r>
        <w:rPr>
          <w:spacing w:val="-2"/>
        </w:rPr>
        <w:t>des</w:t>
      </w:r>
      <w:r>
        <w:rPr>
          <w:spacing w:val="-12"/>
        </w:rPr>
        <w:t> </w:t>
      </w:r>
      <w:r>
        <w:rPr>
          <w:spacing w:val="-2"/>
        </w:rPr>
        <w:t>discussions</w:t>
      </w:r>
      <w:r>
        <w:rPr>
          <w:spacing w:val="-12"/>
        </w:rPr>
        <w:t> </w:t>
      </w:r>
      <w:r>
        <w:rPr>
          <w:spacing w:val="-2"/>
        </w:rPr>
        <w:t>exclusives</w:t>
      </w:r>
      <w:r>
        <w:rPr>
          <w:spacing w:val="-12"/>
        </w:rPr>
        <w:t> </w:t>
      </w:r>
      <w:r>
        <w:rPr>
          <w:spacing w:val="-2"/>
        </w:rPr>
        <w:t>engagées</w:t>
      </w:r>
      <w:r>
        <w:rPr>
          <w:spacing w:val="-12"/>
        </w:rPr>
        <w:t> </w:t>
      </w:r>
      <w:r>
        <w:rPr>
          <w:spacing w:val="-2"/>
        </w:rPr>
        <w:t>le</w:t>
      </w:r>
      <w:r>
        <w:rPr>
          <w:spacing w:val="-14"/>
        </w:rPr>
        <w:t> </w:t>
      </w:r>
      <w:r>
        <w:rPr>
          <w:spacing w:val="-2"/>
        </w:rPr>
        <w:t>24</w:t>
      </w:r>
      <w:r>
        <w:rPr>
          <w:spacing w:val="-13"/>
        </w:rPr>
        <w:t> </w:t>
      </w:r>
      <w:r>
        <w:rPr>
          <w:spacing w:val="-2"/>
        </w:rPr>
        <w:t>avril</w:t>
      </w:r>
      <w:r>
        <w:rPr>
          <w:spacing w:val="-13"/>
        </w:rPr>
        <w:t> </w:t>
      </w:r>
      <w:r>
        <w:rPr>
          <w:spacing w:val="-2"/>
        </w:rPr>
        <w:t>dernier,</w:t>
      </w:r>
      <w:r>
        <w:rPr>
          <w:spacing w:val="-15"/>
        </w:rPr>
        <w:t> </w:t>
      </w:r>
      <w:r>
        <w:rPr>
          <w:spacing w:val="-2"/>
        </w:rPr>
        <w:t>le</w:t>
      </w:r>
      <w:r>
        <w:rPr>
          <w:spacing w:val="-14"/>
        </w:rPr>
        <w:t> </w:t>
      </w:r>
      <w:r>
        <w:rPr>
          <w:spacing w:val="-2"/>
        </w:rPr>
        <w:t>Groupement</w:t>
      </w:r>
      <w:r>
        <w:rPr>
          <w:spacing w:val="-15"/>
        </w:rPr>
        <w:t> </w:t>
      </w:r>
      <w:r>
        <w:rPr>
          <w:spacing w:val="-2"/>
        </w:rPr>
        <w:t>Les</w:t>
      </w:r>
      <w:r>
        <w:rPr>
          <w:spacing w:val="-12"/>
        </w:rPr>
        <w:t> </w:t>
      </w:r>
      <w:r>
        <w:rPr>
          <w:spacing w:val="-2"/>
        </w:rPr>
        <w:t>Mousquetaires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15"/>
        </w:rPr>
        <w:t> </w:t>
      </w:r>
      <w:r>
        <w:rPr>
          <w:spacing w:val="-2"/>
        </w:rPr>
        <w:t>le groupe</w:t>
      </w:r>
      <w:r>
        <w:rPr>
          <w:spacing w:val="-12"/>
        </w:rPr>
        <w:t> </w:t>
      </w:r>
      <w:r>
        <w:rPr>
          <w:spacing w:val="-2"/>
        </w:rPr>
        <w:t>Casino</w:t>
      </w:r>
      <w:r>
        <w:rPr>
          <w:spacing w:val="-12"/>
        </w:rPr>
        <w:t> </w:t>
      </w:r>
      <w:r>
        <w:rPr>
          <w:spacing w:val="-2"/>
        </w:rPr>
        <w:t>ont</w:t>
      </w:r>
      <w:r>
        <w:rPr>
          <w:spacing w:val="-14"/>
        </w:rPr>
        <w:t> </w:t>
      </w:r>
      <w:r>
        <w:rPr>
          <w:spacing w:val="-2"/>
        </w:rPr>
        <w:t>signé,</w:t>
      </w:r>
      <w:r>
        <w:rPr>
          <w:spacing w:val="-12"/>
        </w:rPr>
        <w:t> </w:t>
      </w:r>
      <w:r>
        <w:rPr>
          <w:spacing w:val="-2"/>
        </w:rPr>
        <w:t>ce</w:t>
      </w:r>
      <w:r>
        <w:rPr>
          <w:spacing w:val="-12"/>
        </w:rPr>
        <w:t> </w:t>
      </w:r>
      <w:r>
        <w:rPr>
          <w:spacing w:val="-2"/>
        </w:rPr>
        <w:t>jour,</w:t>
      </w:r>
      <w:r>
        <w:rPr>
          <w:spacing w:val="-12"/>
        </w:rPr>
        <w:t> </w:t>
      </w:r>
      <w:r>
        <w:rPr>
          <w:spacing w:val="-2"/>
        </w:rPr>
        <w:t>un</w:t>
      </w:r>
      <w:r>
        <w:rPr>
          <w:spacing w:val="-12"/>
        </w:rPr>
        <w:t> </w:t>
      </w:r>
      <w:r>
        <w:rPr>
          <w:spacing w:val="-2"/>
        </w:rPr>
        <w:t>protocole</w:t>
      </w:r>
      <w:r>
        <w:rPr>
          <w:spacing w:val="-12"/>
        </w:rPr>
        <w:t> </w:t>
      </w:r>
      <w:r>
        <w:rPr>
          <w:spacing w:val="-2"/>
        </w:rPr>
        <w:t>d’intentions</w:t>
      </w:r>
      <w:r>
        <w:rPr>
          <w:spacing w:val="-12"/>
        </w:rPr>
        <w:t> </w:t>
      </w:r>
      <w:r>
        <w:rPr>
          <w:spacing w:val="-2"/>
        </w:rPr>
        <w:t>qui</w:t>
      </w:r>
      <w:r>
        <w:rPr>
          <w:spacing w:val="-12"/>
        </w:rPr>
        <w:t> </w:t>
      </w:r>
      <w:r>
        <w:rPr>
          <w:spacing w:val="-2"/>
        </w:rPr>
        <w:t>prolonge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14"/>
        </w:rPr>
        <w:t> </w:t>
      </w:r>
      <w:r>
        <w:rPr>
          <w:spacing w:val="-2"/>
        </w:rPr>
        <w:t>étend</w:t>
      </w:r>
      <w:r>
        <w:rPr>
          <w:spacing w:val="-12"/>
        </w:rPr>
        <w:t> </w:t>
      </w:r>
      <w:r>
        <w:rPr>
          <w:spacing w:val="-2"/>
        </w:rPr>
        <w:t>significativement</w:t>
      </w:r>
      <w:r>
        <w:rPr>
          <w:spacing w:val="-14"/>
        </w:rPr>
        <w:t> </w:t>
      </w:r>
      <w:r>
        <w:rPr>
          <w:spacing w:val="-2"/>
        </w:rPr>
        <w:t>leurs </w:t>
      </w:r>
      <w:r>
        <w:rPr>
          <w:spacing w:val="-4"/>
        </w:rPr>
        <w:t>partenariats</w:t>
      </w:r>
      <w:r>
        <w:rPr>
          <w:spacing w:val="-8"/>
        </w:rPr>
        <w:t> </w:t>
      </w:r>
      <w:r>
        <w:rPr>
          <w:spacing w:val="-4"/>
        </w:rPr>
        <w:t>industriels</w:t>
      </w:r>
      <w:r>
        <w:rPr>
          <w:spacing w:val="-8"/>
        </w:rPr>
        <w:t> </w:t>
      </w:r>
      <w:r>
        <w:rPr>
          <w:spacing w:val="-4"/>
        </w:rPr>
        <w:t>et</w:t>
      </w:r>
      <w:r>
        <w:rPr>
          <w:spacing w:val="-8"/>
        </w:rPr>
        <w:t> </w:t>
      </w:r>
      <w:r>
        <w:rPr>
          <w:spacing w:val="-4"/>
        </w:rPr>
        <w:t>d'achat,</w:t>
      </w:r>
      <w:r>
        <w:rPr>
          <w:spacing w:val="-8"/>
        </w:rPr>
        <w:t> </w:t>
      </w:r>
      <w:r>
        <w:rPr>
          <w:spacing w:val="-4"/>
        </w:rPr>
        <w:t>et</w:t>
      </w:r>
      <w:r>
        <w:rPr>
          <w:spacing w:val="-14"/>
        </w:rPr>
        <w:t> </w:t>
      </w:r>
      <w:r>
        <w:rPr>
          <w:spacing w:val="-4"/>
        </w:rPr>
        <w:t>qui</w:t>
      </w:r>
      <w:r>
        <w:rPr>
          <w:spacing w:val="-8"/>
        </w:rPr>
        <w:t> </w:t>
      </w:r>
      <w:r>
        <w:rPr>
          <w:spacing w:val="-4"/>
        </w:rPr>
        <w:t>optimise</w:t>
      </w:r>
      <w:r>
        <w:rPr>
          <w:spacing w:val="-9"/>
        </w:rPr>
        <w:t> </w:t>
      </w:r>
      <w:r>
        <w:rPr>
          <w:spacing w:val="-4"/>
        </w:rPr>
        <w:t>leurs</w:t>
      </w:r>
      <w:r>
        <w:rPr>
          <w:spacing w:val="-8"/>
        </w:rPr>
        <w:t> </w:t>
      </w:r>
      <w:r>
        <w:rPr>
          <w:spacing w:val="-4"/>
        </w:rPr>
        <w:t>réseaux</w:t>
      </w:r>
      <w:r>
        <w:rPr>
          <w:spacing w:val="-8"/>
        </w:rPr>
        <w:t> </w:t>
      </w:r>
      <w:r>
        <w:rPr>
          <w:spacing w:val="-4"/>
        </w:rPr>
        <w:t>respectifs.</w:t>
      </w:r>
    </w:p>
    <w:p>
      <w:pPr>
        <w:pStyle w:val="BodyText"/>
        <w:spacing w:before="126"/>
        <w:ind w:left="112" w:right="114"/>
        <w:jc w:val="both"/>
      </w:pPr>
      <w:r>
        <w:rPr/>
        <w:t>Ce protocole prévoit que le Groupement Les Mousquetaires et le groupe Casino prolongent de deux </w:t>
      </w:r>
      <w:r>
        <w:rPr>
          <w:spacing w:val="-2"/>
        </w:rPr>
        <w:t>années</w:t>
      </w:r>
      <w:r>
        <w:rPr>
          <w:spacing w:val="-7"/>
        </w:rPr>
        <w:t> </w:t>
      </w:r>
      <w:r>
        <w:rPr>
          <w:spacing w:val="-2"/>
        </w:rPr>
        <w:t>la</w:t>
      </w:r>
      <w:r>
        <w:rPr>
          <w:spacing w:val="-7"/>
        </w:rPr>
        <w:t> </w:t>
      </w:r>
      <w:r>
        <w:rPr>
          <w:spacing w:val="-2"/>
        </w:rPr>
        <w:t>durée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leurs</w:t>
      </w:r>
      <w:r>
        <w:rPr>
          <w:spacing w:val="-4"/>
        </w:rPr>
        <w:t> </w:t>
      </w:r>
      <w:r>
        <w:rPr>
          <w:spacing w:val="-2"/>
        </w:rPr>
        <w:t>alliances</w:t>
      </w:r>
      <w:r>
        <w:rPr>
          <w:spacing w:val="-7"/>
        </w:rPr>
        <w:t> </w:t>
      </w:r>
      <w:r>
        <w:rPr>
          <w:spacing w:val="-2"/>
        </w:rPr>
        <w:t>actuelles</w:t>
      </w:r>
      <w:r>
        <w:rPr>
          <w:spacing w:val="-4"/>
        </w:rPr>
        <w:t> </w:t>
      </w:r>
      <w:r>
        <w:rPr>
          <w:spacing w:val="-2"/>
        </w:rPr>
        <w:t>(Auxo</w:t>
      </w:r>
      <w:r>
        <w:rPr>
          <w:spacing w:val="-5"/>
        </w:rPr>
        <w:t> </w:t>
      </w:r>
      <w:r>
        <w:rPr>
          <w:spacing w:val="-2"/>
        </w:rPr>
        <w:t>Achats Alimentaires,</w:t>
      </w:r>
      <w:r>
        <w:rPr>
          <w:spacing w:val="-5"/>
        </w:rPr>
        <w:t> </w:t>
      </w:r>
      <w:r>
        <w:rPr>
          <w:spacing w:val="-2"/>
        </w:rPr>
        <w:t>Auxo Achats</w:t>
      </w:r>
      <w:r>
        <w:rPr>
          <w:spacing w:val="-4"/>
        </w:rPr>
        <w:t> </w:t>
      </w:r>
      <w:r>
        <w:rPr>
          <w:spacing w:val="-2"/>
        </w:rPr>
        <w:t>Non-Alimentaires, Auxo</w:t>
      </w:r>
      <w:r>
        <w:rPr>
          <w:spacing w:val="-6"/>
        </w:rPr>
        <w:t> </w:t>
      </w:r>
      <w:r>
        <w:rPr>
          <w:spacing w:val="-2"/>
        </w:rPr>
        <w:t>Achats</w:t>
      </w:r>
      <w:r>
        <w:rPr>
          <w:spacing w:val="-9"/>
        </w:rPr>
        <w:t> </w:t>
      </w:r>
      <w:r>
        <w:rPr>
          <w:spacing w:val="-2"/>
        </w:rPr>
        <w:t>Non-Marchands)</w:t>
      </w:r>
      <w:r>
        <w:rPr>
          <w:spacing w:val="-15"/>
        </w:rPr>
        <w:t> </w:t>
      </w:r>
      <w:r>
        <w:rPr>
          <w:spacing w:val="-2"/>
        </w:rPr>
        <w:t>jusqu’en</w:t>
      </w:r>
      <w:r>
        <w:rPr>
          <w:spacing w:val="-13"/>
        </w:rPr>
        <w:t> </w:t>
      </w:r>
      <w:r>
        <w:rPr>
          <w:spacing w:val="-2"/>
        </w:rPr>
        <w:t>2028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14"/>
        </w:rPr>
        <w:t> </w:t>
      </w:r>
      <w:r>
        <w:rPr>
          <w:spacing w:val="-2"/>
        </w:rPr>
        <w:t>bâtissent</w:t>
      </w:r>
      <w:r>
        <w:rPr>
          <w:spacing w:val="-17"/>
        </w:rPr>
        <w:t> </w:t>
      </w:r>
      <w:r>
        <w:rPr>
          <w:spacing w:val="-2"/>
        </w:rPr>
        <w:t>deux</w:t>
      </w:r>
      <w:r>
        <w:rPr>
          <w:spacing w:val="-12"/>
        </w:rPr>
        <w:t> </w:t>
      </w:r>
      <w:r>
        <w:rPr>
          <w:spacing w:val="-2"/>
        </w:rPr>
        <w:t>nouveaux</w:t>
      </w:r>
      <w:r>
        <w:rPr>
          <w:spacing w:val="-12"/>
        </w:rPr>
        <w:t> </w:t>
      </w:r>
      <w:r>
        <w:rPr>
          <w:spacing w:val="-2"/>
        </w:rPr>
        <w:t>partenariats</w:t>
      </w:r>
      <w:r>
        <w:rPr>
          <w:spacing w:val="-9"/>
        </w:rPr>
        <w:t> </w:t>
      </w:r>
      <w:r>
        <w:rPr>
          <w:spacing w:val="-2"/>
        </w:rPr>
        <w:t>: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126" w:after="0"/>
        <w:ind w:left="832" w:right="0" w:hanging="360"/>
        <w:jc w:val="left"/>
        <w:rPr>
          <w:sz w:val="19"/>
        </w:rPr>
      </w:pPr>
      <w:r>
        <w:rPr>
          <w:spacing w:val="-4"/>
          <w:sz w:val="19"/>
        </w:rPr>
        <w:t>une</w:t>
      </w:r>
      <w:r>
        <w:rPr>
          <w:spacing w:val="-14"/>
          <w:sz w:val="19"/>
        </w:rPr>
        <w:t> </w:t>
      </w:r>
      <w:r>
        <w:rPr>
          <w:spacing w:val="-4"/>
          <w:sz w:val="19"/>
        </w:rPr>
        <w:t>alliance</w:t>
      </w:r>
      <w:r>
        <w:rPr>
          <w:spacing w:val="-13"/>
          <w:sz w:val="19"/>
        </w:rPr>
        <w:t> </w:t>
      </w:r>
      <w:r>
        <w:rPr>
          <w:spacing w:val="-4"/>
          <w:sz w:val="19"/>
        </w:rPr>
        <w:t>aux</w:t>
      </w:r>
      <w:r>
        <w:rPr>
          <w:spacing w:val="-13"/>
          <w:sz w:val="19"/>
        </w:rPr>
        <w:t> </w:t>
      </w:r>
      <w:r>
        <w:rPr>
          <w:spacing w:val="-4"/>
          <w:sz w:val="19"/>
        </w:rPr>
        <w:t>achats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dans</w:t>
      </w:r>
      <w:r>
        <w:rPr>
          <w:spacing w:val="-13"/>
          <w:sz w:val="19"/>
        </w:rPr>
        <w:t> </w:t>
      </w:r>
      <w:r>
        <w:rPr>
          <w:spacing w:val="-4"/>
          <w:sz w:val="19"/>
        </w:rPr>
        <w:t>les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produits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alimentaires</w:t>
      </w:r>
      <w:r>
        <w:rPr>
          <w:spacing w:val="-13"/>
          <w:sz w:val="19"/>
        </w:rPr>
        <w:t> </w:t>
      </w:r>
      <w:r>
        <w:rPr>
          <w:spacing w:val="-4"/>
          <w:sz w:val="19"/>
        </w:rPr>
        <w:t>de</w:t>
      </w:r>
      <w:r>
        <w:rPr>
          <w:spacing w:val="-13"/>
          <w:sz w:val="19"/>
        </w:rPr>
        <w:t> </w:t>
      </w:r>
      <w:r>
        <w:rPr>
          <w:spacing w:val="-4"/>
          <w:sz w:val="19"/>
        </w:rPr>
        <w:t>Marque</w:t>
      </w:r>
      <w:r>
        <w:rPr>
          <w:spacing w:val="-14"/>
          <w:sz w:val="19"/>
        </w:rPr>
        <w:t> </w:t>
      </w:r>
      <w:r>
        <w:rPr>
          <w:spacing w:val="-4"/>
          <w:sz w:val="19"/>
        </w:rPr>
        <w:t>Distributeur</w:t>
      </w:r>
      <w:r>
        <w:rPr>
          <w:spacing w:val="-10"/>
          <w:sz w:val="19"/>
        </w:rPr>
        <w:t> ;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2" w:lineRule="auto" w:before="120" w:after="0"/>
        <w:ind w:left="832" w:right="114" w:hanging="361"/>
        <w:jc w:val="left"/>
        <w:rPr>
          <w:sz w:val="19"/>
        </w:rPr>
      </w:pPr>
      <w:r>
        <w:rPr>
          <w:sz w:val="19"/>
        </w:rPr>
        <w:t>un accord d’approvisionnement auprès des filières Marée et Boucherie du Groupement Les </w:t>
      </w:r>
      <w:r>
        <w:rPr>
          <w:spacing w:val="-2"/>
          <w:sz w:val="19"/>
        </w:rPr>
        <w:t>Mousquetaires,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s’appuyant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sur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le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savoir-faire</w:t>
      </w:r>
      <w:r>
        <w:rPr>
          <w:spacing w:val="-10"/>
          <w:sz w:val="19"/>
        </w:rPr>
        <w:t> </w:t>
      </w:r>
      <w:r>
        <w:rPr>
          <w:spacing w:val="-2"/>
          <w:sz w:val="19"/>
        </w:rPr>
        <w:t>d’Agromousquetaires.</w:t>
      </w:r>
    </w:p>
    <w:p>
      <w:pPr>
        <w:pStyle w:val="BodyText"/>
        <w:spacing w:before="120"/>
        <w:ind w:left="112" w:right="111"/>
        <w:jc w:val="both"/>
      </w:pPr>
      <w:r>
        <w:rPr/>
        <w:t>En</w:t>
      </w:r>
      <w:r>
        <w:rPr>
          <w:spacing w:val="-10"/>
        </w:rPr>
        <w:t> </w:t>
      </w:r>
      <w:r>
        <w:rPr/>
        <w:t>outre,</w:t>
      </w:r>
      <w:r>
        <w:rPr>
          <w:spacing w:val="-12"/>
        </w:rPr>
        <w:t> </w:t>
      </w:r>
      <w:r>
        <w:rPr/>
        <w:t>ce</w:t>
      </w:r>
      <w:r>
        <w:rPr>
          <w:spacing w:val="-10"/>
        </w:rPr>
        <w:t> </w:t>
      </w:r>
      <w:r>
        <w:rPr/>
        <w:t>protocole</w:t>
      </w:r>
      <w:r>
        <w:rPr>
          <w:spacing w:val="-10"/>
        </w:rPr>
        <w:t> </w:t>
      </w:r>
      <w:r>
        <w:rPr/>
        <w:t>prévoit</w:t>
      </w:r>
      <w:r>
        <w:rPr>
          <w:spacing w:val="-14"/>
        </w:rPr>
        <w:t> </w:t>
      </w:r>
      <w:r>
        <w:rPr/>
        <w:t>la</w:t>
      </w:r>
      <w:r>
        <w:rPr>
          <w:spacing w:val="-9"/>
        </w:rPr>
        <w:t> </w:t>
      </w:r>
      <w:r>
        <w:rPr/>
        <w:t>cession</w:t>
      </w:r>
      <w:r>
        <w:rPr>
          <w:spacing w:val="-10"/>
        </w:rPr>
        <w:t> </w:t>
      </w:r>
      <w:r>
        <w:rPr/>
        <w:t>par</w:t>
      </w:r>
      <w:r>
        <w:rPr>
          <w:spacing w:val="-9"/>
        </w:rPr>
        <w:t> </w:t>
      </w:r>
      <w:r>
        <w:rPr/>
        <w:t>le</w:t>
      </w:r>
      <w:r>
        <w:rPr>
          <w:spacing w:val="-13"/>
        </w:rPr>
        <w:t> </w:t>
      </w:r>
      <w:r>
        <w:rPr/>
        <w:t>groupe</w:t>
      </w:r>
      <w:r>
        <w:rPr>
          <w:spacing w:val="-10"/>
        </w:rPr>
        <w:t> </w:t>
      </w:r>
      <w:r>
        <w:rPr/>
        <w:t>Casino</w:t>
      </w:r>
      <w:r>
        <w:rPr>
          <w:spacing w:val="-9"/>
        </w:rPr>
        <w:t> </w:t>
      </w:r>
      <w:r>
        <w:rPr/>
        <w:t>au</w:t>
      </w:r>
      <w:r>
        <w:rPr>
          <w:spacing w:val="-10"/>
        </w:rPr>
        <w:t> </w:t>
      </w:r>
      <w:r>
        <w:rPr/>
        <w:t>Groupement</w:t>
      </w:r>
      <w:r>
        <w:rPr>
          <w:spacing w:val="-11"/>
        </w:rPr>
        <w:t> </w:t>
      </w:r>
      <w:r>
        <w:rPr/>
        <w:t>Les</w:t>
      </w:r>
      <w:r>
        <w:rPr>
          <w:spacing w:val="-9"/>
        </w:rPr>
        <w:t> </w:t>
      </w:r>
      <w:r>
        <w:rPr/>
        <w:t>Mousquetaires</w:t>
      </w:r>
      <w:r>
        <w:rPr>
          <w:spacing w:val="-9"/>
        </w:rPr>
        <w:t> </w:t>
      </w:r>
      <w:r>
        <w:rPr/>
        <w:t>d’un </w:t>
      </w:r>
      <w:r>
        <w:rPr>
          <w:spacing w:val="-4"/>
        </w:rPr>
        <w:t>ensemble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points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vente</w:t>
      </w:r>
      <w:r>
        <w:rPr>
          <w:spacing w:val="-13"/>
        </w:rPr>
        <w:t> </w:t>
      </w:r>
      <w:r>
        <w:rPr>
          <w:spacing w:val="-4"/>
        </w:rPr>
        <w:t>issus</w:t>
      </w:r>
      <w:r>
        <w:rPr>
          <w:spacing w:val="-13"/>
        </w:rPr>
        <w:t> </w:t>
      </w:r>
      <w:r>
        <w:rPr>
          <w:spacing w:val="-4"/>
        </w:rPr>
        <w:t>du</w:t>
      </w:r>
      <w:r>
        <w:rPr>
          <w:spacing w:val="-12"/>
        </w:rPr>
        <w:t> </w:t>
      </w:r>
      <w:r>
        <w:rPr>
          <w:spacing w:val="-4"/>
        </w:rPr>
        <w:t>périmètre</w:t>
      </w:r>
      <w:r>
        <w:rPr>
          <w:spacing w:val="-13"/>
        </w:rPr>
        <w:t> </w:t>
      </w:r>
      <w:r>
        <w:rPr>
          <w:spacing w:val="-4"/>
        </w:rPr>
        <w:t>Casino</w:t>
      </w:r>
      <w:r>
        <w:rPr>
          <w:spacing w:val="-13"/>
        </w:rPr>
        <w:t> </w:t>
      </w:r>
      <w:r>
        <w:rPr>
          <w:spacing w:val="-4"/>
        </w:rPr>
        <w:t>France</w:t>
      </w:r>
      <w:r>
        <w:rPr>
          <w:spacing w:val="-12"/>
        </w:rPr>
        <w:t> </w:t>
      </w:r>
      <w:r>
        <w:rPr>
          <w:spacing w:val="-4"/>
        </w:rPr>
        <w:t>(Hypermarchés,</w:t>
      </w:r>
      <w:r>
        <w:rPr>
          <w:spacing w:val="-13"/>
        </w:rPr>
        <w:t> </w:t>
      </w:r>
      <w:r>
        <w:rPr>
          <w:spacing w:val="-4"/>
        </w:rPr>
        <w:t>Supermarchés,</w:t>
      </w:r>
      <w:r>
        <w:rPr>
          <w:spacing w:val="-13"/>
        </w:rPr>
        <w:t> </w:t>
      </w:r>
      <w:r>
        <w:rPr>
          <w:spacing w:val="-4"/>
        </w:rPr>
        <w:t>Enseignes de</w:t>
      </w:r>
      <w:r>
        <w:rPr>
          <w:spacing w:val="-6"/>
        </w:rPr>
        <w:t> </w:t>
      </w:r>
      <w:r>
        <w:rPr>
          <w:spacing w:val="-4"/>
        </w:rPr>
        <w:t>proximité)</w:t>
      </w:r>
      <w:r>
        <w:rPr>
          <w:spacing w:val="-8"/>
        </w:rPr>
        <w:t> </w:t>
      </w:r>
      <w:r>
        <w:rPr>
          <w:spacing w:val="-4"/>
        </w:rPr>
        <w:t>représentant</w:t>
      </w:r>
      <w:r>
        <w:rPr>
          <w:spacing w:val="-7"/>
        </w:rPr>
        <w:t> </w:t>
      </w:r>
      <w:r>
        <w:rPr>
          <w:spacing w:val="-4"/>
        </w:rPr>
        <w:t>environ</w:t>
      </w:r>
      <w:r>
        <w:rPr>
          <w:spacing w:val="-6"/>
        </w:rPr>
        <w:t> </w:t>
      </w:r>
      <w:r>
        <w:rPr>
          <w:spacing w:val="-4"/>
        </w:rPr>
        <w:t>1,05</w:t>
      </w:r>
      <w:r>
        <w:rPr>
          <w:spacing w:val="-5"/>
        </w:rPr>
        <w:t> </w:t>
      </w:r>
      <w:r>
        <w:rPr>
          <w:spacing w:val="-4"/>
        </w:rPr>
        <w:t>milliard</w:t>
      </w:r>
      <w:r>
        <w:rPr>
          <w:spacing w:val="-6"/>
        </w:rPr>
        <w:t> </w:t>
      </w:r>
      <w:r>
        <w:rPr>
          <w:spacing w:val="-4"/>
        </w:rPr>
        <w:t>d’euros de</w:t>
      </w:r>
      <w:r>
        <w:rPr>
          <w:spacing w:val="-6"/>
        </w:rPr>
        <w:t> </w:t>
      </w:r>
      <w:r>
        <w:rPr>
          <w:spacing w:val="-4"/>
        </w:rPr>
        <w:t>chiffre</w:t>
      </w:r>
      <w:r>
        <w:rPr>
          <w:spacing w:val="-6"/>
        </w:rPr>
        <w:t> </w:t>
      </w:r>
      <w:r>
        <w:rPr>
          <w:spacing w:val="-4"/>
        </w:rPr>
        <w:t>d'affaires</w:t>
      </w:r>
      <w:r>
        <w:rPr>
          <w:spacing w:val="-7"/>
        </w:rPr>
        <w:t> </w:t>
      </w:r>
      <w:r>
        <w:rPr>
          <w:spacing w:val="-4"/>
        </w:rPr>
        <w:t>HT</w:t>
      </w:r>
      <w:r>
        <w:rPr>
          <w:spacing w:val="-5"/>
        </w:rPr>
        <w:t> </w:t>
      </w:r>
      <w:r>
        <w:rPr>
          <w:spacing w:val="-4"/>
        </w:rPr>
        <w:t>(1,15</w:t>
      </w:r>
      <w:r>
        <w:rPr>
          <w:spacing w:val="-5"/>
        </w:rPr>
        <w:t> </w:t>
      </w:r>
      <w:r>
        <w:rPr>
          <w:spacing w:val="-4"/>
        </w:rPr>
        <w:t>milliard</w:t>
      </w:r>
      <w:r>
        <w:rPr>
          <w:spacing w:val="-6"/>
        </w:rPr>
        <w:t> </w:t>
      </w:r>
      <w:r>
        <w:rPr>
          <w:spacing w:val="-4"/>
        </w:rPr>
        <w:t>d’euros de </w:t>
      </w:r>
      <w:r>
        <w:rPr/>
        <w:t>chiffre</w:t>
      </w:r>
      <w:r>
        <w:rPr>
          <w:spacing w:val="-10"/>
        </w:rPr>
        <w:t> </w:t>
      </w:r>
      <w:r>
        <w:rPr/>
        <w:t>d'affaires</w:t>
      </w:r>
      <w:r>
        <w:rPr>
          <w:spacing w:val="-8"/>
        </w:rPr>
        <w:t> </w:t>
      </w:r>
      <w:r>
        <w:rPr/>
        <w:t>TTC),</w:t>
      </w:r>
      <w:r>
        <w:rPr>
          <w:spacing w:val="-9"/>
        </w:rPr>
        <w:t> </w:t>
      </w:r>
      <w:r>
        <w:rPr/>
        <w:t>décomposé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deux</w:t>
      </w:r>
      <w:r>
        <w:rPr>
          <w:spacing w:val="-7"/>
        </w:rPr>
        <w:t> </w:t>
      </w:r>
      <w:r>
        <w:rPr/>
        <w:t>périmètres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respectivement</w:t>
      </w:r>
      <w:r>
        <w:rPr>
          <w:spacing w:val="-9"/>
        </w:rPr>
        <w:t> </w:t>
      </w:r>
      <w:r>
        <w:rPr/>
        <w:t>549</w:t>
      </w:r>
      <w:r>
        <w:rPr>
          <w:spacing w:val="-8"/>
        </w:rPr>
        <w:t> </w:t>
      </w:r>
      <w:r>
        <w:rPr/>
        <w:t>millions</w:t>
      </w:r>
      <w:r>
        <w:rPr>
          <w:spacing w:val="-8"/>
        </w:rPr>
        <w:t> </w:t>
      </w:r>
      <w:r>
        <w:rPr/>
        <w:t>d’euros</w:t>
      </w:r>
      <w:r>
        <w:rPr>
          <w:spacing w:val="-8"/>
        </w:rPr>
        <w:t> </w:t>
      </w:r>
      <w:r>
        <w:rPr/>
        <w:t>et</w:t>
      </w:r>
      <w:r>
        <w:rPr>
          <w:spacing w:val="-10"/>
        </w:rPr>
        <w:t> </w:t>
      </w:r>
      <w:r>
        <w:rPr/>
        <w:t>502 </w:t>
      </w:r>
      <w:r>
        <w:rPr>
          <w:w w:val="90"/>
        </w:rPr>
        <w:t>millions d’euros de chiffre d’affaires HT (600 millions d’euros et 550 millions d’euros de chiffre d’affaires TTC).</w:t>
      </w:r>
    </w:p>
    <w:p>
      <w:pPr>
        <w:pStyle w:val="BodyText"/>
        <w:spacing w:before="129"/>
        <w:ind w:left="112" w:right="111"/>
        <w:jc w:val="both"/>
      </w:pPr>
      <w:r>
        <w:rPr>
          <w:spacing w:val="-6"/>
        </w:rPr>
        <w:t>S’agissant</w:t>
      </w:r>
      <w:r>
        <w:rPr>
          <w:spacing w:val="-11"/>
        </w:rPr>
        <w:t> </w:t>
      </w:r>
      <w:r>
        <w:rPr>
          <w:spacing w:val="-6"/>
        </w:rPr>
        <w:t>du premier</w:t>
      </w:r>
      <w:r>
        <w:rPr>
          <w:spacing w:val="-7"/>
        </w:rPr>
        <w:t> </w:t>
      </w:r>
      <w:r>
        <w:rPr>
          <w:spacing w:val="-6"/>
        </w:rPr>
        <w:t>périmètre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magasins représentant</w:t>
      </w:r>
      <w:r>
        <w:rPr>
          <w:spacing w:val="-11"/>
        </w:rPr>
        <w:t> </w:t>
      </w:r>
      <w:r>
        <w:rPr>
          <w:spacing w:val="-6"/>
        </w:rPr>
        <w:t>549</w:t>
      </w:r>
      <w:r>
        <w:rPr>
          <w:spacing w:val="-9"/>
        </w:rPr>
        <w:t> </w:t>
      </w:r>
      <w:r>
        <w:rPr>
          <w:spacing w:val="-6"/>
        </w:rPr>
        <w:t>millions d’euros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chiffre</w:t>
      </w:r>
      <w:r>
        <w:rPr>
          <w:spacing w:val="-8"/>
        </w:rPr>
        <w:t> </w:t>
      </w:r>
      <w:r>
        <w:rPr>
          <w:spacing w:val="-6"/>
        </w:rPr>
        <w:t>d'affaires HT,</w:t>
      </w:r>
      <w:r>
        <w:rPr>
          <w:spacing w:val="-9"/>
        </w:rPr>
        <w:t> </w:t>
      </w:r>
      <w:r>
        <w:rPr>
          <w:spacing w:val="-6"/>
        </w:rPr>
        <w:t>les </w:t>
      </w:r>
      <w:r>
        <w:rPr/>
        <w:t>premières</w:t>
      </w:r>
      <w:r>
        <w:rPr>
          <w:spacing w:val="-8"/>
        </w:rPr>
        <w:t> </w:t>
      </w:r>
      <w:r>
        <w:rPr/>
        <w:t>cessions</w:t>
      </w:r>
      <w:r>
        <w:rPr>
          <w:spacing w:val="-8"/>
        </w:rPr>
        <w:t> </w:t>
      </w:r>
      <w:r>
        <w:rPr/>
        <w:t>auront</w:t>
      </w:r>
      <w:r>
        <w:rPr>
          <w:spacing w:val="-14"/>
        </w:rPr>
        <w:t> </w:t>
      </w:r>
      <w:r>
        <w:rPr/>
        <w:t>lieu</w:t>
      </w:r>
      <w:r>
        <w:rPr>
          <w:spacing w:val="-10"/>
        </w:rPr>
        <w:t> </w:t>
      </w:r>
      <w:r>
        <w:rPr/>
        <w:t>d’ici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fin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cette</w:t>
      </w:r>
      <w:r>
        <w:rPr>
          <w:spacing w:val="-10"/>
        </w:rPr>
        <w:t> </w:t>
      </w:r>
      <w:r>
        <w:rPr/>
        <w:t>année.</w:t>
      </w:r>
    </w:p>
    <w:p>
      <w:pPr>
        <w:pStyle w:val="BodyText"/>
        <w:spacing w:before="124"/>
        <w:ind w:left="112" w:right="109"/>
        <w:jc w:val="both"/>
      </w:pPr>
      <w:r>
        <w:rPr>
          <w:spacing w:val="-4"/>
        </w:rPr>
        <w:t>S’agissant</w:t>
      </w:r>
      <w:r>
        <w:rPr>
          <w:spacing w:val="-13"/>
        </w:rPr>
        <w:t> </w:t>
      </w:r>
      <w:r>
        <w:rPr>
          <w:spacing w:val="-4"/>
        </w:rPr>
        <w:t>du</w:t>
      </w:r>
      <w:r>
        <w:rPr>
          <w:spacing w:val="-8"/>
        </w:rPr>
        <w:t> </w:t>
      </w:r>
      <w:r>
        <w:rPr>
          <w:spacing w:val="-4"/>
        </w:rPr>
        <w:t>second</w:t>
      </w:r>
      <w:r>
        <w:rPr>
          <w:spacing w:val="-7"/>
        </w:rPr>
        <w:t> </w:t>
      </w:r>
      <w:r>
        <w:rPr>
          <w:spacing w:val="-4"/>
        </w:rPr>
        <w:t>périmètre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magasins</w:t>
      </w:r>
      <w:r>
        <w:rPr>
          <w:spacing w:val="-6"/>
        </w:rPr>
        <w:t> </w:t>
      </w:r>
      <w:r>
        <w:rPr>
          <w:spacing w:val="-4"/>
        </w:rPr>
        <w:t>représentant</w:t>
      </w:r>
      <w:r>
        <w:rPr>
          <w:spacing w:val="-11"/>
        </w:rPr>
        <w:t> </w:t>
      </w:r>
      <w:r>
        <w:rPr>
          <w:spacing w:val="-4"/>
        </w:rPr>
        <w:t>502</w:t>
      </w:r>
      <w:r>
        <w:rPr>
          <w:spacing w:val="-13"/>
        </w:rPr>
        <w:t> </w:t>
      </w:r>
      <w:r>
        <w:rPr>
          <w:spacing w:val="-4"/>
        </w:rPr>
        <w:t>millions</w:t>
      </w:r>
      <w:r>
        <w:rPr>
          <w:spacing w:val="-6"/>
        </w:rPr>
        <w:t> </w:t>
      </w:r>
      <w:r>
        <w:rPr>
          <w:spacing w:val="-4"/>
        </w:rPr>
        <w:t>d’euros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chiffre</w:t>
      </w:r>
      <w:r>
        <w:rPr>
          <w:spacing w:val="-8"/>
        </w:rPr>
        <w:t> </w:t>
      </w:r>
      <w:r>
        <w:rPr>
          <w:spacing w:val="-4"/>
        </w:rPr>
        <w:t>d'affaires</w:t>
      </w:r>
      <w:r>
        <w:rPr>
          <w:spacing w:val="-6"/>
        </w:rPr>
        <w:t> </w:t>
      </w:r>
      <w:r>
        <w:rPr>
          <w:spacing w:val="-4"/>
        </w:rPr>
        <w:t>HT,</w:t>
      </w:r>
      <w:r>
        <w:rPr>
          <w:spacing w:val="-9"/>
        </w:rPr>
        <w:t> </w:t>
      </w:r>
      <w:r>
        <w:rPr>
          <w:spacing w:val="-4"/>
        </w:rPr>
        <w:t>le </w:t>
      </w:r>
      <w:r>
        <w:rPr/>
        <w:t>groupe Casino s'engage à les céder (promesse de vente), à la demande du Groupement Les Mousquetaires,</w:t>
      </w:r>
      <w:r>
        <w:rPr>
          <w:spacing w:val="-12"/>
        </w:rPr>
        <w:t> </w:t>
      </w:r>
      <w:r>
        <w:rPr/>
        <w:t>au</w:t>
      </w:r>
      <w:r>
        <w:rPr>
          <w:spacing w:val="-10"/>
        </w:rPr>
        <w:t> </w:t>
      </w:r>
      <w:r>
        <w:rPr/>
        <w:t>plus</w:t>
      </w:r>
      <w:r>
        <w:rPr>
          <w:spacing w:val="-7"/>
        </w:rPr>
        <w:t> </w:t>
      </w:r>
      <w:r>
        <w:rPr/>
        <w:t>tard</w:t>
      </w:r>
      <w:r>
        <w:rPr>
          <w:spacing w:val="-10"/>
        </w:rPr>
        <w:t> </w:t>
      </w:r>
      <w:r>
        <w:rPr/>
        <w:t>dans</w:t>
      </w:r>
      <w:r>
        <w:rPr>
          <w:spacing w:val="-9"/>
        </w:rPr>
        <w:t> </w:t>
      </w:r>
      <w:r>
        <w:rPr/>
        <w:t>un</w:t>
      </w:r>
      <w:r>
        <w:rPr>
          <w:spacing w:val="-10"/>
        </w:rPr>
        <w:t> </w:t>
      </w:r>
      <w:r>
        <w:rPr/>
        <w:t>délai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trois</w:t>
      </w:r>
      <w:r>
        <w:rPr>
          <w:spacing w:val="-9"/>
        </w:rPr>
        <w:t> </w:t>
      </w:r>
      <w:r>
        <w:rPr/>
        <w:t>ans,</w:t>
      </w:r>
      <w:r>
        <w:rPr>
          <w:spacing w:val="-12"/>
        </w:rPr>
        <w:t> </w:t>
      </w:r>
      <w:r>
        <w:rPr/>
        <w:t>ce</w:t>
      </w:r>
      <w:r>
        <w:rPr>
          <w:spacing w:val="-11"/>
        </w:rPr>
        <w:t> </w:t>
      </w:r>
      <w:r>
        <w:rPr/>
        <w:t>délai</w:t>
      </w:r>
      <w:r>
        <w:rPr>
          <w:spacing w:val="-9"/>
        </w:rPr>
        <w:t> </w:t>
      </w:r>
      <w:r>
        <w:rPr/>
        <w:t>pouvant</w:t>
      </w:r>
      <w:r>
        <w:rPr>
          <w:spacing w:val="-12"/>
        </w:rPr>
        <w:t> </w:t>
      </w:r>
      <w:r>
        <w:rPr/>
        <w:t>être</w:t>
      </w:r>
      <w:r>
        <w:rPr>
          <w:spacing w:val="-8"/>
        </w:rPr>
        <w:t> </w:t>
      </w:r>
      <w:r>
        <w:rPr/>
        <w:t>accéléré</w:t>
      </w:r>
      <w:r>
        <w:rPr>
          <w:spacing w:val="-11"/>
        </w:rPr>
        <w:t> </w:t>
      </w:r>
      <w:r>
        <w:rPr/>
        <w:t>par</w:t>
      </w:r>
      <w:r>
        <w:rPr>
          <w:spacing w:val="-9"/>
        </w:rPr>
        <w:t> </w:t>
      </w:r>
      <w:r>
        <w:rPr/>
        <w:t>Casino.</w:t>
      </w:r>
      <w:r>
        <w:rPr>
          <w:spacing w:val="-7"/>
        </w:rPr>
        <w:t> </w:t>
      </w:r>
      <w:r>
        <w:rPr/>
        <w:t>A</w:t>
      </w:r>
      <w:r>
        <w:rPr>
          <w:spacing w:val="-13"/>
        </w:rPr>
        <w:t> </w:t>
      </w:r>
      <w:r>
        <w:rPr/>
        <w:t>la signature des accords engageants, le Groupement Les Mousquetaires verserait à Casino un premier paiement</w:t>
      </w:r>
      <w:r>
        <w:rPr>
          <w:spacing w:val="-6"/>
        </w:rPr>
        <w:t> </w:t>
      </w:r>
      <w:r>
        <w:rPr/>
        <w:t>forfaitaire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100</w:t>
      </w:r>
      <w:r>
        <w:rPr>
          <w:spacing w:val="-3"/>
        </w:rPr>
        <w:t> </w:t>
      </w:r>
      <w:r>
        <w:rPr/>
        <w:t>millions</w:t>
      </w:r>
      <w:r>
        <w:rPr>
          <w:spacing w:val="-3"/>
        </w:rPr>
        <w:t> </w:t>
      </w:r>
      <w:r>
        <w:rPr/>
        <w:t>d’euros,</w:t>
      </w:r>
      <w:r>
        <w:rPr>
          <w:spacing w:val="-5"/>
        </w:rPr>
        <w:t> </w:t>
      </w:r>
      <w:r>
        <w:rPr/>
        <w:t>qui</w:t>
      </w:r>
      <w:r>
        <w:rPr>
          <w:spacing w:val="-5"/>
        </w:rPr>
        <w:t> </w:t>
      </w:r>
      <w:r>
        <w:rPr/>
        <w:t>serait</w:t>
      </w:r>
      <w:r>
        <w:rPr>
          <w:spacing w:val="-6"/>
        </w:rPr>
        <w:t> </w:t>
      </w:r>
      <w:r>
        <w:rPr/>
        <w:t>déduit</w:t>
      </w:r>
      <w:r>
        <w:rPr>
          <w:spacing w:val="-5"/>
        </w:rPr>
        <w:t> </w:t>
      </w:r>
      <w:r>
        <w:rPr/>
        <w:t>du</w:t>
      </w:r>
      <w:r>
        <w:rPr>
          <w:spacing w:val="-3"/>
        </w:rPr>
        <w:t> </w:t>
      </w:r>
      <w:r>
        <w:rPr/>
        <w:t>prix</w:t>
      </w:r>
      <w:r>
        <w:rPr>
          <w:spacing w:val="-3"/>
        </w:rPr>
        <w:t> </w:t>
      </w:r>
      <w:r>
        <w:rPr/>
        <w:t>définitif</w:t>
      </w:r>
      <w:r>
        <w:rPr>
          <w:spacing w:val="-3"/>
        </w:rPr>
        <w:t> </w:t>
      </w:r>
      <w:r>
        <w:rPr/>
        <w:t>calculé</w:t>
      </w:r>
      <w:r>
        <w:rPr>
          <w:spacing w:val="-4"/>
        </w:rPr>
        <w:t> </w:t>
      </w:r>
      <w:r>
        <w:rPr/>
        <w:t>sur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valeur</w:t>
      </w:r>
      <w:r>
        <w:rPr>
          <w:spacing w:val="-3"/>
        </w:rPr>
        <w:t> </w:t>
      </w:r>
      <w:r>
        <w:rPr/>
        <w:t>de marché des actifs.</w:t>
      </w:r>
    </w:p>
    <w:p>
      <w:pPr>
        <w:pStyle w:val="BodyText"/>
        <w:spacing w:line="242" w:lineRule="auto" w:before="132"/>
        <w:ind w:left="112" w:right="112"/>
        <w:jc w:val="both"/>
      </w:pPr>
      <w:r>
        <w:rPr>
          <w:spacing w:val="-4"/>
        </w:rPr>
        <w:t>Le</w:t>
      </w:r>
      <w:r>
        <w:rPr>
          <w:spacing w:val="-9"/>
        </w:rPr>
        <w:t> </w:t>
      </w:r>
      <w:r>
        <w:rPr>
          <w:spacing w:val="-4"/>
        </w:rPr>
        <w:t>Groupement</w:t>
      </w:r>
      <w:r>
        <w:rPr>
          <w:spacing w:val="-9"/>
        </w:rPr>
        <w:t> </w:t>
      </w:r>
      <w:r>
        <w:rPr>
          <w:spacing w:val="-4"/>
        </w:rPr>
        <w:t>Les</w:t>
      </w:r>
      <w:r>
        <w:rPr>
          <w:spacing w:val="-7"/>
        </w:rPr>
        <w:t> </w:t>
      </w:r>
      <w:r>
        <w:rPr>
          <w:spacing w:val="-4"/>
        </w:rPr>
        <w:t>Mousquetaires</w:t>
      </w:r>
      <w:r>
        <w:rPr>
          <w:spacing w:val="-7"/>
        </w:rPr>
        <w:t> </w:t>
      </w:r>
      <w:r>
        <w:rPr>
          <w:spacing w:val="-4"/>
        </w:rPr>
        <w:t>s’est</w:t>
      </w:r>
      <w:r>
        <w:rPr>
          <w:spacing w:val="-13"/>
        </w:rPr>
        <w:t> </w:t>
      </w:r>
      <w:r>
        <w:rPr>
          <w:spacing w:val="-4"/>
        </w:rPr>
        <w:t>engagé</w:t>
      </w:r>
      <w:r>
        <w:rPr>
          <w:spacing w:val="-5"/>
        </w:rPr>
        <w:t> </w:t>
      </w:r>
      <w:r>
        <w:rPr>
          <w:spacing w:val="-4"/>
        </w:rPr>
        <w:t>(promesse</w:t>
      </w:r>
      <w:r>
        <w:rPr>
          <w:spacing w:val="-8"/>
        </w:rPr>
        <w:t> </w:t>
      </w:r>
      <w:r>
        <w:rPr>
          <w:spacing w:val="-4"/>
        </w:rPr>
        <w:t>d’achat)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7"/>
        </w:rPr>
        <w:t> </w:t>
      </w:r>
      <w:r>
        <w:rPr>
          <w:spacing w:val="-4"/>
        </w:rPr>
        <w:t>acquérir auprès</w:t>
      </w:r>
      <w:r>
        <w:rPr>
          <w:spacing w:val="-7"/>
        </w:rPr>
        <w:t> </w:t>
      </w:r>
      <w:r>
        <w:rPr>
          <w:spacing w:val="-4"/>
        </w:rPr>
        <w:t>du</w:t>
      </w:r>
      <w:r>
        <w:rPr>
          <w:spacing w:val="-8"/>
        </w:rPr>
        <w:t> </w:t>
      </w:r>
      <w:r>
        <w:rPr>
          <w:spacing w:val="-4"/>
        </w:rPr>
        <w:t>groupe</w:t>
      </w:r>
      <w:r>
        <w:rPr>
          <w:spacing w:val="-8"/>
        </w:rPr>
        <w:t> </w:t>
      </w:r>
      <w:r>
        <w:rPr>
          <w:spacing w:val="-4"/>
        </w:rPr>
        <w:t>Casino, si</w:t>
      </w:r>
      <w:r>
        <w:rPr>
          <w:spacing w:val="-5"/>
        </w:rPr>
        <w:t> </w:t>
      </w:r>
      <w:r>
        <w:rPr>
          <w:spacing w:val="-4"/>
        </w:rPr>
        <w:t>celui-ci</w:t>
      </w:r>
      <w:r>
        <w:rPr>
          <w:spacing w:val="-5"/>
        </w:rPr>
        <w:t> </w:t>
      </w:r>
      <w:r>
        <w:rPr>
          <w:spacing w:val="-4"/>
        </w:rPr>
        <w:t>en</w:t>
      </w:r>
      <w:r>
        <w:rPr>
          <w:spacing w:val="-7"/>
        </w:rPr>
        <w:t> </w:t>
      </w:r>
      <w:r>
        <w:rPr>
          <w:spacing w:val="-4"/>
        </w:rPr>
        <w:t>fait</w:t>
      </w:r>
      <w:r>
        <w:rPr>
          <w:spacing w:val="-10"/>
        </w:rPr>
        <w:t> </w:t>
      </w:r>
      <w:r>
        <w:rPr>
          <w:spacing w:val="-4"/>
        </w:rPr>
        <w:t>la demande,</w:t>
      </w:r>
      <w:r>
        <w:rPr>
          <w:spacing w:val="-8"/>
        </w:rPr>
        <w:t> </w:t>
      </w:r>
      <w:r>
        <w:rPr>
          <w:spacing w:val="-4"/>
        </w:rPr>
        <w:t>un</w:t>
      </w:r>
      <w:r>
        <w:rPr>
          <w:spacing w:val="-7"/>
        </w:rPr>
        <w:t> </w:t>
      </w:r>
      <w:r>
        <w:rPr>
          <w:spacing w:val="-4"/>
        </w:rPr>
        <w:t>volume</w:t>
      </w:r>
      <w:r>
        <w:rPr>
          <w:spacing w:val="-7"/>
        </w:rPr>
        <w:t> </w:t>
      </w:r>
      <w:r>
        <w:rPr>
          <w:spacing w:val="-4"/>
        </w:rPr>
        <w:t>complémentaire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magasins représentant</w:t>
      </w:r>
      <w:r>
        <w:rPr>
          <w:spacing w:val="-8"/>
        </w:rPr>
        <w:t> </w:t>
      </w:r>
      <w:r>
        <w:rPr>
          <w:spacing w:val="-4"/>
        </w:rPr>
        <w:t>461</w:t>
      </w:r>
      <w:r>
        <w:rPr>
          <w:spacing w:val="-8"/>
        </w:rPr>
        <w:t> </w:t>
      </w:r>
      <w:r>
        <w:rPr>
          <w:spacing w:val="-4"/>
        </w:rPr>
        <w:t>millions d’euros de</w:t>
      </w:r>
      <w:r>
        <w:rPr>
          <w:spacing w:val="-7"/>
        </w:rPr>
        <w:t> </w:t>
      </w:r>
      <w:r>
        <w:rPr>
          <w:spacing w:val="-4"/>
        </w:rPr>
        <w:t>chiffre</w:t>
      </w:r>
      <w:r>
        <w:rPr>
          <w:spacing w:val="-7"/>
        </w:rPr>
        <w:t> </w:t>
      </w:r>
      <w:r>
        <w:rPr>
          <w:spacing w:val="-4"/>
        </w:rPr>
        <w:t>d’affaires</w:t>
      </w:r>
      <w:r>
        <w:rPr>
          <w:spacing w:val="-5"/>
        </w:rPr>
        <w:t> </w:t>
      </w:r>
      <w:r>
        <w:rPr>
          <w:spacing w:val="-4"/>
        </w:rPr>
        <w:t>HT (500</w:t>
      </w:r>
      <w:r>
        <w:rPr>
          <w:spacing w:val="-13"/>
        </w:rPr>
        <w:t> </w:t>
      </w:r>
      <w:r>
        <w:rPr>
          <w:spacing w:val="-4"/>
        </w:rPr>
        <w:t>millions d’euros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chiffre</w:t>
      </w:r>
      <w:r>
        <w:rPr>
          <w:spacing w:val="-7"/>
        </w:rPr>
        <w:t> </w:t>
      </w:r>
      <w:r>
        <w:rPr>
          <w:spacing w:val="-4"/>
        </w:rPr>
        <w:t>d’affaires</w:t>
      </w:r>
      <w:r>
        <w:rPr>
          <w:spacing w:val="-5"/>
        </w:rPr>
        <w:t> </w:t>
      </w:r>
      <w:r>
        <w:rPr>
          <w:spacing w:val="-4"/>
        </w:rPr>
        <w:t>TTC).</w:t>
      </w:r>
      <w:r>
        <w:rPr>
          <w:spacing w:val="-8"/>
        </w:rPr>
        <w:t> </w:t>
      </w:r>
      <w:r>
        <w:rPr>
          <w:spacing w:val="-4"/>
        </w:rPr>
        <w:t>Cette</w:t>
      </w:r>
      <w:r>
        <w:rPr>
          <w:spacing w:val="-5"/>
        </w:rPr>
        <w:t> </w:t>
      </w:r>
      <w:r>
        <w:rPr>
          <w:spacing w:val="-4"/>
        </w:rPr>
        <w:t>promesse</w:t>
      </w:r>
      <w:r>
        <w:rPr>
          <w:spacing w:val="-7"/>
        </w:rPr>
        <w:t> </w:t>
      </w:r>
      <w:r>
        <w:rPr>
          <w:spacing w:val="-4"/>
        </w:rPr>
        <w:t>peut</w:t>
      </w:r>
      <w:r>
        <w:rPr>
          <w:spacing w:val="-11"/>
        </w:rPr>
        <w:t> </w:t>
      </w:r>
      <w:r>
        <w:rPr>
          <w:spacing w:val="-4"/>
        </w:rPr>
        <w:t>être</w:t>
      </w:r>
      <w:r>
        <w:rPr>
          <w:spacing w:val="-5"/>
        </w:rPr>
        <w:t> </w:t>
      </w:r>
      <w:r>
        <w:rPr>
          <w:spacing w:val="-4"/>
        </w:rPr>
        <w:t>exercée </w:t>
      </w:r>
      <w:r>
        <w:rPr/>
        <w:t>par le groupe Casino pendant une période de trois ans, étant précisé que le Groupement Les Mousquetaires</w:t>
      </w:r>
      <w:r>
        <w:rPr>
          <w:spacing w:val="-17"/>
        </w:rPr>
        <w:t> </w:t>
      </w:r>
      <w:r>
        <w:rPr/>
        <w:t>verserait</w:t>
      </w:r>
      <w:r>
        <w:rPr>
          <w:spacing w:val="-17"/>
        </w:rPr>
        <w:t> </w:t>
      </w:r>
      <w:r>
        <w:rPr/>
        <w:t>à</w:t>
      </w:r>
      <w:r>
        <w:rPr>
          <w:spacing w:val="-17"/>
        </w:rPr>
        <w:t> </w:t>
      </w:r>
      <w:r>
        <w:rPr/>
        <w:t>Casino</w:t>
      </w:r>
      <w:r>
        <w:rPr>
          <w:spacing w:val="-16"/>
        </w:rPr>
        <w:t> </w:t>
      </w:r>
      <w:r>
        <w:rPr/>
        <w:t>un</w:t>
      </w:r>
      <w:r>
        <w:rPr>
          <w:spacing w:val="-17"/>
        </w:rPr>
        <w:t> </w:t>
      </w:r>
      <w:r>
        <w:rPr/>
        <w:t>premier</w:t>
      </w:r>
      <w:r>
        <w:rPr>
          <w:spacing w:val="-17"/>
        </w:rPr>
        <w:t> </w:t>
      </w:r>
      <w:r>
        <w:rPr/>
        <w:t>paiement</w:t>
      </w:r>
      <w:r>
        <w:rPr>
          <w:spacing w:val="-16"/>
        </w:rPr>
        <w:t> </w:t>
      </w:r>
      <w:r>
        <w:rPr/>
        <w:t>forfaitaire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90</w:t>
      </w:r>
      <w:r>
        <w:rPr>
          <w:spacing w:val="-16"/>
        </w:rPr>
        <w:t> </w:t>
      </w:r>
      <w:r>
        <w:rPr/>
        <w:t>millions</w:t>
      </w:r>
      <w:r>
        <w:rPr>
          <w:spacing w:val="-17"/>
        </w:rPr>
        <w:t> </w:t>
      </w:r>
      <w:r>
        <w:rPr/>
        <w:t>d’euros</w:t>
      </w:r>
      <w:r>
        <w:rPr>
          <w:spacing w:val="-17"/>
        </w:rPr>
        <w:t> </w:t>
      </w:r>
      <w:r>
        <w:rPr/>
        <w:t>à</w:t>
      </w:r>
      <w:r>
        <w:rPr>
          <w:spacing w:val="-17"/>
        </w:rPr>
        <w:t> </w:t>
      </w:r>
      <w:r>
        <w:rPr/>
        <w:t>l’exercice</w:t>
      </w:r>
      <w:r>
        <w:rPr>
          <w:spacing w:val="-16"/>
        </w:rPr>
        <w:t> </w:t>
      </w:r>
      <w:r>
        <w:rPr/>
        <w:t>de </w:t>
      </w:r>
      <w:r>
        <w:rPr>
          <w:spacing w:val="-2"/>
        </w:rPr>
        <w:t>cette</w:t>
      </w:r>
      <w:r>
        <w:rPr>
          <w:spacing w:val="-8"/>
        </w:rPr>
        <w:t> </w:t>
      </w:r>
      <w:r>
        <w:rPr>
          <w:spacing w:val="-2"/>
        </w:rPr>
        <w:t>promesse,</w:t>
      </w:r>
      <w:r>
        <w:rPr>
          <w:spacing w:val="-12"/>
        </w:rPr>
        <w:t> </w:t>
      </w:r>
      <w:r>
        <w:rPr>
          <w:spacing w:val="-2"/>
        </w:rPr>
        <w:t>qui</w:t>
      </w:r>
      <w:r>
        <w:rPr>
          <w:spacing w:val="-9"/>
        </w:rPr>
        <w:t> </w:t>
      </w:r>
      <w:r>
        <w:rPr>
          <w:spacing w:val="-2"/>
        </w:rPr>
        <w:t>serait</w:t>
      </w:r>
      <w:r>
        <w:rPr>
          <w:spacing w:val="-12"/>
        </w:rPr>
        <w:t> </w:t>
      </w:r>
      <w:r>
        <w:rPr>
          <w:spacing w:val="-2"/>
        </w:rPr>
        <w:t>déduit</w:t>
      </w:r>
      <w:r>
        <w:rPr>
          <w:spacing w:val="-11"/>
        </w:rPr>
        <w:t> </w:t>
      </w:r>
      <w:r>
        <w:rPr>
          <w:spacing w:val="-2"/>
        </w:rPr>
        <w:t>du</w:t>
      </w:r>
      <w:r>
        <w:rPr>
          <w:spacing w:val="-9"/>
        </w:rPr>
        <w:t> </w:t>
      </w:r>
      <w:r>
        <w:rPr>
          <w:spacing w:val="-2"/>
        </w:rPr>
        <w:t>prix</w:t>
      </w:r>
      <w:r>
        <w:rPr>
          <w:spacing w:val="-9"/>
        </w:rPr>
        <w:t> </w:t>
      </w:r>
      <w:r>
        <w:rPr>
          <w:spacing w:val="-2"/>
        </w:rPr>
        <w:t>définitif</w:t>
      </w:r>
      <w:r>
        <w:rPr>
          <w:spacing w:val="-9"/>
        </w:rPr>
        <w:t> </w:t>
      </w:r>
      <w:r>
        <w:rPr>
          <w:spacing w:val="-2"/>
        </w:rPr>
        <w:t>calculé</w:t>
      </w:r>
      <w:r>
        <w:rPr>
          <w:spacing w:val="-10"/>
        </w:rPr>
        <w:t> </w:t>
      </w:r>
      <w:r>
        <w:rPr>
          <w:spacing w:val="-2"/>
        </w:rPr>
        <w:t>sur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valeur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marché</w:t>
      </w:r>
      <w:r>
        <w:rPr>
          <w:spacing w:val="-10"/>
        </w:rPr>
        <w:t> </w:t>
      </w:r>
      <w:r>
        <w:rPr>
          <w:spacing w:val="-2"/>
        </w:rPr>
        <w:t>des</w:t>
      </w:r>
      <w:r>
        <w:rPr>
          <w:spacing w:val="-9"/>
        </w:rPr>
        <w:t> </w:t>
      </w:r>
      <w:r>
        <w:rPr>
          <w:spacing w:val="-2"/>
        </w:rPr>
        <w:t>actifs.</w:t>
      </w:r>
    </w:p>
    <w:p>
      <w:pPr>
        <w:pStyle w:val="BodyText"/>
        <w:spacing w:before="120"/>
        <w:ind w:left="112" w:right="113"/>
        <w:jc w:val="both"/>
      </w:pPr>
      <w:r>
        <w:rPr/>
        <w:t>L’ensemble de ces opérations de cession se feront à valeur de marché, sur la base d’expertises conformément</w:t>
      </w:r>
      <w:r>
        <w:rPr>
          <w:spacing w:val="-12"/>
        </w:rPr>
        <w:t> </w:t>
      </w:r>
      <w:r>
        <w:rPr/>
        <w:t>aux</w:t>
      </w:r>
      <w:r>
        <w:rPr>
          <w:spacing w:val="-8"/>
        </w:rPr>
        <w:t> </w:t>
      </w:r>
      <w:r>
        <w:rPr/>
        <w:t>pratiques</w:t>
      </w:r>
      <w:r>
        <w:rPr>
          <w:spacing w:val="-8"/>
        </w:rPr>
        <w:t> </w:t>
      </w:r>
      <w:r>
        <w:rPr/>
        <w:t>du</w:t>
      </w:r>
      <w:r>
        <w:rPr>
          <w:spacing w:val="-8"/>
        </w:rPr>
        <w:t> </w:t>
      </w:r>
      <w:r>
        <w:rPr/>
        <w:t>secteur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alimentaire,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seront</w:t>
      </w:r>
      <w:r>
        <w:rPr>
          <w:spacing w:val="-12"/>
        </w:rPr>
        <w:t> </w:t>
      </w:r>
      <w:r>
        <w:rPr/>
        <w:t>payées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totalité</w:t>
      </w:r>
      <w:r>
        <w:rPr>
          <w:spacing w:val="-8"/>
        </w:rPr>
        <w:t> </w:t>
      </w:r>
      <w:r>
        <w:rPr/>
        <w:t>en </w:t>
      </w:r>
      <w:r>
        <w:rPr>
          <w:spacing w:val="-2"/>
        </w:rPr>
        <w:t>numéraire.</w:t>
      </w:r>
    </w:p>
    <w:p>
      <w:pPr>
        <w:pStyle w:val="BodyText"/>
        <w:spacing w:before="126"/>
        <w:ind w:left="112" w:right="113"/>
        <w:jc w:val="both"/>
      </w:pPr>
      <w:r>
        <w:rPr/>
        <w:t>Tout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maintenant</w:t>
      </w:r>
      <w:r>
        <w:rPr>
          <w:spacing w:val="-17"/>
        </w:rPr>
        <w:t> </w:t>
      </w:r>
      <w:r>
        <w:rPr/>
        <w:t>le</w:t>
      </w:r>
      <w:r>
        <w:rPr>
          <w:spacing w:val="-16"/>
        </w:rPr>
        <w:t> </w:t>
      </w:r>
      <w:r>
        <w:rPr/>
        <w:t>volume</w:t>
      </w:r>
      <w:r>
        <w:rPr>
          <w:spacing w:val="-17"/>
        </w:rPr>
        <w:t> </w:t>
      </w:r>
      <w:r>
        <w:rPr/>
        <w:t>global</w:t>
      </w:r>
      <w:r>
        <w:rPr>
          <w:spacing w:val="-17"/>
        </w:rPr>
        <w:t> </w:t>
      </w:r>
      <w:r>
        <w:rPr/>
        <w:t>négocié</w:t>
      </w:r>
      <w:r>
        <w:rPr>
          <w:spacing w:val="-16"/>
        </w:rPr>
        <w:t> </w:t>
      </w:r>
      <w:r>
        <w:rPr/>
        <w:t>par</w:t>
      </w:r>
      <w:r>
        <w:rPr>
          <w:spacing w:val="-17"/>
        </w:rPr>
        <w:t> </w:t>
      </w:r>
      <w:r>
        <w:rPr/>
        <w:t>les</w:t>
      </w:r>
      <w:r>
        <w:rPr>
          <w:spacing w:val="-17"/>
        </w:rPr>
        <w:t> </w:t>
      </w:r>
      <w:r>
        <w:rPr/>
        <w:t>alliances</w:t>
      </w:r>
      <w:r>
        <w:rPr>
          <w:spacing w:val="-16"/>
        </w:rPr>
        <w:t> </w:t>
      </w:r>
      <w:r>
        <w:rPr/>
        <w:t>aux</w:t>
      </w:r>
      <w:r>
        <w:rPr>
          <w:spacing w:val="-17"/>
        </w:rPr>
        <w:t> </w:t>
      </w:r>
      <w:r>
        <w:rPr/>
        <w:t>Achats</w:t>
      </w:r>
      <w:r>
        <w:rPr>
          <w:spacing w:val="-17"/>
        </w:rPr>
        <w:t> </w:t>
      </w:r>
      <w:r>
        <w:rPr/>
        <w:t>et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préservant</w:t>
      </w:r>
      <w:r>
        <w:rPr>
          <w:spacing w:val="-17"/>
        </w:rPr>
        <w:t> </w:t>
      </w:r>
      <w:r>
        <w:rPr/>
        <w:t>les</w:t>
      </w:r>
      <w:r>
        <w:rPr>
          <w:spacing w:val="-17"/>
        </w:rPr>
        <w:t> </w:t>
      </w:r>
      <w:r>
        <w:rPr/>
        <w:t>emplois, ces</w:t>
      </w:r>
      <w:r>
        <w:rPr>
          <w:spacing w:val="-2"/>
        </w:rPr>
        <w:t> </w:t>
      </w:r>
      <w:r>
        <w:rPr/>
        <w:t>mouvements</w:t>
      </w:r>
      <w:r>
        <w:rPr>
          <w:spacing w:val="-2"/>
        </w:rPr>
        <w:t> </w:t>
      </w:r>
      <w:r>
        <w:rPr/>
        <w:t>vont</w:t>
      </w:r>
      <w:r>
        <w:rPr>
          <w:spacing w:val="-6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aux</w:t>
      </w:r>
      <w:r>
        <w:rPr>
          <w:spacing w:val="-2"/>
        </w:rPr>
        <w:t> </w:t>
      </w:r>
      <w:r>
        <w:rPr/>
        <w:t>enseignes</w:t>
      </w:r>
      <w:r>
        <w:rPr>
          <w:spacing w:val="-2"/>
        </w:rPr>
        <w:t> </w:t>
      </w:r>
      <w:r>
        <w:rPr/>
        <w:t>Casino</w:t>
      </w:r>
      <w:r>
        <w:rPr>
          <w:spacing w:val="-2"/>
        </w:rPr>
        <w:t> </w:t>
      </w:r>
      <w:r>
        <w:rPr/>
        <w:t>d’accélérer</w:t>
      </w:r>
      <w:r>
        <w:rPr>
          <w:spacing w:val="-2"/>
        </w:rPr>
        <w:t> </w:t>
      </w:r>
      <w:r>
        <w:rPr/>
        <w:t>leur</w:t>
      </w:r>
      <w:r>
        <w:rPr>
          <w:spacing w:val="-2"/>
        </w:rPr>
        <w:t> </w:t>
      </w:r>
      <w:r>
        <w:rPr/>
        <w:t>recentrage</w:t>
      </w:r>
      <w:r>
        <w:rPr>
          <w:spacing w:val="-2"/>
        </w:rPr>
        <w:t> </w:t>
      </w:r>
      <w:r>
        <w:rPr/>
        <w:t>géographique</w:t>
      </w:r>
      <w:r>
        <w:rPr>
          <w:spacing w:val="-2"/>
        </w:rPr>
        <w:t> </w:t>
      </w:r>
      <w:r>
        <w:rPr/>
        <w:t>sur </w:t>
      </w:r>
      <w:r>
        <w:rPr>
          <w:spacing w:val="-2"/>
        </w:rPr>
        <w:t>leurs</w:t>
      </w:r>
      <w:r>
        <w:rPr>
          <w:spacing w:val="-14"/>
        </w:rPr>
        <w:t> </w:t>
      </w:r>
      <w:r>
        <w:rPr>
          <w:spacing w:val="-2"/>
        </w:rPr>
        <w:t>régions</w:t>
      </w:r>
      <w:r>
        <w:rPr>
          <w:spacing w:val="-14"/>
        </w:rPr>
        <w:t> </w:t>
      </w:r>
      <w:r>
        <w:rPr>
          <w:spacing w:val="-2"/>
        </w:rPr>
        <w:t>prioritaires,</w:t>
      </w:r>
      <w:r>
        <w:rPr>
          <w:spacing w:val="-17"/>
        </w:rPr>
        <w:t> </w:t>
      </w:r>
      <w:r>
        <w:rPr>
          <w:spacing w:val="-2"/>
        </w:rPr>
        <w:t>et</w:t>
      </w:r>
      <w:r>
        <w:rPr>
          <w:spacing w:val="-14"/>
        </w:rPr>
        <w:t> </w:t>
      </w:r>
      <w:r>
        <w:rPr>
          <w:spacing w:val="-2"/>
        </w:rPr>
        <w:t>Groupement</w:t>
      </w:r>
      <w:r>
        <w:rPr>
          <w:spacing w:val="-16"/>
        </w:rPr>
        <w:t> </w:t>
      </w:r>
      <w:r>
        <w:rPr>
          <w:spacing w:val="-2"/>
        </w:rPr>
        <w:t>Les</w:t>
      </w:r>
      <w:r>
        <w:rPr>
          <w:spacing w:val="-14"/>
        </w:rPr>
        <w:t> </w:t>
      </w:r>
      <w:r>
        <w:rPr>
          <w:spacing w:val="-2"/>
        </w:rPr>
        <w:t>Mousquetaires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compléter</w:t>
      </w:r>
      <w:r>
        <w:rPr>
          <w:spacing w:val="-14"/>
        </w:rPr>
        <w:t> </w:t>
      </w:r>
      <w:r>
        <w:rPr>
          <w:spacing w:val="-2"/>
        </w:rPr>
        <w:t>son</w:t>
      </w:r>
      <w:r>
        <w:rPr>
          <w:spacing w:val="-15"/>
        </w:rPr>
        <w:t> </w:t>
      </w:r>
      <w:r>
        <w:rPr>
          <w:spacing w:val="-2"/>
        </w:rPr>
        <w:t>maillage</w:t>
      </w:r>
      <w:r>
        <w:rPr>
          <w:spacing w:val="-15"/>
        </w:rPr>
        <w:t> </w:t>
      </w:r>
      <w:r>
        <w:rPr>
          <w:spacing w:val="-2"/>
        </w:rPr>
        <w:t>national.</w:t>
      </w:r>
    </w:p>
    <w:p>
      <w:pPr>
        <w:pStyle w:val="BodyText"/>
        <w:spacing w:before="125"/>
        <w:ind w:left="112" w:right="112"/>
        <w:jc w:val="both"/>
      </w:pPr>
      <w:r>
        <w:rPr/>
        <w:t>Le Groupement Les Mousquetaires participera également, dans des conditions de participation </w:t>
      </w:r>
      <w:r>
        <w:rPr>
          <w:spacing w:val="-2"/>
        </w:rPr>
        <w:t>minoritaire,</w:t>
      </w:r>
      <w:r>
        <w:rPr>
          <w:spacing w:val="-15"/>
        </w:rPr>
        <w:t> </w:t>
      </w:r>
      <w:r>
        <w:rPr>
          <w:spacing w:val="-2"/>
        </w:rPr>
        <w:t>au</w:t>
      </w:r>
      <w:r>
        <w:rPr>
          <w:spacing w:val="-15"/>
        </w:rPr>
        <w:t> </w:t>
      </w:r>
      <w:r>
        <w:rPr>
          <w:spacing w:val="-2"/>
        </w:rPr>
        <w:t>futur</w:t>
      </w:r>
      <w:r>
        <w:rPr>
          <w:spacing w:val="-15"/>
        </w:rPr>
        <w:t> </w:t>
      </w:r>
      <w:r>
        <w:rPr>
          <w:spacing w:val="-2"/>
        </w:rPr>
        <w:t>tour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table</w:t>
      </w:r>
      <w:r>
        <w:rPr>
          <w:spacing w:val="-15"/>
        </w:rPr>
        <w:t> </w:t>
      </w:r>
      <w:r>
        <w:rPr>
          <w:spacing w:val="-2"/>
        </w:rPr>
        <w:t>du</w:t>
      </w:r>
      <w:r>
        <w:rPr>
          <w:spacing w:val="-14"/>
        </w:rPr>
        <w:t> </w:t>
      </w:r>
      <w:r>
        <w:rPr>
          <w:spacing w:val="-2"/>
        </w:rPr>
        <w:t>groupe</w:t>
      </w:r>
      <w:r>
        <w:rPr>
          <w:spacing w:val="-15"/>
        </w:rPr>
        <w:t> </w:t>
      </w:r>
      <w:r>
        <w:rPr>
          <w:spacing w:val="-2"/>
        </w:rPr>
        <w:t>Casino,</w:t>
      </w:r>
      <w:r>
        <w:rPr>
          <w:spacing w:val="-15"/>
        </w:rPr>
        <w:t> </w:t>
      </w:r>
      <w:r>
        <w:rPr>
          <w:spacing w:val="-2"/>
        </w:rPr>
        <w:t>avec</w:t>
      </w:r>
      <w:r>
        <w:rPr>
          <w:spacing w:val="-14"/>
        </w:rPr>
        <w:t> </w:t>
      </w:r>
      <w:r>
        <w:rPr>
          <w:spacing w:val="-2"/>
        </w:rPr>
        <w:t>un</w:t>
      </w:r>
      <w:r>
        <w:rPr>
          <w:spacing w:val="-15"/>
        </w:rPr>
        <w:t> </w:t>
      </w:r>
      <w:r>
        <w:rPr>
          <w:spacing w:val="-2"/>
        </w:rPr>
        <w:t>investissement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5"/>
        </w:rPr>
        <w:t> </w:t>
      </w:r>
      <w:r>
        <w:rPr>
          <w:spacing w:val="-2"/>
        </w:rPr>
        <w:t>fonds</w:t>
      </w:r>
      <w:r>
        <w:rPr>
          <w:spacing w:val="-14"/>
        </w:rPr>
        <w:t> </w:t>
      </w:r>
      <w:r>
        <w:rPr>
          <w:spacing w:val="-2"/>
        </w:rPr>
        <w:t>propres</w:t>
      </w:r>
      <w:r>
        <w:rPr>
          <w:spacing w:val="-15"/>
        </w:rPr>
        <w:t> </w:t>
      </w:r>
      <w:r>
        <w:rPr>
          <w:spacing w:val="-2"/>
        </w:rPr>
        <w:t>à</w:t>
      </w:r>
      <w:r>
        <w:rPr>
          <w:spacing w:val="-15"/>
        </w:rPr>
        <w:t> </w:t>
      </w:r>
      <w:r>
        <w:rPr>
          <w:spacing w:val="-2"/>
        </w:rPr>
        <w:t>hauteur </w:t>
      </w:r>
      <w:r>
        <w:rPr/>
        <w:t>de 100 M€.</w:t>
      </w:r>
    </w:p>
    <w:p>
      <w:pPr>
        <w:pStyle w:val="BodyText"/>
        <w:spacing w:line="242" w:lineRule="auto" w:before="126"/>
        <w:ind w:left="112" w:right="111"/>
        <w:jc w:val="both"/>
      </w:pPr>
      <w:r>
        <w:rPr/>
        <w:t>Ce protocole est compatible avec les discussions actuellement en cours avec TERACT sur le projet </w:t>
      </w:r>
      <w:r>
        <w:rPr>
          <w:spacing w:val="-2"/>
        </w:rPr>
        <w:t>industriel</w:t>
      </w:r>
      <w:r>
        <w:rPr>
          <w:spacing w:val="-10"/>
        </w:rPr>
        <w:t> </w:t>
      </w:r>
      <w:r>
        <w:rPr>
          <w:spacing w:val="-2"/>
        </w:rPr>
        <w:t>initié</w:t>
      </w:r>
      <w:r>
        <w:rPr>
          <w:spacing w:val="-9"/>
        </w:rPr>
        <w:t> </w:t>
      </w:r>
      <w:r>
        <w:rPr>
          <w:spacing w:val="-2"/>
        </w:rPr>
        <w:t>il</w:t>
      </w:r>
      <w:r>
        <w:rPr>
          <w:spacing w:val="-10"/>
        </w:rPr>
        <w:t> </w:t>
      </w:r>
      <w:r>
        <w:rPr>
          <w:spacing w:val="-2"/>
        </w:rPr>
        <w:t>y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quelques</w:t>
      </w:r>
      <w:r>
        <w:rPr>
          <w:spacing w:val="-9"/>
        </w:rPr>
        <w:t> </w:t>
      </w:r>
      <w:r>
        <w:rPr>
          <w:spacing w:val="-2"/>
        </w:rPr>
        <w:t>mois,</w:t>
      </w:r>
      <w:r>
        <w:rPr>
          <w:spacing w:val="-12"/>
        </w:rPr>
        <w:t> </w:t>
      </w:r>
      <w:r>
        <w:rPr>
          <w:spacing w:val="-2"/>
        </w:rPr>
        <w:t>ainsi</w:t>
      </w:r>
      <w:r>
        <w:rPr>
          <w:spacing w:val="-10"/>
        </w:rPr>
        <w:t> </w:t>
      </w:r>
      <w:r>
        <w:rPr>
          <w:spacing w:val="-2"/>
        </w:rPr>
        <w:t>qu’avec</w:t>
      </w:r>
      <w:r>
        <w:rPr>
          <w:spacing w:val="-9"/>
        </w:rPr>
        <w:t> </w:t>
      </w:r>
      <w:r>
        <w:rPr>
          <w:spacing w:val="-2"/>
        </w:rPr>
        <w:t>toutes</w:t>
      </w:r>
      <w:r>
        <w:rPr>
          <w:spacing w:val="-9"/>
        </w:rPr>
        <w:t> </w:t>
      </w:r>
      <w:r>
        <w:rPr>
          <w:spacing w:val="-2"/>
        </w:rPr>
        <w:t>opérations</w:t>
      </w:r>
      <w:r>
        <w:rPr>
          <w:spacing w:val="-8"/>
        </w:rPr>
        <w:t> </w:t>
      </w:r>
      <w:r>
        <w:rPr>
          <w:spacing w:val="-2"/>
        </w:rPr>
        <w:t>capitalistiques</w:t>
      </w:r>
      <w:r>
        <w:rPr>
          <w:spacing w:val="-9"/>
        </w:rPr>
        <w:t> </w:t>
      </w:r>
      <w:r>
        <w:rPr>
          <w:spacing w:val="-2"/>
        </w:rPr>
        <w:t>complémentaires</w:t>
      </w:r>
      <w:r>
        <w:rPr>
          <w:spacing w:val="-8"/>
        </w:rPr>
        <w:t> </w:t>
      </w:r>
      <w:r>
        <w:rPr>
          <w:spacing w:val="-2"/>
        </w:rPr>
        <w:t>de </w:t>
      </w:r>
      <w:r>
        <w:rPr/>
        <w:t>nature à renforcer les fonds propres du Groupe Casino. De la même façon, cet accord n’aura pas </w:t>
      </w:r>
      <w:r>
        <w:rPr>
          <w:spacing w:val="-2"/>
        </w:rPr>
        <w:t>d’impact</w:t>
      </w:r>
      <w:r>
        <w:rPr>
          <w:spacing w:val="-12"/>
        </w:rPr>
        <w:t> </w:t>
      </w:r>
      <w:r>
        <w:rPr>
          <w:spacing w:val="-2"/>
        </w:rPr>
        <w:t>majeur</w:t>
      </w:r>
      <w:r>
        <w:rPr>
          <w:spacing w:val="-8"/>
        </w:rPr>
        <w:t> </w:t>
      </w:r>
      <w:r>
        <w:rPr>
          <w:spacing w:val="-2"/>
        </w:rPr>
        <w:t>et</w:t>
      </w:r>
      <w:r>
        <w:rPr>
          <w:spacing w:val="-10"/>
        </w:rPr>
        <w:t> </w:t>
      </w:r>
      <w:r>
        <w:rPr>
          <w:spacing w:val="-2"/>
        </w:rPr>
        <w:t>aucune</w:t>
      </w:r>
      <w:r>
        <w:rPr>
          <w:spacing w:val="-9"/>
        </w:rPr>
        <w:t> </w:t>
      </w:r>
      <w:r>
        <w:rPr>
          <w:spacing w:val="-2"/>
        </w:rPr>
        <w:t>conséquence</w:t>
      </w:r>
      <w:r>
        <w:rPr>
          <w:spacing w:val="-9"/>
        </w:rPr>
        <w:t> </w:t>
      </w:r>
      <w:r>
        <w:rPr>
          <w:spacing w:val="-2"/>
        </w:rPr>
        <w:t>sociale</w:t>
      </w:r>
      <w:r>
        <w:rPr>
          <w:spacing w:val="-9"/>
        </w:rPr>
        <w:t> </w:t>
      </w:r>
      <w:r>
        <w:rPr>
          <w:spacing w:val="-2"/>
        </w:rPr>
        <w:t>sur</w:t>
      </w:r>
      <w:r>
        <w:rPr>
          <w:spacing w:val="-8"/>
        </w:rPr>
        <w:t> </w:t>
      </w:r>
      <w:r>
        <w:rPr>
          <w:spacing w:val="-2"/>
        </w:rPr>
        <w:t>les</w:t>
      </w:r>
      <w:r>
        <w:rPr>
          <w:spacing w:val="-7"/>
        </w:rPr>
        <w:t> </w:t>
      </w:r>
      <w:r>
        <w:rPr>
          <w:spacing w:val="-2"/>
        </w:rPr>
        <w:t>sièges</w:t>
      </w:r>
      <w:r>
        <w:rPr>
          <w:spacing w:val="-7"/>
        </w:rPr>
        <w:t> </w:t>
      </w:r>
      <w:r>
        <w:rPr>
          <w:spacing w:val="-2"/>
        </w:rPr>
        <w:t>des</w:t>
      </w:r>
      <w:r>
        <w:rPr>
          <w:spacing w:val="-7"/>
        </w:rPr>
        <w:t> </w:t>
      </w:r>
      <w:r>
        <w:rPr>
          <w:spacing w:val="-2"/>
        </w:rPr>
        <w:t>enseignes</w:t>
      </w:r>
      <w:r>
        <w:rPr>
          <w:spacing w:val="-7"/>
        </w:rPr>
        <w:t> </w:t>
      </w:r>
      <w:r>
        <w:rPr>
          <w:spacing w:val="-2"/>
        </w:rPr>
        <w:t>du</w:t>
      </w:r>
      <w:r>
        <w:rPr>
          <w:spacing w:val="-8"/>
        </w:rPr>
        <w:t> </w:t>
      </w:r>
      <w:r>
        <w:rPr>
          <w:spacing w:val="-2"/>
        </w:rPr>
        <w:t>groupe</w:t>
      </w:r>
      <w:r>
        <w:rPr>
          <w:spacing w:val="-9"/>
        </w:rPr>
        <w:t> </w:t>
      </w:r>
      <w:r>
        <w:rPr>
          <w:spacing w:val="-2"/>
        </w:rPr>
        <w:t>Casino</w:t>
      </w:r>
      <w:r>
        <w:rPr>
          <w:spacing w:val="-7"/>
        </w:rPr>
        <w:t> </w:t>
      </w:r>
      <w:r>
        <w:rPr>
          <w:spacing w:val="-2"/>
        </w:rPr>
        <w:t>situés</w:t>
      </w:r>
      <w:r>
        <w:rPr>
          <w:spacing w:val="-7"/>
        </w:rPr>
        <w:t> </w:t>
      </w:r>
      <w:r>
        <w:rPr>
          <w:spacing w:val="-2"/>
        </w:rPr>
        <w:t>à </w:t>
      </w:r>
      <w:r>
        <w:rPr/>
        <w:t>Saint-Etienne</w:t>
      </w:r>
      <w:r>
        <w:rPr>
          <w:spacing w:val="-17"/>
        </w:rPr>
        <w:t> </w:t>
      </w:r>
      <w:r>
        <w:rPr/>
        <w:t>ou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région</w:t>
      </w:r>
      <w:r>
        <w:rPr>
          <w:spacing w:val="-16"/>
        </w:rPr>
        <w:t> </w:t>
      </w:r>
      <w:r>
        <w:rPr/>
        <w:t>parisienne.</w:t>
      </w:r>
    </w:p>
    <w:p>
      <w:pPr>
        <w:pStyle w:val="BodyText"/>
        <w:spacing w:before="119"/>
        <w:ind w:left="112" w:right="113"/>
        <w:jc w:val="both"/>
      </w:pPr>
      <w:r>
        <w:rPr>
          <w:spacing w:val="-4"/>
        </w:rPr>
        <w:t>Il</w:t>
      </w:r>
      <w:r>
        <w:rPr>
          <w:spacing w:val="-7"/>
        </w:rPr>
        <w:t> </w:t>
      </w:r>
      <w:r>
        <w:rPr>
          <w:spacing w:val="-4"/>
        </w:rPr>
        <w:t>nécessite</w:t>
      </w:r>
      <w:r>
        <w:rPr>
          <w:spacing w:val="-6"/>
        </w:rPr>
        <w:t> </w:t>
      </w:r>
      <w:r>
        <w:rPr>
          <w:spacing w:val="-4"/>
        </w:rPr>
        <w:t>par</w:t>
      </w:r>
      <w:r>
        <w:rPr>
          <w:spacing w:val="-5"/>
        </w:rPr>
        <w:t> </w:t>
      </w:r>
      <w:r>
        <w:rPr>
          <w:spacing w:val="-4"/>
        </w:rPr>
        <w:t>ailleurs,</w:t>
      </w:r>
      <w:r>
        <w:rPr>
          <w:spacing w:val="-7"/>
        </w:rPr>
        <w:t> </w:t>
      </w:r>
      <w:r>
        <w:rPr>
          <w:spacing w:val="-4"/>
        </w:rPr>
        <w:t>avant</w:t>
      </w:r>
      <w:r>
        <w:rPr>
          <w:spacing w:val="-7"/>
        </w:rPr>
        <w:t> </w:t>
      </w:r>
      <w:r>
        <w:rPr>
          <w:spacing w:val="-4"/>
        </w:rPr>
        <w:t>toute</w:t>
      </w:r>
      <w:r>
        <w:rPr>
          <w:spacing w:val="-6"/>
        </w:rPr>
        <w:t> </w:t>
      </w:r>
      <w:r>
        <w:rPr>
          <w:spacing w:val="-4"/>
        </w:rPr>
        <w:t>mise</w:t>
      </w:r>
      <w:r>
        <w:rPr>
          <w:spacing w:val="-6"/>
        </w:rPr>
        <w:t> </w:t>
      </w:r>
      <w:r>
        <w:rPr>
          <w:spacing w:val="-4"/>
        </w:rPr>
        <w:t>en</w:t>
      </w:r>
      <w:r>
        <w:rPr>
          <w:spacing w:val="-6"/>
        </w:rPr>
        <w:t> </w:t>
      </w:r>
      <w:r>
        <w:rPr>
          <w:spacing w:val="-4"/>
        </w:rPr>
        <w:t>œuvre</w:t>
      </w:r>
      <w:r>
        <w:rPr>
          <w:spacing w:val="-6"/>
        </w:rPr>
        <w:t> </w:t>
      </w:r>
      <w:r>
        <w:rPr>
          <w:spacing w:val="-4"/>
        </w:rPr>
        <w:t>effective,</w:t>
      </w:r>
      <w:r>
        <w:rPr>
          <w:spacing w:val="-7"/>
        </w:rPr>
        <w:t> </w:t>
      </w:r>
      <w:r>
        <w:rPr>
          <w:spacing w:val="-4"/>
        </w:rPr>
        <w:t>d’être</w:t>
      </w:r>
      <w:r>
        <w:rPr>
          <w:spacing w:val="-6"/>
        </w:rPr>
        <w:t> </w:t>
      </w:r>
      <w:r>
        <w:rPr>
          <w:spacing w:val="-4"/>
        </w:rPr>
        <w:t>soumis</w:t>
      </w:r>
      <w:r>
        <w:rPr>
          <w:spacing w:val="-7"/>
        </w:rPr>
        <w:t> </w:t>
      </w:r>
      <w:r>
        <w:rPr>
          <w:spacing w:val="-4"/>
        </w:rPr>
        <w:t>la</w:t>
      </w:r>
      <w:r>
        <w:rPr>
          <w:spacing w:val="-8"/>
        </w:rPr>
        <w:t> </w:t>
      </w:r>
      <w:r>
        <w:rPr>
          <w:spacing w:val="-4"/>
        </w:rPr>
        <w:t>consultation</w:t>
      </w:r>
      <w:r>
        <w:rPr>
          <w:spacing w:val="-6"/>
        </w:rPr>
        <w:t> </w:t>
      </w:r>
      <w:r>
        <w:rPr>
          <w:spacing w:val="-4"/>
        </w:rPr>
        <w:t>des instances </w:t>
      </w:r>
      <w:r>
        <w:rPr>
          <w:spacing w:val="-2"/>
        </w:rPr>
        <w:t>représentatives</w:t>
      </w:r>
      <w:r>
        <w:rPr>
          <w:spacing w:val="-14"/>
        </w:rPr>
        <w:t> </w:t>
      </w:r>
      <w:r>
        <w:rPr>
          <w:spacing w:val="-2"/>
        </w:rPr>
        <w:t>du</w:t>
      </w:r>
      <w:r>
        <w:rPr>
          <w:spacing w:val="-13"/>
        </w:rPr>
        <w:t> </w:t>
      </w:r>
      <w:r>
        <w:rPr>
          <w:spacing w:val="-2"/>
        </w:rPr>
        <w:t>personnel</w:t>
      </w:r>
      <w:r>
        <w:rPr>
          <w:spacing w:val="-12"/>
        </w:rPr>
        <w:t> </w:t>
      </w:r>
      <w:r>
        <w:rPr>
          <w:spacing w:val="-2"/>
        </w:rPr>
        <w:t>du</w:t>
      </w:r>
      <w:r>
        <w:rPr>
          <w:spacing w:val="-13"/>
        </w:rPr>
        <w:t> </w:t>
      </w:r>
      <w:r>
        <w:rPr>
          <w:spacing w:val="-2"/>
        </w:rPr>
        <w:t>groupe</w:t>
      </w:r>
      <w:r>
        <w:rPr>
          <w:spacing w:val="-13"/>
        </w:rPr>
        <w:t> </w:t>
      </w:r>
      <w:r>
        <w:rPr>
          <w:spacing w:val="-2"/>
        </w:rPr>
        <w:t>Casino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14"/>
        </w:rPr>
        <w:t> </w:t>
      </w:r>
      <w:r>
        <w:rPr>
          <w:spacing w:val="-2"/>
        </w:rPr>
        <w:t>du</w:t>
      </w:r>
      <w:r>
        <w:rPr>
          <w:spacing w:val="-13"/>
        </w:rPr>
        <w:t> </w:t>
      </w:r>
      <w:r>
        <w:rPr>
          <w:spacing w:val="-2"/>
        </w:rPr>
        <w:t>Groupement</w:t>
      </w:r>
      <w:r>
        <w:rPr>
          <w:spacing w:val="-15"/>
        </w:rPr>
        <w:t> </w:t>
      </w:r>
      <w:r>
        <w:rPr>
          <w:spacing w:val="-2"/>
        </w:rPr>
        <w:t>les</w:t>
      </w:r>
      <w:r>
        <w:rPr>
          <w:spacing w:val="-11"/>
        </w:rPr>
        <w:t> </w:t>
      </w:r>
      <w:r>
        <w:rPr>
          <w:spacing w:val="-2"/>
        </w:rPr>
        <w:t>Mousquetaires</w:t>
      </w:r>
      <w:r>
        <w:rPr>
          <w:spacing w:val="-9"/>
        </w:rPr>
        <w:t> </w:t>
      </w:r>
      <w:r>
        <w:rPr>
          <w:spacing w:val="-2"/>
        </w:rPr>
        <w:t>et,</w:t>
      </w:r>
      <w:r>
        <w:rPr>
          <w:spacing w:val="-12"/>
        </w:rPr>
        <w:t> </w:t>
      </w: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cas</w:t>
      </w:r>
      <w:r>
        <w:rPr>
          <w:spacing w:val="-12"/>
        </w:rPr>
        <w:t> </w:t>
      </w:r>
      <w:r>
        <w:rPr>
          <w:spacing w:val="-2"/>
        </w:rPr>
        <w:t>échéant, </w:t>
      </w:r>
      <w:r>
        <w:rPr/>
        <w:t>à</w:t>
      </w:r>
      <w:r>
        <w:rPr>
          <w:spacing w:val="-13"/>
        </w:rPr>
        <w:t> </w:t>
      </w:r>
      <w:r>
        <w:rPr/>
        <w:t>l’obtention</w:t>
      </w:r>
      <w:r>
        <w:rPr>
          <w:spacing w:val="-14"/>
        </w:rPr>
        <w:t> </w:t>
      </w:r>
      <w:r>
        <w:rPr/>
        <w:t>des</w:t>
      </w:r>
      <w:r>
        <w:rPr>
          <w:spacing w:val="-13"/>
        </w:rPr>
        <w:t> </w:t>
      </w:r>
      <w:r>
        <w:rPr/>
        <w:t>autorisations</w:t>
      </w:r>
      <w:r>
        <w:rPr>
          <w:spacing w:val="-13"/>
        </w:rPr>
        <w:t> </w:t>
      </w:r>
      <w:r>
        <w:rPr/>
        <w:t>réglementaires</w:t>
      </w:r>
      <w:r>
        <w:rPr>
          <w:spacing w:val="-13"/>
        </w:rPr>
        <w:t> </w:t>
      </w:r>
      <w:r>
        <w:rPr/>
        <w:t>compétentes.</w:t>
      </w:r>
    </w:p>
    <w:p>
      <w:pPr>
        <w:pStyle w:val="BodyText"/>
        <w:spacing w:before="126"/>
        <w:ind w:left="112"/>
        <w:jc w:val="both"/>
      </w:pPr>
      <w:r>
        <w:rPr>
          <w:spacing w:val="-4"/>
        </w:rPr>
        <w:t>Les</w:t>
      </w:r>
      <w:r>
        <w:rPr>
          <w:spacing w:val="-13"/>
        </w:rPr>
        <w:t> </w:t>
      </w:r>
      <w:r>
        <w:rPr>
          <w:spacing w:val="-4"/>
        </w:rPr>
        <w:t>parties</w:t>
      </w:r>
      <w:r>
        <w:rPr>
          <w:spacing w:val="-13"/>
        </w:rPr>
        <w:t> </w:t>
      </w:r>
      <w:r>
        <w:rPr>
          <w:spacing w:val="-4"/>
        </w:rPr>
        <w:t>informeront</w:t>
      </w:r>
      <w:r>
        <w:rPr>
          <w:spacing w:val="-17"/>
        </w:rPr>
        <w:t> </w:t>
      </w:r>
      <w:r>
        <w:rPr>
          <w:spacing w:val="-4"/>
        </w:rPr>
        <w:t>le</w:t>
      </w:r>
      <w:r>
        <w:rPr>
          <w:spacing w:val="-12"/>
        </w:rPr>
        <w:t> </w:t>
      </w:r>
      <w:r>
        <w:rPr>
          <w:spacing w:val="-4"/>
        </w:rPr>
        <w:t>marché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la</w:t>
      </w:r>
      <w:r>
        <w:rPr>
          <w:spacing w:val="-13"/>
        </w:rPr>
        <w:t> </w:t>
      </w:r>
      <w:r>
        <w:rPr>
          <w:spacing w:val="-4"/>
        </w:rPr>
        <w:t>réalisation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ces</w:t>
      </w:r>
      <w:r>
        <w:rPr>
          <w:spacing w:val="-13"/>
        </w:rPr>
        <w:t> </w:t>
      </w:r>
      <w:r>
        <w:rPr>
          <w:spacing w:val="-4"/>
        </w:rPr>
        <w:t>obligations</w:t>
      </w:r>
      <w:r>
        <w:rPr>
          <w:spacing w:val="-12"/>
        </w:rPr>
        <w:t> </w:t>
      </w:r>
      <w:r>
        <w:rPr>
          <w:spacing w:val="-4"/>
        </w:rPr>
        <w:t>réglementaires</w:t>
      </w:r>
      <w:r>
        <w:rPr>
          <w:spacing w:val="-13"/>
        </w:rPr>
        <w:t> </w:t>
      </w:r>
      <w:r>
        <w:rPr>
          <w:spacing w:val="-4"/>
        </w:rPr>
        <w:t>et</w:t>
      </w:r>
      <w:r>
        <w:rPr>
          <w:spacing w:val="-14"/>
        </w:rPr>
        <w:t> </w:t>
      </w:r>
      <w:r>
        <w:rPr>
          <w:spacing w:val="-4"/>
        </w:rPr>
        <w:t>consultatives.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8"/>
        <w:rPr>
          <w:sz w:val="20"/>
        </w:rPr>
      </w:pPr>
    </w:p>
    <w:p>
      <w:pPr>
        <w:spacing w:before="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spacing w:val="-8"/>
          <w:sz w:val="20"/>
        </w:rPr>
        <w:t>Vendredi</w:t>
      </w:r>
      <w:r>
        <w:rPr>
          <w:spacing w:val="-10"/>
          <w:sz w:val="20"/>
        </w:rPr>
        <w:t> </w:t>
      </w:r>
      <w:r>
        <w:rPr>
          <w:spacing w:val="-8"/>
          <w:sz w:val="20"/>
        </w:rPr>
        <w:t>26</w:t>
      </w:r>
      <w:r>
        <w:rPr>
          <w:spacing w:val="-11"/>
          <w:sz w:val="20"/>
        </w:rPr>
        <w:t> </w:t>
      </w:r>
      <w:r>
        <w:rPr>
          <w:spacing w:val="-8"/>
          <w:sz w:val="20"/>
        </w:rPr>
        <w:t>mai</w:t>
      </w:r>
      <w:r>
        <w:rPr>
          <w:spacing w:val="-10"/>
          <w:sz w:val="20"/>
        </w:rPr>
        <w:t> </w:t>
      </w:r>
      <w:r>
        <w:rPr>
          <w:spacing w:val="-8"/>
          <w:sz w:val="20"/>
        </w:rPr>
        <w:t>2023</w:t>
      </w:r>
      <w:r>
        <w:rPr>
          <w:spacing w:val="-10"/>
          <w:sz w:val="20"/>
        </w:rPr>
        <w:t> </w:t>
      </w:r>
      <w:r>
        <w:rPr>
          <w:b/>
          <w:color w:val="3CA05A"/>
          <w:spacing w:val="-8"/>
          <w:sz w:val="20"/>
        </w:rPr>
        <w:t>▪</w:t>
      </w:r>
      <w:r>
        <w:rPr>
          <w:b/>
          <w:color w:val="3CA05A"/>
          <w:spacing w:val="-7"/>
          <w:sz w:val="20"/>
        </w:rPr>
        <w:t> </w:t>
      </w:r>
      <w:r>
        <w:rPr>
          <w:rFonts w:ascii="Tahoma" w:hAnsi="Tahoma"/>
          <w:b/>
          <w:color w:val="3CA05A"/>
          <w:spacing w:val="-10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280" w:bottom="0" w:left="1020" w:right="1020"/>
        </w:sectPr>
      </w:pPr>
    </w:p>
    <w:p>
      <w:pPr>
        <w:pStyle w:val="BodyText"/>
        <w:rPr>
          <w:rFonts w:ascii="Tahoma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888">
                <wp:simplePos x="0" y="0"/>
                <wp:positionH relativeFrom="page">
                  <wp:posOffset>21463</wp:posOffset>
                </wp:positionH>
                <wp:positionV relativeFrom="page">
                  <wp:posOffset>90172</wp:posOffset>
                </wp:positionV>
                <wp:extent cx="7539355" cy="1060259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539355" cy="10602595"/>
                          <a:chExt cx="7539355" cy="1060259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345"/>
                            <a:ext cx="7539100" cy="104728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411" y="0"/>
                            <a:ext cx="804544" cy="5486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.690044pt;margin-top:7.10022pt;width:593.65pt;height:834.85pt;mso-position-horizontal-relative:page;mso-position-vertical-relative:page;z-index:-15790592" id="docshapegroup5" coordorigin="34,142" coordsize="11873,16697">
                <v:shape style="position:absolute;left:33;top:345;width:11873;height:16493" type="#_x0000_t75" id="docshape6" stroked="false">
                  <v:imagedata r:id="rId5" o:title=""/>
                </v:shape>
                <v:shape style="position:absolute;left:425;top:142;width:1267;height:864" type="#_x0000_t75" id="docshape7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"/>
        <w:rPr>
          <w:rFonts w:ascii="Tahoma"/>
          <w:b/>
          <w:sz w:val="18"/>
        </w:rPr>
      </w:pPr>
    </w:p>
    <w:p>
      <w:pPr>
        <w:spacing w:before="0"/>
        <w:ind w:left="6" w:right="6" w:firstLine="0"/>
        <w:jc w:val="center"/>
        <w:rPr>
          <w:i/>
          <w:sz w:val="18"/>
        </w:rPr>
      </w:pPr>
      <w:r>
        <w:rPr>
          <w:i/>
          <w:spacing w:val="-5"/>
          <w:w w:val="75"/>
          <w:sz w:val="18"/>
        </w:rPr>
        <w:t>***</w:t>
      </w:r>
    </w:p>
    <w:p>
      <w:pPr>
        <w:pStyle w:val="BodyText"/>
        <w:spacing w:before="71"/>
        <w:rPr>
          <w:i/>
          <w:sz w:val="18"/>
        </w:rPr>
      </w:pPr>
    </w:p>
    <w:p>
      <w:pPr>
        <w:spacing w:line="278" w:lineRule="auto" w:before="1"/>
        <w:ind w:left="112" w:right="109" w:firstLine="0"/>
        <w:jc w:val="both"/>
        <w:rPr>
          <w:i/>
          <w:sz w:val="18"/>
        </w:rPr>
      </w:pPr>
      <w:r>
        <w:rPr>
          <w:i/>
          <w:sz w:val="18"/>
        </w:rPr>
        <w:t>Ce communiqué a été préparé uniquement à titre informatif et ne doit pas être interprété comme une sollicitation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 même,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aux objectifs de placement, la situation financière ou des besoins particuliers de tout récepteur. Aucune </w:t>
      </w:r>
      <w:r>
        <w:rPr>
          <w:i/>
          <w:spacing w:val="-2"/>
          <w:sz w:val="18"/>
        </w:rPr>
        <w:t>représentation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garantie,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expresse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implicite,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n'est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fournie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par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rapport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à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l'exactitude,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l'exhaustivité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la </w:t>
      </w:r>
      <w:r>
        <w:rPr>
          <w:i/>
          <w:sz w:val="18"/>
        </w:rPr>
        <w:t>fiabilité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bénéficiaires </w:t>
      </w:r>
      <w:r>
        <w:rPr>
          <w:i/>
          <w:spacing w:val="-4"/>
          <w:sz w:val="18"/>
        </w:rPr>
        <w:t>comme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un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substitut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à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l'exercice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de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leur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propre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jugement.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Toutes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les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opinions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exprimées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dans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ce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document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sont </w:t>
      </w:r>
      <w:r>
        <w:rPr>
          <w:i/>
          <w:sz w:val="18"/>
        </w:rPr>
        <w:t>sujettes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changement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sans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spacing w:before="35"/>
        <w:rPr>
          <w:i/>
          <w:sz w:val="18"/>
        </w:rPr>
      </w:pPr>
    </w:p>
    <w:p>
      <w:pPr>
        <w:spacing w:before="0"/>
        <w:ind w:left="6" w:right="6" w:firstLine="0"/>
        <w:jc w:val="center"/>
        <w:rPr>
          <w:i/>
          <w:sz w:val="18"/>
        </w:rPr>
      </w:pPr>
      <w:r>
        <w:rPr>
          <w:i/>
          <w:spacing w:val="-5"/>
          <w:w w:val="75"/>
          <w:sz w:val="18"/>
        </w:rPr>
        <w:t>***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114"/>
        <w:rPr>
          <w:i/>
          <w:sz w:val="18"/>
        </w:rPr>
      </w:pPr>
    </w:p>
    <w:p>
      <w:pPr>
        <w:pStyle w:val="Heading1"/>
        <w:ind w:right="9"/>
      </w:pPr>
      <w:r>
        <w:rPr>
          <w:color w:val="6460A9"/>
        </w:rPr>
        <w:t>CONTACTS</w:t>
      </w:r>
      <w:r>
        <w:rPr>
          <w:color w:val="6460A9"/>
          <w:spacing w:val="1"/>
        </w:rPr>
        <w:t> </w:t>
      </w:r>
      <w:r>
        <w:rPr>
          <w:color w:val="6460A9"/>
        </w:rPr>
        <w:t>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3"/>
        </w:rPr>
        <w:t> </w:t>
      </w:r>
      <w:r>
        <w:rPr>
          <w:color w:val="6460A9"/>
          <w:spacing w:val="-2"/>
        </w:rPr>
        <w:t>INVESTISSEURS</w:t>
      </w:r>
    </w:p>
    <w:p>
      <w:pPr>
        <w:spacing w:before="45"/>
        <w:ind w:left="2709" w:right="2714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z w:val="20"/>
        </w:rPr>
        <w:t> </w:t>
      </w:r>
      <w:r>
        <w:rPr>
          <w:rFonts w:ascii="Tahoma" w:hAnsi="Tahoma"/>
          <w:b/>
          <w:w w:val="85"/>
          <w:sz w:val="20"/>
        </w:rPr>
        <w:t>WELTON </w:t>
      </w:r>
      <w:r>
        <w:rPr>
          <w:w w:val="85"/>
          <w:sz w:val="20"/>
        </w:rPr>
        <w:t>– Tél : +33 (0)1 53 65 64 17 </w:t>
      </w:r>
      <w:hyperlink r:id="rId7">
        <w:r>
          <w:rPr>
            <w:color w:val="0000FF"/>
            <w:spacing w:val="-2"/>
            <w:w w:val="95"/>
            <w:sz w:val="20"/>
            <w:u w:val="single" w:color="0000FF"/>
          </w:rPr>
          <w:t>cwelton.exterieur@groupe-casino.fr</w:t>
        </w:r>
      </w:hyperlink>
    </w:p>
    <w:p>
      <w:pPr>
        <w:pStyle w:val="Heading2"/>
        <w:spacing w:before="5"/>
      </w:pPr>
      <w:r>
        <w:rPr>
          <w:spacing w:val="-5"/>
        </w:rPr>
        <w:t>ou</w:t>
      </w:r>
    </w:p>
    <w:p>
      <w:pPr>
        <w:spacing w:before="41"/>
        <w:ind w:left="6" w:right="9" w:firstLine="0"/>
        <w:jc w:val="center"/>
        <w:rPr>
          <w:sz w:val="20"/>
        </w:rPr>
      </w:pPr>
      <w:r>
        <w:rPr>
          <w:w w:val="80"/>
          <w:sz w:val="20"/>
        </w:rPr>
        <w:t>+33</w:t>
      </w:r>
      <w:r>
        <w:rPr>
          <w:spacing w:val="-4"/>
          <w:sz w:val="20"/>
        </w:rPr>
        <w:t> </w:t>
      </w:r>
      <w:r>
        <w:rPr>
          <w:w w:val="80"/>
          <w:sz w:val="20"/>
        </w:rPr>
        <w:t>(0)1</w:t>
      </w:r>
      <w:r>
        <w:rPr>
          <w:spacing w:val="-4"/>
          <w:sz w:val="20"/>
        </w:rPr>
        <w:t> </w:t>
      </w:r>
      <w:r>
        <w:rPr>
          <w:w w:val="80"/>
          <w:sz w:val="20"/>
        </w:rPr>
        <w:t>53</w:t>
      </w:r>
      <w:r>
        <w:rPr>
          <w:spacing w:val="-1"/>
          <w:sz w:val="20"/>
        </w:rPr>
        <w:t> </w:t>
      </w:r>
      <w:r>
        <w:rPr>
          <w:w w:val="80"/>
          <w:sz w:val="20"/>
        </w:rPr>
        <w:t>65</w:t>
      </w:r>
      <w:r>
        <w:rPr>
          <w:spacing w:val="-4"/>
          <w:sz w:val="20"/>
        </w:rPr>
        <w:t> </w:t>
      </w:r>
      <w:r>
        <w:rPr>
          <w:w w:val="80"/>
          <w:sz w:val="20"/>
        </w:rPr>
        <w:t>24</w:t>
      </w:r>
      <w:r>
        <w:rPr>
          <w:spacing w:val="-4"/>
          <w:sz w:val="20"/>
        </w:rPr>
        <w:t> </w:t>
      </w:r>
      <w:r>
        <w:rPr>
          <w:spacing w:val="-5"/>
          <w:w w:val="80"/>
          <w:sz w:val="20"/>
        </w:rPr>
        <w:t>17</w:t>
      </w:r>
    </w:p>
    <w:p>
      <w:pPr>
        <w:spacing w:before="38"/>
        <w:ind w:left="6" w:right="11" w:firstLine="0"/>
        <w:jc w:val="center"/>
        <w:rPr>
          <w:sz w:val="20"/>
        </w:rPr>
      </w:pPr>
      <w:hyperlink r:id="rId8">
        <w:r>
          <w:rPr>
            <w:color w:val="0000FF"/>
            <w:w w:val="90"/>
            <w:sz w:val="20"/>
            <w:u w:val="single" w:color="0000FF"/>
          </w:rPr>
          <w:t>IR_Casino@groupe-</w:t>
        </w:r>
        <w:r>
          <w:rPr>
            <w:color w:val="0000FF"/>
            <w:spacing w:val="-2"/>
            <w:sz w:val="20"/>
            <w:u w:val="single" w:color="0000FF"/>
          </w:rPr>
          <w:t>casino.fr</w:t>
        </w:r>
      </w:hyperlink>
    </w:p>
    <w:p>
      <w:pPr>
        <w:pStyle w:val="BodyText"/>
        <w:spacing w:before="16"/>
        <w:rPr>
          <w:sz w:val="24"/>
        </w:rPr>
      </w:pPr>
    </w:p>
    <w:p>
      <w:pPr>
        <w:pStyle w:val="Heading1"/>
        <w:spacing w:before="1"/>
        <w:ind w:left="12"/>
      </w:pPr>
      <w:r>
        <w:rPr>
          <w:color w:val="6460A9"/>
          <w:spacing w:val="-11"/>
        </w:rPr>
        <w:t>CONTACTS</w:t>
      </w:r>
      <w:r>
        <w:rPr>
          <w:color w:val="6460A9"/>
          <w:spacing w:val="-6"/>
        </w:rPr>
        <w:t> </w:t>
      </w:r>
      <w:r>
        <w:rPr>
          <w:color w:val="6460A9"/>
          <w:spacing w:val="-2"/>
        </w:rPr>
        <w:t>PRESSE</w:t>
      </w:r>
    </w:p>
    <w:p>
      <w:pPr>
        <w:pStyle w:val="Heading2"/>
        <w:spacing w:before="8"/>
        <w:ind w:right="12"/>
      </w:pPr>
      <w:r>
        <w:rPr>
          <w:spacing w:val="-2"/>
        </w:rPr>
        <w:t>Groupe</w:t>
      </w:r>
      <w:r>
        <w:rPr>
          <w:spacing w:val="-8"/>
        </w:rPr>
        <w:t> </w:t>
      </w:r>
      <w:r>
        <w:rPr>
          <w:spacing w:val="-2"/>
        </w:rPr>
        <w:t>Casino</w:t>
      </w:r>
      <w:r>
        <w:rPr>
          <w:spacing w:val="-7"/>
        </w:rPr>
        <w:t> </w:t>
      </w:r>
      <w:r>
        <w:rPr>
          <w:spacing w:val="-2"/>
        </w:rPr>
        <w:t>–</w:t>
      </w:r>
      <w:r>
        <w:rPr>
          <w:spacing w:val="-5"/>
        </w:rPr>
        <w:t> </w:t>
      </w:r>
      <w:r>
        <w:rPr>
          <w:spacing w:val="-2"/>
        </w:rPr>
        <w:t>Direction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Communication</w:t>
      </w:r>
    </w:p>
    <w:p>
      <w:pPr>
        <w:spacing w:before="2"/>
        <w:ind w:left="6" w:right="9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9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6"/>
          <w:sz w:val="20"/>
        </w:rPr>
        <w:t> </w:t>
      </w:r>
      <w:r>
        <w:rPr>
          <w:w w:val="90"/>
          <w:sz w:val="20"/>
        </w:rPr>
        <w:t>-</w:t>
      </w:r>
      <w:r>
        <w:rPr>
          <w:spacing w:val="7"/>
          <w:sz w:val="20"/>
        </w:rPr>
        <w:t> </w:t>
      </w:r>
      <w:hyperlink r:id="rId9">
        <w:r>
          <w:rPr>
            <w:color w:val="0000FF"/>
            <w:w w:val="90"/>
            <w:sz w:val="20"/>
            <w:u w:val="single" w:color="0000FF"/>
          </w:rPr>
          <w:t>sabadie@groupe-casino.fr</w:t>
        </w:r>
        <w:r>
          <w:rPr>
            <w:color w:val="0000FF"/>
            <w:spacing w:val="6"/>
            <w:sz w:val="20"/>
            <w:u w:val="single" w:color="0000FF"/>
          </w:rPr>
          <w:t> </w:t>
        </w:r>
        <w:r>
          <w:rPr>
            <w:w w:val="90"/>
            <w:sz w:val="20"/>
          </w:rPr>
          <w:t>-</w:t>
        </w:r>
      </w:hyperlink>
      <w:r>
        <w:rPr>
          <w:spacing w:val="7"/>
          <w:sz w:val="20"/>
        </w:rPr>
        <w:t> </w:t>
      </w:r>
      <w:r>
        <w:rPr>
          <w:w w:val="90"/>
          <w:sz w:val="20"/>
        </w:rPr>
        <w:t>+33</w:t>
      </w:r>
      <w:r>
        <w:rPr>
          <w:spacing w:val="1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9"/>
          <w:sz w:val="20"/>
        </w:rPr>
        <w:t> </w:t>
      </w:r>
      <w:r>
        <w:rPr>
          <w:w w:val="90"/>
          <w:sz w:val="20"/>
        </w:rPr>
        <w:t>26</w:t>
      </w:r>
      <w:r>
        <w:rPr>
          <w:spacing w:val="6"/>
          <w:sz w:val="20"/>
        </w:rPr>
        <w:t> </w:t>
      </w:r>
      <w:r>
        <w:rPr>
          <w:w w:val="90"/>
          <w:sz w:val="20"/>
        </w:rPr>
        <w:t>27</w:t>
      </w:r>
      <w:r>
        <w:rPr>
          <w:spacing w:val="10"/>
          <w:sz w:val="20"/>
        </w:rPr>
        <w:t> </w:t>
      </w:r>
      <w:r>
        <w:rPr>
          <w:w w:val="90"/>
          <w:sz w:val="20"/>
        </w:rPr>
        <w:t>37</w:t>
      </w:r>
      <w:r>
        <w:rPr>
          <w:spacing w:val="5"/>
          <w:sz w:val="20"/>
        </w:rPr>
        <w:t> </w:t>
      </w:r>
      <w:r>
        <w:rPr>
          <w:spacing w:val="-5"/>
          <w:w w:val="90"/>
          <w:sz w:val="20"/>
        </w:rPr>
        <w:t>05</w:t>
      </w:r>
    </w:p>
    <w:p>
      <w:pPr>
        <w:pStyle w:val="Heading2"/>
        <w:spacing w:before="3"/>
      </w:pPr>
      <w:r>
        <w:rPr>
          <w:spacing w:val="-5"/>
        </w:rPr>
        <w:t>ou</w:t>
      </w:r>
    </w:p>
    <w:p>
      <w:pPr>
        <w:spacing w:before="2"/>
        <w:ind w:left="6" w:right="7" w:firstLine="0"/>
        <w:jc w:val="center"/>
        <w:rPr>
          <w:sz w:val="18"/>
        </w:rPr>
      </w:pPr>
      <w:r>
        <w:rPr>
          <w:w w:val="90"/>
          <w:sz w:val="20"/>
        </w:rPr>
        <w:t>+33(0)1</w:t>
      </w:r>
      <w:r>
        <w:rPr>
          <w:spacing w:val="19"/>
          <w:sz w:val="20"/>
        </w:rPr>
        <w:t> </w:t>
      </w:r>
      <w:r>
        <w:rPr>
          <w:w w:val="90"/>
          <w:sz w:val="20"/>
        </w:rPr>
        <w:t>53</w:t>
      </w:r>
      <w:r>
        <w:rPr>
          <w:spacing w:val="19"/>
          <w:sz w:val="20"/>
        </w:rPr>
        <w:t> </w:t>
      </w:r>
      <w:r>
        <w:rPr>
          <w:w w:val="90"/>
          <w:sz w:val="20"/>
        </w:rPr>
        <w:t>65</w:t>
      </w:r>
      <w:r>
        <w:rPr>
          <w:spacing w:val="19"/>
          <w:sz w:val="20"/>
        </w:rPr>
        <w:t> </w:t>
      </w:r>
      <w:r>
        <w:rPr>
          <w:w w:val="90"/>
          <w:sz w:val="20"/>
        </w:rPr>
        <w:t>24</w:t>
      </w:r>
      <w:r>
        <w:rPr>
          <w:spacing w:val="19"/>
          <w:sz w:val="20"/>
        </w:rPr>
        <w:t> </w:t>
      </w:r>
      <w:r>
        <w:rPr>
          <w:w w:val="90"/>
          <w:sz w:val="20"/>
        </w:rPr>
        <w:t>78</w:t>
      </w:r>
      <w:r>
        <w:rPr>
          <w:spacing w:val="19"/>
          <w:sz w:val="20"/>
        </w:rPr>
        <w:t> </w:t>
      </w:r>
      <w:r>
        <w:rPr>
          <w:w w:val="90"/>
          <w:sz w:val="20"/>
        </w:rPr>
        <w:t>-</w:t>
      </w:r>
      <w:r>
        <w:rPr>
          <w:spacing w:val="22"/>
          <w:sz w:val="20"/>
        </w:rPr>
        <w:t> </w:t>
      </w:r>
      <w:hyperlink r:id="rId10">
        <w:r>
          <w:rPr>
            <w:color w:val="0000FF"/>
            <w:w w:val="90"/>
            <w:sz w:val="20"/>
            <w:u w:val="single" w:color="0000FF"/>
          </w:rPr>
          <w:t>directiondelacommunication@groupe-</w:t>
        </w:r>
        <w:r>
          <w:rPr>
            <w:color w:val="0000FF"/>
            <w:spacing w:val="-2"/>
            <w:w w:val="90"/>
            <w:sz w:val="20"/>
            <w:u w:val="single" w:color="0000FF"/>
          </w:rPr>
          <w:t>casino.f</w:t>
        </w:r>
        <w:r>
          <w:rPr>
            <w:color w:val="0000FF"/>
            <w:spacing w:val="-2"/>
            <w:w w:val="90"/>
            <w:sz w:val="18"/>
            <w:u w:val="single" w:color="0000FF"/>
          </w:rPr>
          <w:t>r</w:t>
        </w:r>
      </w:hyperlink>
    </w:p>
    <w:p>
      <w:pPr>
        <w:pStyle w:val="BodyText"/>
        <w:spacing w:before="7"/>
        <w:rPr>
          <w:sz w:val="20"/>
        </w:rPr>
      </w:pPr>
    </w:p>
    <w:p>
      <w:pPr>
        <w:pStyle w:val="Heading2"/>
        <w:ind w:left="0" w:right="4"/>
      </w:pPr>
      <w:r>
        <w:rPr/>
        <w:t>Agence</w:t>
      </w:r>
      <w:r>
        <w:rPr>
          <w:spacing w:val="1"/>
        </w:rPr>
        <w:t> </w:t>
      </w:r>
      <w:r>
        <w:rPr/>
        <w:t>IMAGE</w:t>
      </w:r>
      <w:r>
        <w:rPr>
          <w:spacing w:val="4"/>
        </w:rPr>
        <w:t> </w:t>
      </w:r>
      <w:r>
        <w:rPr>
          <w:spacing w:val="-10"/>
        </w:rPr>
        <w:t>7</w:t>
      </w:r>
    </w:p>
    <w:p>
      <w:pPr>
        <w:spacing w:before="3"/>
        <w:ind w:left="6" w:right="9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-10"/>
          <w:sz w:val="20"/>
        </w:rPr>
        <w:t> </w:t>
      </w:r>
      <w:r>
        <w:rPr>
          <w:w w:val="85"/>
          <w:sz w:val="20"/>
        </w:rPr>
        <w:t>Tel</w:t>
      </w:r>
      <w:r>
        <w:rPr>
          <w:spacing w:val="-10"/>
          <w:sz w:val="20"/>
        </w:rPr>
        <w:t> </w:t>
      </w:r>
      <w:r>
        <w:rPr>
          <w:w w:val="85"/>
          <w:sz w:val="20"/>
        </w:rPr>
        <w:t>: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70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-2"/>
          <w:w w:val="85"/>
          <w:sz w:val="20"/>
        </w:rPr>
        <w:t> </w:t>
      </w:r>
      <w:hyperlink r:id="rId11">
        <w:r>
          <w:rPr>
            <w:color w:val="0000FF"/>
            <w:spacing w:val="-2"/>
            <w:w w:val="85"/>
            <w:sz w:val="20"/>
            <w:u w:val="single" w:color="0000FF"/>
          </w:rPr>
          <w:t>kallouis@image7.fr</w:t>
        </w:r>
      </w:hyperlink>
    </w:p>
    <w:p>
      <w:pPr>
        <w:spacing w:before="1"/>
        <w:ind w:left="6" w:right="8" w:firstLine="0"/>
        <w:jc w:val="center"/>
        <w:rPr>
          <w:sz w:val="20"/>
        </w:rPr>
      </w:pPr>
      <w:r>
        <w:rPr>
          <w:w w:val="85"/>
          <w:sz w:val="20"/>
        </w:rPr>
        <w:t>Laurent</w:t>
      </w:r>
      <w:r>
        <w:rPr>
          <w:spacing w:val="-6"/>
          <w:sz w:val="20"/>
        </w:rPr>
        <w:t> </w:t>
      </w:r>
      <w:r>
        <w:rPr>
          <w:w w:val="85"/>
          <w:sz w:val="20"/>
        </w:rPr>
        <w:t>Poinsot</w:t>
      </w:r>
      <w:r>
        <w:rPr>
          <w:spacing w:val="-6"/>
          <w:sz w:val="20"/>
        </w:rPr>
        <w:t> </w:t>
      </w:r>
      <w:r>
        <w:rPr>
          <w:w w:val="85"/>
          <w:sz w:val="20"/>
        </w:rPr>
        <w:t>–</w:t>
      </w:r>
      <w:r>
        <w:rPr>
          <w:spacing w:val="-7"/>
          <w:sz w:val="20"/>
        </w:rPr>
        <w:t> </w:t>
      </w:r>
      <w:r>
        <w:rPr>
          <w:w w:val="85"/>
          <w:sz w:val="20"/>
        </w:rPr>
        <w:t>Tel</w:t>
      </w:r>
      <w:r>
        <w:rPr>
          <w:spacing w:val="-6"/>
          <w:sz w:val="20"/>
        </w:rPr>
        <w:t> </w:t>
      </w:r>
      <w:r>
        <w:rPr>
          <w:w w:val="85"/>
          <w:sz w:val="20"/>
        </w:rPr>
        <w:t>:</w:t>
      </w:r>
      <w:r>
        <w:rPr>
          <w:spacing w:val="-11"/>
          <w:sz w:val="20"/>
        </w:rPr>
        <w:t> </w:t>
      </w:r>
      <w:r>
        <w:rPr>
          <w:w w:val="85"/>
          <w:sz w:val="20"/>
        </w:rPr>
        <w:t>+</w:t>
      </w:r>
      <w:r>
        <w:rPr>
          <w:spacing w:val="-3"/>
          <w:sz w:val="20"/>
        </w:rPr>
        <w:t> </w:t>
      </w:r>
      <w:r>
        <w:rPr>
          <w:w w:val="85"/>
          <w:sz w:val="20"/>
        </w:rPr>
        <w:t>33(0)6</w:t>
      </w:r>
      <w:r>
        <w:rPr>
          <w:spacing w:val="-8"/>
          <w:sz w:val="20"/>
        </w:rPr>
        <w:t> </w:t>
      </w:r>
      <w:r>
        <w:rPr>
          <w:w w:val="85"/>
          <w:sz w:val="20"/>
        </w:rPr>
        <w:t>80</w:t>
      </w:r>
      <w:r>
        <w:rPr>
          <w:spacing w:val="-8"/>
          <w:sz w:val="20"/>
        </w:rPr>
        <w:t> </w:t>
      </w:r>
      <w:r>
        <w:rPr>
          <w:w w:val="85"/>
          <w:sz w:val="20"/>
        </w:rPr>
        <w:t>11</w:t>
      </w:r>
      <w:r>
        <w:rPr>
          <w:spacing w:val="-8"/>
          <w:sz w:val="20"/>
        </w:rPr>
        <w:t> </w:t>
      </w:r>
      <w:r>
        <w:rPr>
          <w:w w:val="85"/>
          <w:sz w:val="20"/>
        </w:rPr>
        <w:t>73</w:t>
      </w:r>
      <w:r>
        <w:rPr>
          <w:spacing w:val="-5"/>
          <w:sz w:val="20"/>
        </w:rPr>
        <w:t> </w:t>
      </w:r>
      <w:r>
        <w:rPr>
          <w:w w:val="85"/>
          <w:sz w:val="20"/>
        </w:rPr>
        <w:t>52</w:t>
      </w:r>
      <w:r>
        <w:rPr>
          <w:spacing w:val="-8"/>
          <w:sz w:val="20"/>
        </w:rPr>
        <w:t> </w:t>
      </w:r>
      <w:r>
        <w:rPr>
          <w:w w:val="85"/>
          <w:sz w:val="20"/>
        </w:rPr>
        <w:t>-</w:t>
      </w:r>
      <w:r>
        <w:rPr>
          <w:spacing w:val="-6"/>
          <w:w w:val="85"/>
          <w:sz w:val="20"/>
        </w:rPr>
        <w:t> </w:t>
      </w:r>
      <w:hyperlink r:id="rId12">
        <w:r>
          <w:rPr>
            <w:color w:val="0000FF"/>
            <w:spacing w:val="-2"/>
            <w:w w:val="85"/>
            <w:sz w:val="20"/>
            <w:u w:val="single" w:color="0000FF"/>
          </w:rPr>
          <w:t>lpoinsot@image7.fr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Heading2"/>
        <w:spacing w:line="244" w:lineRule="auto"/>
        <w:ind w:left="3080" w:right="3082"/>
      </w:pPr>
      <w:r>
        <w:rPr>
          <w:spacing w:val="-4"/>
        </w:rPr>
        <w:t>Groupement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Mousquetaires </w:t>
      </w:r>
      <w:r>
        <w:rPr/>
        <w:t>Source RP</w:t>
      </w:r>
    </w:p>
    <w:p>
      <w:pPr>
        <w:spacing w:line="242" w:lineRule="exact" w:before="0"/>
        <w:ind w:left="6" w:right="9" w:firstLine="0"/>
        <w:jc w:val="center"/>
        <w:rPr>
          <w:sz w:val="20"/>
        </w:rPr>
      </w:pPr>
      <w:r>
        <w:rPr>
          <w:w w:val="90"/>
          <w:sz w:val="20"/>
        </w:rPr>
        <w:t>Michelle</w:t>
      </w:r>
      <w:r>
        <w:rPr>
          <w:sz w:val="20"/>
        </w:rPr>
        <w:t> </w:t>
      </w:r>
      <w:r>
        <w:rPr>
          <w:w w:val="90"/>
          <w:sz w:val="20"/>
        </w:rPr>
        <w:t>Kamar</w:t>
      </w:r>
      <w:r>
        <w:rPr>
          <w:spacing w:val="-1"/>
          <w:sz w:val="20"/>
        </w:rPr>
        <w:t> </w:t>
      </w:r>
      <w:r>
        <w:rPr>
          <w:w w:val="90"/>
          <w:sz w:val="20"/>
        </w:rPr>
        <w:t>-</w:t>
      </w:r>
      <w:r>
        <w:rPr>
          <w:spacing w:val="1"/>
          <w:sz w:val="20"/>
        </w:rPr>
        <w:t> </w:t>
      </w:r>
      <w:r>
        <w:rPr>
          <w:w w:val="90"/>
          <w:sz w:val="20"/>
        </w:rPr>
        <w:t>06</w:t>
      </w:r>
      <w:r>
        <w:rPr>
          <w:spacing w:val="-1"/>
          <w:sz w:val="20"/>
        </w:rPr>
        <w:t> </w:t>
      </w:r>
      <w:r>
        <w:rPr>
          <w:w w:val="90"/>
          <w:sz w:val="20"/>
        </w:rPr>
        <w:t>09</w:t>
      </w:r>
      <w:r>
        <w:rPr>
          <w:spacing w:val="-1"/>
          <w:sz w:val="20"/>
        </w:rPr>
        <w:t> </w:t>
      </w:r>
      <w:r>
        <w:rPr>
          <w:w w:val="90"/>
          <w:sz w:val="20"/>
        </w:rPr>
        <w:t>24</w:t>
      </w:r>
      <w:r>
        <w:rPr>
          <w:spacing w:val="-1"/>
          <w:sz w:val="20"/>
        </w:rPr>
        <w:t> </w:t>
      </w:r>
      <w:r>
        <w:rPr>
          <w:w w:val="90"/>
          <w:sz w:val="20"/>
        </w:rPr>
        <w:t>42</w:t>
      </w:r>
      <w:r>
        <w:rPr>
          <w:sz w:val="20"/>
        </w:rPr>
        <w:t> </w:t>
      </w:r>
      <w:r>
        <w:rPr>
          <w:w w:val="90"/>
          <w:sz w:val="20"/>
        </w:rPr>
        <w:t>42</w:t>
      </w:r>
      <w:r>
        <w:rPr>
          <w:spacing w:val="-1"/>
          <w:sz w:val="20"/>
        </w:rPr>
        <w:t> </w:t>
      </w:r>
      <w:r>
        <w:rPr>
          <w:w w:val="90"/>
          <w:sz w:val="20"/>
        </w:rPr>
        <w:t>-</w:t>
      </w:r>
      <w:hyperlink r:id="rId13">
        <w:r>
          <w:rPr>
            <w:color w:val="0000FF"/>
            <w:sz w:val="20"/>
            <w:u w:val="single" w:color="0000FF"/>
          </w:rPr>
          <w:t> </w:t>
        </w:r>
        <w:r>
          <w:rPr>
            <w:color w:val="0000FF"/>
            <w:w w:val="90"/>
            <w:sz w:val="20"/>
            <w:u w:val="single" w:color="0000FF"/>
          </w:rPr>
          <w:t>michelle@source-</w:t>
        </w:r>
        <w:r>
          <w:rPr>
            <w:color w:val="0000FF"/>
            <w:spacing w:val="-2"/>
            <w:w w:val="90"/>
            <w:sz w:val="20"/>
            <w:u w:val="single" w:color="0000FF"/>
          </w:rPr>
          <w:t>rp.com</w:t>
        </w:r>
      </w:hyperlink>
    </w:p>
    <w:p>
      <w:pPr>
        <w:spacing w:before="2"/>
        <w:ind w:left="6" w:right="11" w:firstLine="0"/>
        <w:jc w:val="center"/>
        <w:rPr>
          <w:sz w:val="20"/>
        </w:rPr>
      </w:pPr>
      <w:r>
        <w:rPr>
          <w:w w:val="90"/>
          <w:sz w:val="20"/>
        </w:rPr>
        <w:t>Charlotte</w:t>
      </w:r>
      <w:r>
        <w:rPr>
          <w:spacing w:val="2"/>
          <w:sz w:val="20"/>
        </w:rPr>
        <w:t> </w:t>
      </w:r>
      <w:r>
        <w:rPr>
          <w:w w:val="90"/>
          <w:sz w:val="20"/>
        </w:rPr>
        <w:t>Rabilloud</w:t>
      </w:r>
      <w:r>
        <w:rPr>
          <w:spacing w:val="3"/>
          <w:sz w:val="20"/>
        </w:rPr>
        <w:t> </w:t>
      </w:r>
      <w:r>
        <w:rPr>
          <w:w w:val="90"/>
          <w:sz w:val="20"/>
        </w:rPr>
        <w:t>-</w:t>
      </w:r>
      <w:r>
        <w:rPr>
          <w:spacing w:val="2"/>
          <w:sz w:val="20"/>
        </w:rPr>
        <w:t> </w:t>
      </w:r>
      <w:r>
        <w:rPr>
          <w:w w:val="90"/>
          <w:sz w:val="20"/>
        </w:rPr>
        <w:t>06</w:t>
      </w:r>
      <w:r>
        <w:rPr>
          <w:spacing w:val="2"/>
          <w:sz w:val="20"/>
        </w:rPr>
        <w:t> </w:t>
      </w:r>
      <w:r>
        <w:rPr>
          <w:w w:val="90"/>
          <w:sz w:val="20"/>
        </w:rPr>
        <w:t>62</w:t>
      </w:r>
      <w:r>
        <w:rPr>
          <w:spacing w:val="1"/>
          <w:sz w:val="20"/>
        </w:rPr>
        <w:t> </w:t>
      </w:r>
      <w:r>
        <w:rPr>
          <w:w w:val="90"/>
          <w:sz w:val="20"/>
        </w:rPr>
        <w:t>03</w:t>
      </w:r>
      <w:r>
        <w:rPr>
          <w:spacing w:val="1"/>
          <w:sz w:val="20"/>
        </w:rPr>
        <w:t> </w:t>
      </w:r>
      <w:r>
        <w:rPr>
          <w:w w:val="90"/>
          <w:sz w:val="20"/>
        </w:rPr>
        <w:t>28</w:t>
      </w:r>
      <w:r>
        <w:rPr>
          <w:spacing w:val="2"/>
          <w:sz w:val="20"/>
        </w:rPr>
        <w:t> </w:t>
      </w:r>
      <w:r>
        <w:rPr>
          <w:w w:val="90"/>
          <w:sz w:val="20"/>
        </w:rPr>
        <w:t>34</w:t>
      </w:r>
      <w:r>
        <w:rPr>
          <w:spacing w:val="1"/>
          <w:sz w:val="20"/>
        </w:rPr>
        <w:t> </w:t>
      </w:r>
      <w:r>
        <w:rPr>
          <w:w w:val="90"/>
          <w:sz w:val="20"/>
        </w:rPr>
        <w:t>-</w:t>
      </w:r>
      <w:r>
        <w:rPr>
          <w:spacing w:val="4"/>
          <w:sz w:val="20"/>
        </w:rPr>
        <w:t> </w:t>
      </w:r>
      <w:hyperlink r:id="rId14">
        <w:r>
          <w:rPr>
            <w:color w:val="0000FF"/>
            <w:w w:val="90"/>
            <w:sz w:val="20"/>
            <w:u w:val="single" w:color="0000FF"/>
          </w:rPr>
          <w:t>charlotte@source-</w:t>
        </w:r>
        <w:r>
          <w:rPr>
            <w:color w:val="0000FF"/>
            <w:spacing w:val="-2"/>
            <w:w w:val="90"/>
            <w:sz w:val="20"/>
            <w:u w:val="single" w:color="0000FF"/>
          </w:rPr>
          <w:t>rp.com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5"/>
        <w:rPr>
          <w:sz w:val="20"/>
        </w:rPr>
      </w:pPr>
    </w:p>
    <w:p>
      <w:pPr>
        <w:spacing w:before="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spacing w:val="-8"/>
          <w:sz w:val="20"/>
        </w:rPr>
        <w:t>Vendredi</w:t>
      </w:r>
      <w:r>
        <w:rPr>
          <w:spacing w:val="-10"/>
          <w:sz w:val="20"/>
        </w:rPr>
        <w:t> </w:t>
      </w:r>
      <w:r>
        <w:rPr>
          <w:spacing w:val="-8"/>
          <w:sz w:val="20"/>
        </w:rPr>
        <w:t>26</w:t>
      </w:r>
      <w:r>
        <w:rPr>
          <w:spacing w:val="-11"/>
          <w:sz w:val="20"/>
        </w:rPr>
        <w:t> </w:t>
      </w:r>
      <w:r>
        <w:rPr>
          <w:spacing w:val="-8"/>
          <w:sz w:val="20"/>
        </w:rPr>
        <w:t>mai</w:t>
      </w:r>
      <w:r>
        <w:rPr>
          <w:spacing w:val="-10"/>
          <w:sz w:val="20"/>
        </w:rPr>
        <w:t> </w:t>
      </w:r>
      <w:r>
        <w:rPr>
          <w:spacing w:val="-8"/>
          <w:sz w:val="20"/>
        </w:rPr>
        <w:t>2023</w:t>
      </w:r>
      <w:r>
        <w:rPr>
          <w:spacing w:val="-10"/>
          <w:sz w:val="20"/>
        </w:rPr>
        <w:t> </w:t>
      </w:r>
      <w:r>
        <w:rPr>
          <w:b/>
          <w:color w:val="3CA05A"/>
          <w:spacing w:val="-8"/>
          <w:sz w:val="20"/>
        </w:rPr>
        <w:t>▪</w:t>
      </w:r>
      <w:r>
        <w:rPr>
          <w:b/>
          <w:color w:val="3CA05A"/>
          <w:spacing w:val="-7"/>
          <w:sz w:val="20"/>
        </w:rPr>
        <w:t> </w:t>
      </w:r>
      <w:r>
        <w:rPr>
          <w:rFonts w:ascii="Tahoma" w:hAnsi="Tahoma"/>
          <w:b/>
          <w:color w:val="3CA05A"/>
          <w:spacing w:val="-10"/>
          <w:sz w:val="20"/>
        </w:rPr>
        <w:t>2</w:t>
      </w:r>
    </w:p>
    <w:sectPr>
      <w:pgSz w:w="11910" w:h="16840"/>
      <w:pgMar w:top="192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9"/>
        <w:szCs w:val="19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42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5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47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50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53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55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58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61" w:hanging="36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9"/>
      <w:szCs w:val="19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6" w:right="6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6" w:right="9"/>
      <w:jc w:val="center"/>
      <w:outlineLvl w:val="2"/>
    </w:pPr>
    <w:rPr>
      <w:rFonts w:ascii="Tahoma" w:hAnsi="Tahoma" w:eastAsia="Tahoma" w:cs="Tahom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41"/>
      <w:ind w:left="6" w:right="10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832" w:hanging="361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cwelton.exterieur@groupe-casino.fr" TargetMode="External"/><Relationship Id="rId8" Type="http://schemas.openxmlformats.org/officeDocument/2006/relationships/hyperlink" Target="mailto:IR_Casino@groupe-casino.fr" TargetMode="External"/><Relationship Id="rId9" Type="http://schemas.openxmlformats.org/officeDocument/2006/relationships/hyperlink" Target="mailto:sabadie@groupe-casino.fr-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Relationship Id="rId13" Type="http://schemas.openxmlformats.org/officeDocument/2006/relationships/hyperlink" Target="mailto:michelle@source-rp.com" TargetMode="External"/><Relationship Id="rId14" Type="http://schemas.openxmlformats.org/officeDocument/2006/relationships/hyperlink" Target="mailto:charlotte@source-rp.com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Groupe Casino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2023-12-07T10:08:29Z</dcterms:created>
  <dcterms:modified xsi:type="dcterms:W3CDTF">2023-12-07T10:08:29Z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2023-12-07T00:00:00Z</vt:filetime>
  </property>
  <property fmtid="{D5CDD505-2E9C-101B-9397-08002B2CF9AE}" pid="5" name="Producer">
    <vt:lpwstr>Adobe PDF Library 23.1.206</vt:lpwstr>
  </property>
  <property fmtid="{D5CDD505-2E9C-101B-9397-08002B2CF9AE}" pid="6" name="SourceModified">
    <vt:lpwstr>D:20230525185702</vt:lpwstr>
  </property>
</Properties>
</file>