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8"/>
        <w:rPr>
          <w:rFonts w:ascii="Times New Roman"/>
          <w:sz w:val="28"/>
        </w:rPr>
      </w:pPr>
      <w:r>
        <w:rPr/>
        <w:drawing>
          <wp:anchor distT="0" distB="0" distL="0" distR="0" allowOverlap="1" layoutInCell="1" locked="0" behindDoc="1" simplePos="0" relativeHeight="487524352">
            <wp:simplePos x="0" y="0"/>
            <wp:positionH relativeFrom="page">
              <wp:posOffset>18413</wp:posOffset>
            </wp:positionH>
            <wp:positionV relativeFrom="page">
              <wp:posOffset>214945</wp:posOffset>
            </wp:positionV>
            <wp:extent cx="7542150" cy="10477438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42150" cy="104774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rect style="position:absolute;margin-left:37.650002pt;margin-top:69.249985pt;width:518.25pt;height:571.050pt;mso-position-horizontal-relative:page;mso-position-vertical-relative:page;z-index:-15791616" filled="false" stroked="true" strokeweight="2pt" strokecolor="#6460a9">
            <v:stroke dashstyle="solid"/>
            <w10:wrap type="none"/>
          </v:rect>
        </w:pict>
      </w:r>
    </w:p>
    <w:p>
      <w:pPr>
        <w:pStyle w:val="Title"/>
      </w:pPr>
      <w:r>
        <w:rPr>
          <w:color w:val="6460A9"/>
        </w:rPr>
        <w:t>Point</w:t>
      </w:r>
      <w:r>
        <w:rPr>
          <w:color w:val="6460A9"/>
          <w:spacing w:val="-2"/>
        </w:rPr>
        <w:t> </w:t>
      </w:r>
      <w:r>
        <w:rPr>
          <w:color w:val="6460A9"/>
        </w:rPr>
        <w:t>sur</w:t>
      </w:r>
      <w:r>
        <w:rPr>
          <w:color w:val="6460A9"/>
          <w:spacing w:val="-5"/>
        </w:rPr>
        <w:t> </w:t>
      </w:r>
      <w:r>
        <w:rPr>
          <w:color w:val="6460A9"/>
        </w:rPr>
        <w:t>la</w:t>
      </w:r>
      <w:r>
        <w:rPr>
          <w:color w:val="6460A9"/>
          <w:spacing w:val="-2"/>
        </w:rPr>
        <w:t> </w:t>
      </w:r>
      <w:r>
        <w:rPr>
          <w:color w:val="6460A9"/>
        </w:rPr>
        <w:t>procédure</w:t>
      </w:r>
      <w:r>
        <w:rPr>
          <w:color w:val="6460A9"/>
          <w:spacing w:val="-2"/>
        </w:rPr>
        <w:t> </w:t>
      </w:r>
      <w:r>
        <w:rPr>
          <w:color w:val="6460A9"/>
        </w:rPr>
        <w:t>de</w:t>
      </w:r>
      <w:r>
        <w:rPr>
          <w:color w:val="6460A9"/>
          <w:spacing w:val="-2"/>
        </w:rPr>
        <w:t> </w:t>
      </w:r>
      <w:r>
        <w:rPr>
          <w:color w:val="6460A9"/>
        </w:rPr>
        <w:t>conciliation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7"/>
        <w:rPr>
          <w:rFonts w:ascii="Arial"/>
          <w:b/>
          <w:sz w:val="20"/>
        </w:rPr>
      </w:pPr>
    </w:p>
    <w:p>
      <w:pPr>
        <w:pStyle w:val="BodyText"/>
        <w:spacing w:before="101"/>
        <w:ind w:left="112"/>
        <w:jc w:val="both"/>
      </w:pPr>
      <w:r>
        <w:rPr>
          <w:w w:val="85"/>
        </w:rPr>
        <w:t>Paris,</w:t>
      </w:r>
      <w:r>
        <w:rPr>
          <w:spacing w:val="3"/>
          <w:w w:val="85"/>
        </w:rPr>
        <w:t> </w:t>
      </w:r>
      <w:r>
        <w:rPr>
          <w:w w:val="85"/>
        </w:rPr>
        <w:t>le</w:t>
      </w:r>
      <w:r>
        <w:rPr>
          <w:spacing w:val="7"/>
          <w:w w:val="85"/>
        </w:rPr>
        <w:t> </w:t>
      </w:r>
      <w:r>
        <w:rPr>
          <w:w w:val="85"/>
        </w:rPr>
        <w:t>21</w:t>
      </w:r>
      <w:r>
        <w:rPr>
          <w:spacing w:val="5"/>
          <w:w w:val="85"/>
        </w:rPr>
        <w:t> </w:t>
      </w:r>
      <w:r>
        <w:rPr>
          <w:w w:val="85"/>
        </w:rPr>
        <w:t>juin</w:t>
      </w:r>
      <w:r>
        <w:rPr>
          <w:spacing w:val="5"/>
          <w:w w:val="85"/>
        </w:rPr>
        <w:t> </w:t>
      </w:r>
      <w:r>
        <w:rPr>
          <w:w w:val="85"/>
        </w:rPr>
        <w:t>2023</w:t>
      </w:r>
    </w:p>
    <w:p>
      <w:pPr>
        <w:pStyle w:val="BodyText"/>
        <w:spacing w:before="1"/>
        <w:rPr>
          <w:sz w:val="33"/>
        </w:rPr>
      </w:pPr>
    </w:p>
    <w:p>
      <w:pPr>
        <w:pStyle w:val="BodyText"/>
        <w:spacing w:line="278" w:lineRule="auto"/>
        <w:ind w:left="112" w:right="110"/>
        <w:jc w:val="both"/>
      </w:pPr>
      <w:r>
        <w:rPr/>
        <w:t>Dans</w:t>
      </w:r>
      <w:r>
        <w:rPr>
          <w:spacing w:val="-13"/>
        </w:rPr>
        <w:t> </w:t>
      </w:r>
      <w:r>
        <w:rPr/>
        <w:t>le</w:t>
      </w:r>
      <w:r>
        <w:rPr>
          <w:spacing w:val="-13"/>
        </w:rPr>
        <w:t> </w:t>
      </w:r>
      <w:r>
        <w:rPr/>
        <w:t>cadre</w:t>
      </w:r>
      <w:r>
        <w:rPr>
          <w:spacing w:val="-13"/>
        </w:rPr>
        <w:t> </w:t>
      </w:r>
      <w:r>
        <w:rPr/>
        <w:t>de</w:t>
      </w:r>
      <w:r>
        <w:rPr>
          <w:spacing w:val="-14"/>
        </w:rPr>
        <w:t> </w:t>
      </w:r>
      <w:r>
        <w:rPr/>
        <w:t>la</w:t>
      </w:r>
      <w:r>
        <w:rPr>
          <w:spacing w:val="-14"/>
        </w:rPr>
        <w:t> </w:t>
      </w:r>
      <w:r>
        <w:rPr/>
        <w:t>procédure</w:t>
      </w:r>
      <w:r>
        <w:rPr>
          <w:spacing w:val="-12"/>
        </w:rPr>
        <w:t> </w:t>
      </w:r>
      <w:r>
        <w:rPr/>
        <w:t>de</w:t>
      </w:r>
      <w:r>
        <w:rPr>
          <w:spacing w:val="-13"/>
        </w:rPr>
        <w:t> </w:t>
      </w:r>
      <w:r>
        <w:rPr/>
        <w:t>conciliation</w:t>
      </w:r>
      <w:r>
        <w:rPr>
          <w:spacing w:val="-15"/>
        </w:rPr>
        <w:t> </w:t>
      </w:r>
      <w:r>
        <w:rPr/>
        <w:t>ouverte</w:t>
      </w:r>
      <w:r>
        <w:rPr>
          <w:spacing w:val="-14"/>
        </w:rPr>
        <w:t> </w:t>
      </w:r>
      <w:r>
        <w:rPr/>
        <w:t>le</w:t>
      </w:r>
      <w:r>
        <w:rPr>
          <w:spacing w:val="-13"/>
        </w:rPr>
        <w:t> </w:t>
      </w:r>
      <w:r>
        <w:rPr/>
        <w:t>25</w:t>
      </w:r>
      <w:r>
        <w:rPr>
          <w:spacing w:val="-13"/>
        </w:rPr>
        <w:t> </w:t>
      </w:r>
      <w:r>
        <w:rPr/>
        <w:t>mai</w:t>
      </w:r>
      <w:r>
        <w:rPr>
          <w:spacing w:val="-12"/>
        </w:rPr>
        <w:t> </w:t>
      </w:r>
      <w:r>
        <w:rPr/>
        <w:t>2023</w:t>
      </w:r>
      <w:r>
        <w:rPr>
          <w:spacing w:val="-14"/>
        </w:rPr>
        <w:t> </w:t>
      </w:r>
      <w:r>
        <w:rPr/>
        <w:t>au</w:t>
      </w:r>
      <w:r>
        <w:rPr>
          <w:spacing w:val="-13"/>
        </w:rPr>
        <w:t> </w:t>
      </w:r>
      <w:r>
        <w:rPr/>
        <w:t>profit</w:t>
      </w:r>
      <w:r>
        <w:rPr>
          <w:spacing w:val="-14"/>
        </w:rPr>
        <w:t> </w:t>
      </w:r>
      <w:r>
        <w:rPr/>
        <w:t>de</w:t>
      </w:r>
      <w:r>
        <w:rPr>
          <w:spacing w:val="-13"/>
        </w:rPr>
        <w:t> </w:t>
      </w:r>
      <w:r>
        <w:rPr/>
        <w:t>Casino</w:t>
      </w:r>
      <w:r>
        <w:rPr>
          <w:spacing w:val="-75"/>
        </w:rPr>
        <w:t> </w:t>
      </w:r>
      <w:r>
        <w:rPr>
          <w:spacing w:val="-1"/>
        </w:rPr>
        <w:t>et</w:t>
      </w:r>
      <w:r>
        <w:rPr>
          <w:spacing w:val="-19"/>
        </w:rPr>
        <w:t> </w:t>
      </w:r>
      <w:r>
        <w:rPr>
          <w:spacing w:val="-1"/>
        </w:rPr>
        <w:t>de</w:t>
      </w:r>
      <w:r>
        <w:rPr>
          <w:spacing w:val="-17"/>
        </w:rPr>
        <w:t> </w:t>
      </w:r>
      <w:r>
        <w:rPr>
          <w:spacing w:val="-1"/>
        </w:rPr>
        <w:t>certaines</w:t>
      </w:r>
      <w:r>
        <w:rPr>
          <w:spacing w:val="-18"/>
        </w:rPr>
        <w:t> </w:t>
      </w:r>
      <w:r>
        <w:rPr/>
        <w:t>de</w:t>
      </w:r>
      <w:r>
        <w:rPr>
          <w:spacing w:val="-17"/>
        </w:rPr>
        <w:t> </w:t>
      </w:r>
      <w:r>
        <w:rPr/>
        <w:t>ses</w:t>
      </w:r>
      <w:r>
        <w:rPr>
          <w:spacing w:val="-16"/>
        </w:rPr>
        <w:t> </w:t>
      </w:r>
      <w:r>
        <w:rPr/>
        <w:t>filiales</w:t>
      </w:r>
      <w:r>
        <w:rPr>
          <w:position w:val="6"/>
          <w:sz w:val="14"/>
        </w:rPr>
        <w:t>1</w:t>
      </w:r>
      <w:r>
        <w:rPr/>
        <w:t>,</w:t>
      </w:r>
      <w:r>
        <w:rPr>
          <w:spacing w:val="-20"/>
        </w:rPr>
        <w:t> </w:t>
      </w:r>
      <w:r>
        <w:rPr/>
        <w:t>le</w:t>
      </w:r>
      <w:r>
        <w:rPr>
          <w:spacing w:val="-17"/>
        </w:rPr>
        <w:t> </w:t>
      </w:r>
      <w:r>
        <w:rPr/>
        <w:t>Groupe</w:t>
      </w:r>
      <w:r>
        <w:rPr>
          <w:spacing w:val="-17"/>
        </w:rPr>
        <w:t> </w:t>
      </w:r>
      <w:r>
        <w:rPr/>
        <w:t>Casino</w:t>
      </w:r>
      <w:r>
        <w:rPr>
          <w:spacing w:val="-19"/>
        </w:rPr>
        <w:t> </w:t>
      </w:r>
      <w:r>
        <w:rPr/>
        <w:t>annonce</w:t>
      </w:r>
      <w:r>
        <w:rPr>
          <w:spacing w:val="-16"/>
        </w:rPr>
        <w:t> </w:t>
      </w:r>
      <w:r>
        <w:rPr/>
        <w:t>actionner</w:t>
      </w:r>
      <w:r>
        <w:rPr>
          <w:spacing w:val="-18"/>
        </w:rPr>
        <w:t> </w:t>
      </w:r>
      <w:r>
        <w:rPr/>
        <w:t>différents</w:t>
      </w:r>
      <w:r>
        <w:rPr>
          <w:spacing w:val="-17"/>
        </w:rPr>
        <w:t> </w:t>
      </w:r>
      <w:r>
        <w:rPr/>
        <w:t>leviers</w:t>
      </w:r>
      <w:r>
        <w:rPr>
          <w:spacing w:val="-17"/>
        </w:rPr>
        <w:t> </w:t>
      </w:r>
      <w:r>
        <w:rPr/>
        <w:t>afin</w:t>
      </w:r>
      <w:r>
        <w:rPr>
          <w:spacing w:val="-75"/>
        </w:rPr>
        <w:t> </w:t>
      </w:r>
      <w:r>
        <w:rPr>
          <w:spacing w:val="-1"/>
          <w:w w:val="109"/>
        </w:rPr>
        <w:t>d</w:t>
      </w:r>
      <w:r>
        <w:rPr>
          <w:w w:val="109"/>
        </w:rPr>
        <w:t>e</w:t>
      </w:r>
      <w:r>
        <w:rPr>
          <w:spacing w:val="-15"/>
        </w:rPr>
        <w:t> </w:t>
      </w:r>
      <w:r>
        <w:rPr>
          <w:spacing w:val="-1"/>
          <w:w w:val="93"/>
        </w:rPr>
        <w:t>p</w:t>
      </w:r>
      <w:r>
        <w:rPr>
          <w:spacing w:val="-2"/>
          <w:w w:val="93"/>
        </w:rPr>
        <w:t>r</w:t>
      </w:r>
      <w:r>
        <w:rPr>
          <w:w w:val="93"/>
        </w:rPr>
        <w:t>és</w:t>
      </w:r>
      <w:r>
        <w:rPr>
          <w:spacing w:val="-2"/>
          <w:w w:val="109"/>
        </w:rPr>
        <w:t>e</w:t>
      </w:r>
      <w:r>
        <w:rPr>
          <w:spacing w:val="-2"/>
          <w:w w:val="70"/>
        </w:rPr>
        <w:t>r</w:t>
      </w:r>
      <w:r>
        <w:rPr>
          <w:spacing w:val="2"/>
          <w:w w:val="93"/>
        </w:rPr>
        <w:t>v</w:t>
      </w:r>
      <w:r>
        <w:rPr>
          <w:spacing w:val="-2"/>
          <w:w w:val="109"/>
        </w:rPr>
        <w:t>e</w:t>
      </w:r>
      <w:r>
        <w:rPr>
          <w:w w:val="70"/>
        </w:rPr>
        <w:t>r</w:t>
      </w:r>
      <w:r>
        <w:rPr>
          <w:spacing w:val="-15"/>
        </w:rPr>
        <w:t> </w:t>
      </w:r>
      <w:r>
        <w:rPr>
          <w:w w:val="74"/>
        </w:rPr>
        <w:t>s</w:t>
      </w:r>
      <w:r>
        <w:rPr>
          <w:w w:val="114"/>
        </w:rPr>
        <w:t>a</w:t>
      </w:r>
      <w:r>
        <w:rPr>
          <w:spacing w:val="-15"/>
        </w:rPr>
        <w:t> </w:t>
      </w:r>
      <w:r>
        <w:rPr>
          <w:spacing w:val="-1"/>
          <w:w w:val="73"/>
        </w:rPr>
        <w:t>li</w:t>
      </w:r>
      <w:r>
        <w:rPr>
          <w:spacing w:val="-1"/>
          <w:w w:val="103"/>
        </w:rPr>
        <w:t>q</w:t>
      </w:r>
      <w:r>
        <w:rPr>
          <w:w w:val="103"/>
        </w:rPr>
        <w:t>u</w:t>
      </w:r>
      <w:r>
        <w:rPr>
          <w:spacing w:val="-1"/>
          <w:w w:val="73"/>
        </w:rPr>
        <w:t>i</w:t>
      </w:r>
      <w:r>
        <w:rPr>
          <w:spacing w:val="-1"/>
          <w:w w:val="98"/>
        </w:rPr>
        <w:t>d</w:t>
      </w:r>
      <w:r>
        <w:rPr>
          <w:spacing w:val="1"/>
          <w:w w:val="98"/>
        </w:rPr>
        <w:t>i</w:t>
      </w:r>
      <w:r>
        <w:rPr>
          <w:spacing w:val="-3"/>
          <w:w w:val="86"/>
        </w:rPr>
        <w:t>t</w:t>
      </w:r>
      <w:r>
        <w:rPr>
          <w:w w:val="109"/>
        </w:rPr>
        <w:t>é</w:t>
      </w:r>
      <w:r>
        <w:rPr>
          <w:spacing w:val="-15"/>
        </w:rPr>
        <w:t> </w:t>
      </w:r>
      <w:r>
        <w:rPr>
          <w:spacing w:val="-1"/>
          <w:w w:val="109"/>
        </w:rPr>
        <w:t>p</w:t>
      </w:r>
      <w:r>
        <w:rPr>
          <w:w w:val="109"/>
        </w:rPr>
        <w:t>e</w:t>
      </w:r>
      <w:r>
        <w:rPr>
          <w:w w:val="103"/>
        </w:rPr>
        <w:t>n</w:t>
      </w:r>
      <w:r>
        <w:rPr>
          <w:spacing w:val="-3"/>
          <w:w w:val="103"/>
        </w:rPr>
        <w:t>d</w:t>
      </w:r>
      <w:r>
        <w:rPr>
          <w:spacing w:val="-1"/>
          <w:w w:val="100"/>
        </w:rPr>
        <w:t>an</w:t>
      </w:r>
      <w:r>
        <w:rPr>
          <w:w w:val="100"/>
        </w:rPr>
        <w:t>t</w:t>
      </w:r>
      <w:r>
        <w:rPr>
          <w:spacing w:val="-16"/>
        </w:rPr>
        <w:t> </w:t>
      </w:r>
      <w:r>
        <w:rPr>
          <w:w w:val="99"/>
        </w:rPr>
        <w:t>t</w:t>
      </w:r>
      <w:r>
        <w:rPr>
          <w:spacing w:val="-2"/>
          <w:w w:val="99"/>
        </w:rPr>
        <w:t>o</w:t>
      </w:r>
      <w:r>
        <w:rPr>
          <w:w w:val="98"/>
        </w:rPr>
        <w:t>ute</w:t>
      </w:r>
      <w:r>
        <w:rPr>
          <w:spacing w:val="-16"/>
        </w:rPr>
        <w:t> </w:t>
      </w:r>
      <w:r>
        <w:rPr>
          <w:spacing w:val="1"/>
          <w:w w:val="73"/>
        </w:rPr>
        <w:t>l</w:t>
      </w:r>
      <w:r>
        <w:rPr>
          <w:w w:val="114"/>
        </w:rPr>
        <w:t>a</w:t>
      </w:r>
      <w:r>
        <w:rPr>
          <w:spacing w:val="-15"/>
        </w:rPr>
        <w:t> </w:t>
      </w:r>
      <w:r>
        <w:rPr>
          <w:spacing w:val="-2"/>
          <w:w w:val="109"/>
        </w:rPr>
        <w:t>p</w:t>
      </w:r>
      <w:r>
        <w:rPr>
          <w:spacing w:val="-2"/>
          <w:w w:val="109"/>
        </w:rPr>
        <w:t>é</w:t>
      </w:r>
      <w:r>
        <w:rPr>
          <w:w w:val="70"/>
        </w:rPr>
        <w:t>r</w:t>
      </w:r>
      <w:r>
        <w:rPr>
          <w:spacing w:val="1"/>
          <w:w w:val="73"/>
        </w:rPr>
        <w:t>i</w:t>
      </w:r>
      <w:r>
        <w:rPr>
          <w:w w:val="109"/>
        </w:rPr>
        <w:t>o</w:t>
      </w:r>
      <w:r>
        <w:rPr>
          <w:spacing w:val="-4"/>
          <w:w w:val="109"/>
        </w:rPr>
        <w:t>d</w:t>
      </w:r>
      <w:r>
        <w:rPr>
          <w:w w:val="109"/>
        </w:rPr>
        <w:t>e</w:t>
      </w:r>
      <w:r>
        <w:rPr>
          <w:spacing w:val="-15"/>
        </w:rPr>
        <w:t> </w:t>
      </w:r>
      <w:r>
        <w:rPr>
          <w:spacing w:val="-1"/>
          <w:w w:val="109"/>
        </w:rPr>
        <w:t>d</w:t>
      </w:r>
      <w:r>
        <w:rPr>
          <w:w w:val="109"/>
        </w:rPr>
        <w:t>e</w:t>
      </w:r>
      <w:r>
        <w:rPr>
          <w:spacing w:val="-15"/>
        </w:rPr>
        <w:t> </w:t>
      </w:r>
      <w:r>
        <w:rPr>
          <w:w w:val="124"/>
        </w:rPr>
        <w:t>c</w:t>
      </w:r>
      <w:r>
        <w:rPr>
          <w:w w:val="102"/>
        </w:rPr>
        <w:t>o</w:t>
      </w:r>
      <w:r>
        <w:rPr>
          <w:spacing w:val="-4"/>
          <w:w w:val="102"/>
        </w:rPr>
        <w:t>n</w:t>
      </w:r>
      <w:r>
        <w:rPr>
          <w:spacing w:val="-2"/>
          <w:w w:val="124"/>
        </w:rPr>
        <w:t>c</w:t>
      </w:r>
      <w:r>
        <w:rPr>
          <w:spacing w:val="1"/>
          <w:w w:val="73"/>
        </w:rPr>
        <w:t>i</w:t>
      </w:r>
      <w:r>
        <w:rPr>
          <w:spacing w:val="-1"/>
          <w:w w:val="73"/>
        </w:rPr>
        <w:t>l</w:t>
      </w:r>
      <w:r>
        <w:rPr>
          <w:spacing w:val="1"/>
          <w:w w:val="73"/>
        </w:rPr>
        <w:t>i</w:t>
      </w:r>
      <w:r>
        <w:rPr>
          <w:spacing w:val="-1"/>
          <w:w w:val="103"/>
        </w:rPr>
        <w:t>a</w:t>
      </w:r>
      <w:r>
        <w:rPr>
          <w:spacing w:val="-3"/>
          <w:w w:val="103"/>
        </w:rPr>
        <w:t>t</w:t>
      </w:r>
      <w:r>
        <w:rPr>
          <w:spacing w:val="1"/>
          <w:w w:val="73"/>
        </w:rPr>
        <w:t>i</w:t>
      </w:r>
      <w:r>
        <w:rPr>
          <w:w w:val="102"/>
        </w:rPr>
        <w:t>on</w:t>
      </w:r>
      <w:r>
        <w:rPr>
          <w:spacing w:val="-16"/>
        </w:rPr>
        <w:t> </w:t>
      </w:r>
      <w:r>
        <w:rPr>
          <w:spacing w:val="-3"/>
          <w:w w:val="81"/>
        </w:rPr>
        <w:t>(</w:t>
      </w:r>
      <w:r>
        <w:rPr>
          <w:w w:val="124"/>
        </w:rPr>
        <w:t>c</w:t>
      </w:r>
      <w:r>
        <w:rPr>
          <w:spacing w:val="-1"/>
          <w:w w:val="131"/>
        </w:rPr>
        <w:t>’</w:t>
      </w:r>
      <w:r>
        <w:rPr>
          <w:w w:val="93"/>
        </w:rPr>
        <w:t>es</w:t>
      </w:r>
      <w:r>
        <w:rPr>
          <w:spacing w:val="4"/>
          <w:w w:val="86"/>
        </w:rPr>
        <w:t>t</w:t>
      </w:r>
      <w:r>
        <w:rPr>
          <w:spacing w:val="1"/>
          <w:w w:val="73"/>
        </w:rPr>
        <w:t>-</w:t>
      </w:r>
      <w:r>
        <w:rPr>
          <w:spacing w:val="-3"/>
          <w:w w:val="114"/>
        </w:rPr>
        <w:t>à</w:t>
      </w:r>
      <w:r>
        <w:rPr>
          <w:spacing w:val="1"/>
          <w:w w:val="73"/>
        </w:rPr>
        <w:t>-</w:t>
      </w:r>
      <w:r>
        <w:rPr>
          <w:spacing w:val="-3"/>
          <w:w w:val="110"/>
        </w:rPr>
        <w:t>d</w:t>
      </w:r>
      <w:r>
        <w:rPr>
          <w:spacing w:val="1"/>
          <w:w w:val="73"/>
        </w:rPr>
        <w:t>i</w:t>
      </w:r>
      <w:r>
        <w:rPr>
          <w:w w:val="70"/>
        </w:rPr>
        <w:t>r</w:t>
      </w:r>
      <w:r>
        <w:rPr>
          <w:w w:val="109"/>
        </w:rPr>
        <w:t>e</w:t>
      </w:r>
      <w:r>
        <w:rPr>
          <w:spacing w:val="-15"/>
        </w:rPr>
        <w:t> </w:t>
      </w:r>
      <w:r>
        <w:rPr>
          <w:spacing w:val="-2"/>
          <w:w w:val="59"/>
        </w:rPr>
        <w:t>j</w:t>
      </w:r>
      <w:r>
        <w:rPr>
          <w:w w:val="86"/>
        </w:rPr>
        <w:t>u</w:t>
      </w:r>
      <w:r>
        <w:rPr>
          <w:spacing w:val="-2"/>
          <w:w w:val="86"/>
        </w:rPr>
        <w:t>s</w:t>
      </w:r>
      <w:r>
        <w:rPr>
          <w:spacing w:val="-1"/>
          <w:w w:val="103"/>
        </w:rPr>
        <w:t>q</w:t>
      </w:r>
      <w:r>
        <w:rPr>
          <w:spacing w:val="1"/>
          <w:w w:val="103"/>
        </w:rPr>
        <w:t>u</w:t>
      </w:r>
      <w:r>
        <w:rPr>
          <w:spacing w:val="-1"/>
          <w:w w:val="131"/>
        </w:rPr>
        <w:t>’</w:t>
      </w:r>
      <w:r>
        <w:rPr>
          <w:spacing w:val="-1"/>
          <w:w w:val="105"/>
        </w:rPr>
        <w:t>a</w:t>
      </w:r>
      <w:r>
        <w:rPr>
          <w:w w:val="105"/>
        </w:rPr>
        <w:t>u</w:t>
      </w:r>
      <w:r>
        <w:rPr>
          <w:spacing w:val="-15"/>
        </w:rPr>
        <w:t> </w:t>
      </w:r>
      <w:r>
        <w:rPr>
          <w:spacing w:val="-3"/>
          <w:w w:val="87"/>
        </w:rPr>
        <w:t>2</w:t>
      </w:r>
      <w:r>
        <w:rPr>
          <w:w w:val="87"/>
        </w:rPr>
        <w:t>5 </w:t>
      </w:r>
      <w:r>
        <w:rPr>
          <w:w w:val="74"/>
        </w:rPr>
        <w:t>s</w:t>
      </w:r>
      <w:r>
        <w:rPr>
          <w:w w:val="109"/>
        </w:rPr>
        <w:t>ep</w:t>
      </w:r>
      <w:r>
        <w:rPr>
          <w:spacing w:val="-3"/>
          <w:w w:val="86"/>
        </w:rPr>
        <w:t>t</w:t>
      </w:r>
      <w:r>
        <w:rPr>
          <w:w w:val="103"/>
        </w:rPr>
        <w:t>em</w:t>
      </w:r>
      <w:r>
        <w:rPr>
          <w:spacing w:val="-2"/>
          <w:w w:val="103"/>
        </w:rPr>
        <w:t>b</w:t>
      </w:r>
      <w:r>
        <w:rPr>
          <w:w w:val="70"/>
        </w:rPr>
        <w:t>r</w:t>
      </w:r>
      <w:r>
        <w:rPr>
          <w:w w:val="96"/>
        </w:rPr>
        <w:t>e,</w:t>
      </w:r>
      <w:r>
        <w:rPr>
          <w:spacing w:val="-18"/>
        </w:rPr>
        <w:t> </w:t>
      </w:r>
      <w:r>
        <w:rPr>
          <w:spacing w:val="1"/>
          <w:w w:val="73"/>
        </w:rPr>
        <w:t>l</w:t>
      </w:r>
      <w:r>
        <w:rPr>
          <w:w w:val="109"/>
        </w:rPr>
        <w:t>e</w:t>
      </w:r>
      <w:r>
        <w:rPr>
          <w:spacing w:val="-20"/>
        </w:rPr>
        <w:t> </w:t>
      </w:r>
      <w:r>
        <w:rPr>
          <w:w w:val="124"/>
        </w:rPr>
        <w:t>c</w:t>
      </w:r>
      <w:r>
        <w:rPr>
          <w:spacing w:val="-1"/>
          <w:w w:val="95"/>
        </w:rPr>
        <w:t>a</w:t>
      </w:r>
      <w:r>
        <w:rPr>
          <w:w w:val="95"/>
        </w:rPr>
        <w:t>s</w:t>
      </w:r>
      <w:r>
        <w:rPr>
          <w:spacing w:val="-17"/>
        </w:rPr>
        <w:t> </w:t>
      </w:r>
      <w:r>
        <w:rPr>
          <w:spacing w:val="-2"/>
          <w:w w:val="109"/>
        </w:rPr>
        <w:t>é</w:t>
      </w:r>
      <w:r>
        <w:rPr>
          <w:w w:val="124"/>
        </w:rPr>
        <w:t>c</w:t>
      </w:r>
      <w:r>
        <w:rPr>
          <w:spacing w:val="-3"/>
          <w:w w:val="96"/>
        </w:rPr>
        <w:t>h</w:t>
      </w:r>
      <w:r>
        <w:rPr>
          <w:w w:val="111"/>
        </w:rPr>
        <w:t>éa</w:t>
      </w:r>
      <w:r>
        <w:rPr>
          <w:w w:val="92"/>
        </w:rPr>
        <w:t>nt</w:t>
      </w:r>
      <w:r>
        <w:rPr>
          <w:spacing w:val="-18"/>
        </w:rPr>
        <w:t> </w:t>
      </w:r>
      <w:r>
        <w:rPr>
          <w:spacing w:val="-1"/>
          <w:w w:val="93"/>
        </w:rPr>
        <w:t>p</w:t>
      </w:r>
      <w:r>
        <w:rPr>
          <w:spacing w:val="1"/>
          <w:w w:val="93"/>
        </w:rPr>
        <w:t>r</w:t>
      </w:r>
      <w:r>
        <w:rPr>
          <w:spacing w:val="-4"/>
          <w:w w:val="108"/>
        </w:rPr>
        <w:t>o</w:t>
      </w:r>
      <w:r>
        <w:rPr>
          <w:w w:val="70"/>
        </w:rPr>
        <w:t>r</w:t>
      </w:r>
      <w:r>
        <w:rPr>
          <w:w w:val="108"/>
        </w:rPr>
        <w:t>og</w:t>
      </w:r>
      <w:r>
        <w:rPr>
          <w:spacing w:val="-3"/>
          <w:w w:val="108"/>
        </w:rPr>
        <w:t>é</w:t>
      </w:r>
      <w:r>
        <w:rPr>
          <w:w w:val="109"/>
        </w:rPr>
        <w:t>e</w:t>
      </w:r>
      <w:r>
        <w:rPr>
          <w:spacing w:val="-17"/>
        </w:rPr>
        <w:t> </w:t>
      </w:r>
      <w:r>
        <w:rPr>
          <w:w w:val="59"/>
        </w:rPr>
        <w:t>j</w:t>
      </w:r>
      <w:r>
        <w:rPr>
          <w:spacing w:val="-3"/>
          <w:w w:val="96"/>
        </w:rPr>
        <w:t>u</w:t>
      </w:r>
      <w:r>
        <w:rPr>
          <w:w w:val="74"/>
        </w:rPr>
        <w:t>s</w:t>
      </w:r>
      <w:r>
        <w:rPr>
          <w:spacing w:val="-1"/>
          <w:w w:val="103"/>
        </w:rPr>
        <w:t>q</w:t>
      </w:r>
      <w:r>
        <w:rPr>
          <w:w w:val="103"/>
        </w:rPr>
        <w:t>u</w:t>
      </w:r>
      <w:r>
        <w:rPr>
          <w:spacing w:val="-1"/>
          <w:w w:val="131"/>
        </w:rPr>
        <w:t>’</w:t>
      </w:r>
      <w:r>
        <w:rPr>
          <w:spacing w:val="-3"/>
          <w:w w:val="114"/>
        </w:rPr>
        <w:t>a</w:t>
      </w:r>
      <w:r>
        <w:rPr>
          <w:w w:val="96"/>
        </w:rPr>
        <w:t>u</w:t>
      </w:r>
      <w:r>
        <w:rPr>
          <w:spacing w:val="-14"/>
        </w:rPr>
        <w:t> </w:t>
      </w:r>
      <w:r>
        <w:rPr>
          <w:spacing w:val="-1"/>
          <w:w w:val="87"/>
        </w:rPr>
        <w:t>2</w:t>
      </w:r>
      <w:r>
        <w:rPr>
          <w:w w:val="87"/>
        </w:rPr>
        <w:t>5</w:t>
      </w:r>
      <w:r>
        <w:rPr>
          <w:spacing w:val="-18"/>
        </w:rPr>
        <w:t> </w:t>
      </w:r>
      <w:r>
        <w:rPr>
          <w:w w:val="103"/>
        </w:rPr>
        <w:t>octob</w:t>
      </w:r>
      <w:r>
        <w:rPr>
          <w:spacing w:val="-2"/>
          <w:w w:val="103"/>
        </w:rPr>
        <w:t>r</w:t>
      </w:r>
      <w:r>
        <w:rPr>
          <w:w w:val="109"/>
        </w:rPr>
        <w:t>e</w:t>
      </w:r>
      <w:r>
        <w:rPr>
          <w:spacing w:val="-17"/>
        </w:rPr>
        <w:t> </w:t>
      </w:r>
      <w:r>
        <w:rPr>
          <w:spacing w:val="-1"/>
          <w:w w:val="105"/>
        </w:rPr>
        <w:t>a</w:t>
      </w:r>
      <w:r>
        <w:rPr>
          <w:w w:val="105"/>
        </w:rPr>
        <w:t>u</w:t>
      </w:r>
      <w:r>
        <w:rPr>
          <w:spacing w:val="-17"/>
        </w:rPr>
        <w:t> </w:t>
      </w:r>
      <w:r>
        <w:rPr>
          <w:spacing w:val="-3"/>
          <w:w w:val="109"/>
        </w:rPr>
        <w:t>p</w:t>
      </w:r>
      <w:r>
        <w:rPr>
          <w:spacing w:val="1"/>
          <w:w w:val="73"/>
        </w:rPr>
        <w:t>l</w:t>
      </w:r>
      <w:r>
        <w:rPr>
          <w:w w:val="86"/>
        </w:rPr>
        <w:t>us</w:t>
      </w:r>
      <w:r>
        <w:rPr>
          <w:spacing w:val="-17"/>
        </w:rPr>
        <w:t> </w:t>
      </w:r>
      <w:r>
        <w:rPr>
          <w:spacing w:val="-3"/>
          <w:w w:val="86"/>
        </w:rPr>
        <w:t>t</w:t>
      </w:r>
      <w:r>
        <w:rPr>
          <w:spacing w:val="-1"/>
          <w:w w:val="96"/>
        </w:rPr>
        <w:t>a</w:t>
      </w:r>
      <w:r>
        <w:rPr>
          <w:w w:val="96"/>
        </w:rPr>
        <w:t>r</w:t>
      </w:r>
      <w:r>
        <w:rPr>
          <w:spacing w:val="-1"/>
          <w:w w:val="98"/>
        </w:rPr>
        <w:t>d</w:t>
      </w:r>
      <w:r>
        <w:rPr>
          <w:w w:val="98"/>
        </w:rPr>
        <w:t>)</w:t>
      </w:r>
      <w:r>
        <w:rPr>
          <w:spacing w:val="-19"/>
        </w:rPr>
        <w:t> </w:t>
      </w:r>
      <w:r>
        <w:rPr>
          <w:w w:val="61"/>
        </w:rPr>
        <w:t>:</w:t>
      </w:r>
    </w:p>
    <w:p>
      <w:pPr>
        <w:pStyle w:val="BodyText"/>
        <w:spacing w:before="8"/>
        <w:rPr>
          <w:sz w:val="29"/>
        </w:rPr>
      </w:pPr>
    </w:p>
    <w:p>
      <w:pPr>
        <w:pStyle w:val="ListParagraph"/>
        <w:numPr>
          <w:ilvl w:val="0"/>
          <w:numId w:val="1"/>
        </w:numPr>
        <w:tabs>
          <w:tab w:pos="1245" w:val="left" w:leader="none"/>
          <w:tab w:pos="1246" w:val="left" w:leader="none"/>
        </w:tabs>
        <w:spacing w:line="278" w:lineRule="auto" w:before="0" w:after="0"/>
        <w:ind w:left="1246" w:right="110" w:hanging="1134"/>
        <w:jc w:val="both"/>
        <w:rPr>
          <w:sz w:val="22"/>
        </w:rPr>
      </w:pPr>
      <w:r>
        <w:rPr>
          <w:sz w:val="22"/>
        </w:rPr>
        <w:t>conclusion d’un accord de principe avec l’Etat français afin de reporter le</w:t>
      </w:r>
      <w:r>
        <w:rPr>
          <w:spacing w:val="1"/>
          <w:sz w:val="22"/>
        </w:rPr>
        <w:t> </w:t>
      </w:r>
      <w:r>
        <w:rPr>
          <w:sz w:val="22"/>
        </w:rPr>
        <w:t>paiement des charges fiscales et sociales du Groupe dues entre mai et</w:t>
      </w:r>
      <w:r>
        <w:rPr>
          <w:spacing w:val="1"/>
          <w:sz w:val="22"/>
        </w:rPr>
        <w:t> </w:t>
      </w:r>
      <w:r>
        <w:rPr>
          <w:spacing w:val="-1"/>
          <w:sz w:val="22"/>
        </w:rPr>
        <w:t>septembre</w:t>
      </w:r>
      <w:r>
        <w:rPr>
          <w:spacing w:val="-16"/>
          <w:sz w:val="22"/>
        </w:rPr>
        <w:t> </w:t>
      </w:r>
      <w:r>
        <w:rPr>
          <w:spacing w:val="-1"/>
          <w:sz w:val="22"/>
        </w:rPr>
        <w:t>2023,</w:t>
      </w:r>
      <w:r>
        <w:rPr>
          <w:spacing w:val="-15"/>
          <w:sz w:val="22"/>
        </w:rPr>
        <w:t> </w:t>
      </w:r>
      <w:r>
        <w:rPr>
          <w:spacing w:val="-1"/>
          <w:sz w:val="22"/>
        </w:rPr>
        <w:t>soit</w:t>
      </w:r>
      <w:r>
        <w:rPr>
          <w:spacing w:val="-16"/>
          <w:sz w:val="22"/>
        </w:rPr>
        <w:t> </w:t>
      </w:r>
      <w:r>
        <w:rPr>
          <w:sz w:val="22"/>
        </w:rPr>
        <w:t>un</w:t>
      </w:r>
      <w:r>
        <w:rPr>
          <w:spacing w:val="-15"/>
          <w:sz w:val="22"/>
        </w:rPr>
        <w:t> </w:t>
      </w:r>
      <w:r>
        <w:rPr>
          <w:sz w:val="22"/>
        </w:rPr>
        <w:t>montant</w:t>
      </w:r>
      <w:r>
        <w:rPr>
          <w:spacing w:val="-16"/>
          <w:sz w:val="22"/>
        </w:rPr>
        <w:t> </w:t>
      </w:r>
      <w:r>
        <w:rPr>
          <w:sz w:val="22"/>
        </w:rPr>
        <w:t>d’environ</w:t>
      </w:r>
      <w:r>
        <w:rPr>
          <w:spacing w:val="-15"/>
          <w:sz w:val="22"/>
        </w:rPr>
        <w:t> </w:t>
      </w:r>
      <w:r>
        <w:rPr>
          <w:sz w:val="22"/>
        </w:rPr>
        <w:t>300</w:t>
      </w:r>
      <w:r>
        <w:rPr>
          <w:spacing w:val="-15"/>
          <w:sz w:val="22"/>
        </w:rPr>
        <w:t> </w:t>
      </w:r>
      <w:r>
        <w:rPr>
          <w:sz w:val="22"/>
        </w:rPr>
        <w:t>millions</w:t>
      </w:r>
      <w:r>
        <w:rPr>
          <w:spacing w:val="-15"/>
          <w:sz w:val="22"/>
        </w:rPr>
        <w:t> </w:t>
      </w:r>
      <w:r>
        <w:rPr>
          <w:sz w:val="22"/>
        </w:rPr>
        <w:t>d’euros.</w:t>
      </w:r>
      <w:r>
        <w:rPr>
          <w:spacing w:val="-16"/>
          <w:sz w:val="22"/>
        </w:rPr>
        <w:t> </w:t>
      </w:r>
      <w:r>
        <w:rPr>
          <w:sz w:val="22"/>
        </w:rPr>
        <w:t>Ce</w:t>
      </w:r>
      <w:r>
        <w:rPr>
          <w:spacing w:val="-15"/>
          <w:sz w:val="22"/>
        </w:rPr>
        <w:t> </w:t>
      </w:r>
      <w:r>
        <w:rPr>
          <w:sz w:val="22"/>
        </w:rPr>
        <w:t>montant,</w:t>
      </w:r>
      <w:r>
        <w:rPr>
          <w:spacing w:val="-74"/>
          <w:sz w:val="22"/>
        </w:rPr>
        <w:t> </w:t>
      </w:r>
      <w:r>
        <w:rPr>
          <w:w w:val="95"/>
          <w:sz w:val="22"/>
        </w:rPr>
        <w:t>consenti en contrepartie de l’octroi de sûretés, notamment de nantissements de</w:t>
      </w:r>
      <w:r>
        <w:rPr>
          <w:spacing w:val="-71"/>
          <w:w w:val="95"/>
          <w:sz w:val="22"/>
        </w:rPr>
        <w:t> </w:t>
      </w:r>
      <w:r>
        <w:rPr>
          <w:sz w:val="22"/>
        </w:rPr>
        <w:t>premier</w:t>
      </w:r>
      <w:r>
        <w:rPr>
          <w:spacing w:val="1"/>
          <w:sz w:val="22"/>
        </w:rPr>
        <w:t> </w:t>
      </w:r>
      <w:r>
        <w:rPr>
          <w:sz w:val="22"/>
        </w:rPr>
        <w:t>rang,</w:t>
      </w:r>
      <w:r>
        <w:rPr>
          <w:spacing w:val="1"/>
          <w:sz w:val="22"/>
        </w:rPr>
        <w:t> </w:t>
      </w:r>
      <w:r>
        <w:rPr>
          <w:sz w:val="22"/>
        </w:rPr>
        <w:t>sera</w:t>
      </w:r>
      <w:r>
        <w:rPr>
          <w:spacing w:val="1"/>
          <w:sz w:val="22"/>
        </w:rPr>
        <w:t> </w:t>
      </w:r>
      <w:r>
        <w:rPr>
          <w:sz w:val="22"/>
        </w:rPr>
        <w:t>payé</w:t>
      </w:r>
      <w:r>
        <w:rPr>
          <w:spacing w:val="1"/>
          <w:sz w:val="22"/>
        </w:rPr>
        <w:t> </w:t>
      </w:r>
      <w:r>
        <w:rPr>
          <w:sz w:val="22"/>
        </w:rPr>
        <w:t>par</w:t>
      </w:r>
      <w:r>
        <w:rPr>
          <w:spacing w:val="1"/>
          <w:sz w:val="22"/>
        </w:rPr>
        <w:t> </w:t>
      </w:r>
      <w:r>
        <w:rPr>
          <w:sz w:val="22"/>
        </w:rPr>
        <w:t>le</w:t>
      </w:r>
      <w:r>
        <w:rPr>
          <w:spacing w:val="1"/>
          <w:sz w:val="22"/>
        </w:rPr>
        <w:t> </w:t>
      </w:r>
      <w:r>
        <w:rPr>
          <w:sz w:val="22"/>
        </w:rPr>
        <w:t>Groupe</w:t>
      </w:r>
      <w:r>
        <w:rPr>
          <w:spacing w:val="1"/>
          <w:sz w:val="22"/>
        </w:rPr>
        <w:t> </w:t>
      </w:r>
      <w:r>
        <w:rPr>
          <w:sz w:val="22"/>
        </w:rPr>
        <w:t>à</w:t>
      </w:r>
      <w:r>
        <w:rPr>
          <w:spacing w:val="1"/>
          <w:sz w:val="22"/>
        </w:rPr>
        <w:t> </w:t>
      </w:r>
      <w:r>
        <w:rPr>
          <w:sz w:val="22"/>
        </w:rPr>
        <w:t>la</w:t>
      </w:r>
      <w:r>
        <w:rPr>
          <w:spacing w:val="1"/>
          <w:sz w:val="22"/>
        </w:rPr>
        <w:t> </w:t>
      </w:r>
      <w:r>
        <w:rPr>
          <w:sz w:val="22"/>
        </w:rPr>
        <w:t>date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réalisation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la</w:t>
      </w:r>
      <w:r>
        <w:rPr>
          <w:spacing w:val="-75"/>
          <w:sz w:val="22"/>
        </w:rPr>
        <w:t> </w:t>
      </w:r>
      <w:r>
        <w:rPr>
          <w:sz w:val="22"/>
        </w:rPr>
        <w:t>restructuration</w:t>
      </w:r>
      <w:r>
        <w:rPr>
          <w:spacing w:val="-21"/>
          <w:sz w:val="22"/>
        </w:rPr>
        <w:t> </w:t>
      </w:r>
      <w:r>
        <w:rPr>
          <w:sz w:val="22"/>
        </w:rPr>
        <w:t>financière.</w:t>
      </w:r>
    </w:p>
    <w:p>
      <w:pPr>
        <w:pStyle w:val="BodyText"/>
        <w:spacing w:before="7"/>
        <w:rPr>
          <w:sz w:val="29"/>
        </w:rPr>
      </w:pPr>
    </w:p>
    <w:p>
      <w:pPr>
        <w:pStyle w:val="ListParagraph"/>
        <w:numPr>
          <w:ilvl w:val="0"/>
          <w:numId w:val="1"/>
        </w:numPr>
        <w:tabs>
          <w:tab w:pos="1245" w:val="left" w:leader="none"/>
          <w:tab w:pos="1246" w:val="left" w:leader="none"/>
        </w:tabs>
        <w:spacing w:line="278" w:lineRule="auto" w:before="0" w:after="0"/>
        <w:ind w:left="1246" w:right="109" w:hanging="1134"/>
        <w:jc w:val="both"/>
        <w:rPr>
          <w:sz w:val="22"/>
        </w:rPr>
      </w:pPr>
      <w:r>
        <w:rPr>
          <w:w w:val="95"/>
          <w:sz w:val="22"/>
        </w:rPr>
        <w:t>les conciliateurs vont solliciter dans les prochains jours de la part de l’ensemble</w:t>
      </w:r>
      <w:r>
        <w:rPr>
          <w:spacing w:val="1"/>
          <w:w w:val="95"/>
          <w:sz w:val="22"/>
        </w:rPr>
        <w:t> </w:t>
      </w:r>
      <w:r>
        <w:rPr>
          <w:spacing w:val="-1"/>
          <w:sz w:val="22"/>
        </w:rPr>
        <w:t>des</w:t>
      </w:r>
      <w:r>
        <w:rPr>
          <w:spacing w:val="-18"/>
          <w:sz w:val="22"/>
        </w:rPr>
        <w:t> </w:t>
      </w:r>
      <w:r>
        <w:rPr>
          <w:spacing w:val="-1"/>
          <w:sz w:val="22"/>
        </w:rPr>
        <w:t>créanciers</w:t>
      </w:r>
      <w:r>
        <w:rPr>
          <w:spacing w:val="-17"/>
          <w:sz w:val="22"/>
        </w:rPr>
        <w:t> </w:t>
      </w:r>
      <w:r>
        <w:rPr>
          <w:spacing w:val="-1"/>
          <w:sz w:val="22"/>
        </w:rPr>
        <w:t>financiers</w:t>
      </w:r>
      <w:r>
        <w:rPr>
          <w:spacing w:val="-18"/>
          <w:sz w:val="22"/>
        </w:rPr>
        <w:t> </w:t>
      </w:r>
      <w:r>
        <w:rPr>
          <w:spacing w:val="-1"/>
          <w:sz w:val="22"/>
        </w:rPr>
        <w:t>de</w:t>
      </w:r>
      <w:r>
        <w:rPr>
          <w:spacing w:val="-15"/>
          <w:sz w:val="22"/>
        </w:rPr>
        <w:t> </w:t>
      </w:r>
      <w:r>
        <w:rPr>
          <w:spacing w:val="-1"/>
          <w:sz w:val="22"/>
        </w:rPr>
        <w:t>Casino</w:t>
      </w:r>
      <w:r>
        <w:rPr>
          <w:spacing w:val="-18"/>
          <w:sz w:val="22"/>
        </w:rPr>
        <w:t> </w:t>
      </w:r>
      <w:r>
        <w:rPr>
          <w:sz w:val="22"/>
        </w:rPr>
        <w:t>et</w:t>
      </w:r>
      <w:r>
        <w:rPr>
          <w:spacing w:val="-18"/>
          <w:sz w:val="22"/>
        </w:rPr>
        <w:t> </w:t>
      </w:r>
      <w:r>
        <w:rPr>
          <w:sz w:val="22"/>
        </w:rPr>
        <w:t>de</w:t>
      </w:r>
      <w:r>
        <w:rPr>
          <w:spacing w:val="-17"/>
          <w:sz w:val="22"/>
        </w:rPr>
        <w:t> </w:t>
      </w:r>
      <w:r>
        <w:rPr>
          <w:sz w:val="22"/>
        </w:rPr>
        <w:t>ses</w:t>
      </w:r>
      <w:r>
        <w:rPr>
          <w:spacing w:val="-18"/>
          <w:sz w:val="22"/>
        </w:rPr>
        <w:t> </w:t>
      </w:r>
      <w:r>
        <w:rPr>
          <w:sz w:val="22"/>
        </w:rPr>
        <w:t>filiales</w:t>
      </w:r>
      <w:r>
        <w:rPr>
          <w:position w:val="6"/>
          <w:sz w:val="14"/>
        </w:rPr>
        <w:t>2</w:t>
      </w:r>
      <w:r>
        <w:rPr>
          <w:spacing w:val="10"/>
          <w:position w:val="6"/>
          <w:sz w:val="14"/>
        </w:rPr>
        <w:t> </w:t>
      </w:r>
      <w:r>
        <w:rPr>
          <w:sz w:val="22"/>
        </w:rPr>
        <w:t>la</w:t>
      </w:r>
      <w:r>
        <w:rPr>
          <w:spacing w:val="-17"/>
          <w:sz w:val="22"/>
        </w:rPr>
        <w:t> </w:t>
      </w:r>
      <w:r>
        <w:rPr>
          <w:sz w:val="22"/>
        </w:rPr>
        <w:t>suspension,</w:t>
      </w:r>
      <w:r>
        <w:rPr>
          <w:spacing w:val="-19"/>
          <w:sz w:val="22"/>
        </w:rPr>
        <w:t> </w:t>
      </w:r>
      <w:r>
        <w:rPr>
          <w:sz w:val="22"/>
        </w:rPr>
        <w:t>pendant</w:t>
      </w:r>
      <w:r>
        <w:rPr>
          <w:spacing w:val="-18"/>
          <w:sz w:val="22"/>
        </w:rPr>
        <w:t> </w:t>
      </w:r>
      <w:r>
        <w:rPr>
          <w:sz w:val="22"/>
        </w:rPr>
        <w:t>la</w:t>
      </w:r>
      <w:r>
        <w:rPr>
          <w:spacing w:val="-75"/>
          <w:sz w:val="22"/>
        </w:rPr>
        <w:t> </w:t>
      </w:r>
      <w:r>
        <w:rPr>
          <w:w w:val="95"/>
          <w:sz w:val="22"/>
        </w:rPr>
        <w:t>durée de la période de conciliation (soit jusqu’au 25 octobre 2023 au plus tard),</w:t>
      </w:r>
      <w:r>
        <w:rPr>
          <w:spacing w:val="1"/>
          <w:w w:val="95"/>
          <w:sz w:val="22"/>
        </w:rPr>
        <w:t> </w:t>
      </w:r>
      <w:r>
        <w:rPr>
          <w:sz w:val="22"/>
        </w:rPr>
        <w:t>du paiement des intérêts (et autres commissions) dus par les sociétés en</w:t>
      </w:r>
      <w:r>
        <w:rPr>
          <w:spacing w:val="1"/>
          <w:sz w:val="22"/>
        </w:rPr>
        <w:t> </w:t>
      </w:r>
      <w:r>
        <w:rPr>
          <w:sz w:val="22"/>
        </w:rPr>
        <w:t>conciliation (soit environ 130 millions d’euros), ainsi que des échéances en</w:t>
      </w:r>
      <w:r>
        <w:rPr>
          <w:spacing w:val="1"/>
          <w:sz w:val="22"/>
        </w:rPr>
        <w:t> </w:t>
      </w:r>
      <w:r>
        <w:rPr>
          <w:spacing w:val="-1"/>
          <w:sz w:val="22"/>
        </w:rPr>
        <w:t>principal</w:t>
      </w:r>
      <w:r>
        <w:rPr>
          <w:spacing w:val="-24"/>
          <w:sz w:val="22"/>
        </w:rPr>
        <w:t> </w:t>
      </w:r>
      <w:r>
        <w:rPr>
          <w:spacing w:val="-1"/>
          <w:sz w:val="22"/>
        </w:rPr>
        <w:t>qui</w:t>
      </w:r>
      <w:r>
        <w:rPr>
          <w:spacing w:val="-23"/>
          <w:sz w:val="22"/>
        </w:rPr>
        <w:t> </w:t>
      </w:r>
      <w:r>
        <w:rPr>
          <w:spacing w:val="-1"/>
          <w:sz w:val="22"/>
        </w:rPr>
        <w:t>sont</w:t>
      </w:r>
      <w:r>
        <w:rPr>
          <w:spacing w:val="-25"/>
          <w:sz w:val="22"/>
        </w:rPr>
        <w:t> </w:t>
      </w:r>
      <w:r>
        <w:rPr>
          <w:spacing w:val="-1"/>
          <w:sz w:val="22"/>
        </w:rPr>
        <w:t>dues</w:t>
      </w:r>
      <w:r>
        <w:rPr>
          <w:spacing w:val="-23"/>
          <w:sz w:val="22"/>
        </w:rPr>
        <w:t> </w:t>
      </w:r>
      <w:r>
        <w:rPr>
          <w:spacing w:val="-1"/>
          <w:sz w:val="22"/>
        </w:rPr>
        <w:t>au</w:t>
      </w:r>
      <w:r>
        <w:rPr>
          <w:spacing w:val="-24"/>
          <w:sz w:val="22"/>
        </w:rPr>
        <w:t> </w:t>
      </w:r>
      <w:r>
        <w:rPr>
          <w:spacing w:val="-1"/>
          <w:sz w:val="22"/>
        </w:rPr>
        <w:t>cours</w:t>
      </w:r>
      <w:r>
        <w:rPr>
          <w:spacing w:val="-25"/>
          <w:sz w:val="22"/>
        </w:rPr>
        <w:t> </w:t>
      </w:r>
      <w:r>
        <w:rPr>
          <w:spacing w:val="-1"/>
          <w:sz w:val="22"/>
        </w:rPr>
        <w:t>de</w:t>
      </w:r>
      <w:r>
        <w:rPr>
          <w:spacing w:val="-24"/>
          <w:sz w:val="22"/>
        </w:rPr>
        <w:t> </w:t>
      </w:r>
      <w:r>
        <w:rPr>
          <w:spacing w:val="-1"/>
          <w:sz w:val="22"/>
        </w:rPr>
        <w:t>cette</w:t>
      </w:r>
      <w:r>
        <w:rPr>
          <w:spacing w:val="-25"/>
          <w:sz w:val="22"/>
        </w:rPr>
        <w:t> </w:t>
      </w:r>
      <w:r>
        <w:rPr>
          <w:spacing w:val="-1"/>
          <w:sz w:val="22"/>
        </w:rPr>
        <w:t>période</w:t>
      </w:r>
      <w:r>
        <w:rPr>
          <w:spacing w:val="-23"/>
          <w:sz w:val="22"/>
        </w:rPr>
        <w:t> </w:t>
      </w:r>
      <w:r>
        <w:rPr>
          <w:spacing w:val="-1"/>
          <w:sz w:val="22"/>
        </w:rPr>
        <w:t>par</w:t>
      </w:r>
      <w:r>
        <w:rPr>
          <w:spacing w:val="-25"/>
          <w:sz w:val="22"/>
        </w:rPr>
        <w:t> </w:t>
      </w:r>
      <w:r>
        <w:rPr>
          <w:spacing w:val="-1"/>
          <w:sz w:val="22"/>
        </w:rPr>
        <w:t>les</w:t>
      </w:r>
      <w:r>
        <w:rPr>
          <w:spacing w:val="-24"/>
          <w:sz w:val="22"/>
        </w:rPr>
        <w:t> </w:t>
      </w:r>
      <w:r>
        <w:rPr>
          <w:spacing w:val="-1"/>
          <w:sz w:val="22"/>
        </w:rPr>
        <w:t>sociétés</w:t>
      </w:r>
      <w:r>
        <w:rPr>
          <w:spacing w:val="-25"/>
          <w:sz w:val="22"/>
        </w:rPr>
        <w:t> </w:t>
      </w:r>
      <w:r>
        <w:rPr>
          <w:sz w:val="22"/>
        </w:rPr>
        <w:t>en</w:t>
      </w:r>
      <w:r>
        <w:rPr>
          <w:spacing w:val="-25"/>
          <w:sz w:val="22"/>
        </w:rPr>
        <w:t> </w:t>
      </w:r>
      <w:r>
        <w:rPr>
          <w:sz w:val="22"/>
        </w:rPr>
        <w:t>conciliation</w:t>
      </w:r>
      <w:r>
        <w:rPr>
          <w:spacing w:val="-75"/>
          <w:sz w:val="22"/>
        </w:rPr>
        <w:t> </w:t>
      </w:r>
      <w:r>
        <w:rPr>
          <w:w w:val="95"/>
          <w:sz w:val="22"/>
        </w:rPr>
        <w:t>(soit environ 70 millions d’euros). Les conciliateurs solliciteront également des</w:t>
      </w:r>
      <w:r>
        <w:rPr>
          <w:spacing w:val="1"/>
          <w:w w:val="95"/>
          <w:sz w:val="22"/>
        </w:rPr>
        <w:t> </w:t>
      </w:r>
      <w:r>
        <w:rPr>
          <w:w w:val="95"/>
          <w:sz w:val="22"/>
        </w:rPr>
        <w:t>créanciers concernés qu’ils renoncent à déclarer toute exigibilité anticipé sur le</w:t>
      </w:r>
      <w:r>
        <w:rPr>
          <w:spacing w:val="1"/>
          <w:w w:val="95"/>
          <w:sz w:val="22"/>
        </w:rPr>
        <w:t> </w:t>
      </w:r>
      <w:r>
        <w:rPr>
          <w:sz w:val="22"/>
        </w:rPr>
        <w:t>fondement d’éventuels cas de défaut au titre des covenants financiers au 30</w:t>
      </w:r>
      <w:r>
        <w:rPr>
          <w:spacing w:val="-75"/>
          <w:sz w:val="22"/>
        </w:rPr>
        <w:t> </w:t>
      </w:r>
      <w:r>
        <w:rPr>
          <w:w w:val="95"/>
          <w:sz w:val="22"/>
        </w:rPr>
        <w:t>juin</w:t>
      </w:r>
      <w:r>
        <w:rPr>
          <w:spacing w:val="-8"/>
          <w:w w:val="95"/>
          <w:sz w:val="22"/>
        </w:rPr>
        <w:t> </w:t>
      </w:r>
      <w:r>
        <w:rPr>
          <w:w w:val="95"/>
          <w:sz w:val="22"/>
        </w:rPr>
        <w:t>2023</w:t>
      </w:r>
      <w:r>
        <w:rPr>
          <w:spacing w:val="-8"/>
          <w:w w:val="95"/>
          <w:sz w:val="22"/>
        </w:rPr>
        <w:t> </w:t>
      </w:r>
      <w:r>
        <w:rPr>
          <w:w w:val="95"/>
          <w:sz w:val="22"/>
        </w:rPr>
        <w:t>et</w:t>
      </w:r>
      <w:r>
        <w:rPr>
          <w:spacing w:val="-6"/>
          <w:w w:val="95"/>
          <w:sz w:val="22"/>
        </w:rPr>
        <w:t> </w:t>
      </w:r>
      <w:r>
        <w:rPr>
          <w:w w:val="95"/>
          <w:sz w:val="22"/>
        </w:rPr>
        <w:t>30</w:t>
      </w:r>
      <w:r>
        <w:rPr>
          <w:spacing w:val="-8"/>
          <w:w w:val="95"/>
          <w:sz w:val="22"/>
        </w:rPr>
        <w:t> </w:t>
      </w:r>
      <w:r>
        <w:rPr>
          <w:w w:val="95"/>
          <w:sz w:val="22"/>
        </w:rPr>
        <w:t>septembre</w:t>
      </w:r>
      <w:r>
        <w:rPr>
          <w:spacing w:val="-8"/>
          <w:w w:val="95"/>
          <w:sz w:val="22"/>
        </w:rPr>
        <w:t> </w:t>
      </w:r>
      <w:r>
        <w:rPr>
          <w:w w:val="95"/>
          <w:sz w:val="22"/>
        </w:rPr>
        <w:t>2023,</w:t>
      </w:r>
      <w:r>
        <w:rPr>
          <w:spacing w:val="-7"/>
          <w:w w:val="95"/>
          <w:sz w:val="22"/>
        </w:rPr>
        <w:t> </w:t>
      </w:r>
      <w:r>
        <w:rPr>
          <w:w w:val="95"/>
          <w:sz w:val="22"/>
        </w:rPr>
        <w:t>ainsi</w:t>
      </w:r>
      <w:r>
        <w:rPr>
          <w:spacing w:val="-4"/>
          <w:w w:val="95"/>
          <w:sz w:val="22"/>
        </w:rPr>
        <w:t> </w:t>
      </w:r>
      <w:r>
        <w:rPr>
          <w:w w:val="95"/>
          <w:sz w:val="22"/>
        </w:rPr>
        <w:t>que</w:t>
      </w:r>
      <w:r>
        <w:rPr>
          <w:spacing w:val="-8"/>
          <w:w w:val="95"/>
          <w:sz w:val="22"/>
        </w:rPr>
        <w:t> </w:t>
      </w:r>
      <w:r>
        <w:rPr>
          <w:w w:val="95"/>
          <w:sz w:val="22"/>
        </w:rPr>
        <w:t>plus</w:t>
      </w:r>
      <w:r>
        <w:rPr>
          <w:spacing w:val="-8"/>
          <w:w w:val="95"/>
          <w:sz w:val="22"/>
        </w:rPr>
        <w:t> </w:t>
      </w:r>
      <w:r>
        <w:rPr>
          <w:w w:val="95"/>
          <w:sz w:val="22"/>
        </w:rPr>
        <w:t>globalement</w:t>
      </w:r>
      <w:r>
        <w:rPr>
          <w:spacing w:val="-8"/>
          <w:w w:val="95"/>
          <w:sz w:val="22"/>
        </w:rPr>
        <w:t> </w:t>
      </w:r>
      <w:r>
        <w:rPr>
          <w:w w:val="95"/>
          <w:sz w:val="22"/>
        </w:rPr>
        <w:t>à</w:t>
      </w:r>
      <w:r>
        <w:rPr>
          <w:spacing w:val="-4"/>
          <w:w w:val="95"/>
          <w:sz w:val="22"/>
        </w:rPr>
        <w:t> </w:t>
      </w:r>
      <w:r>
        <w:rPr>
          <w:w w:val="95"/>
          <w:sz w:val="22"/>
        </w:rPr>
        <w:t>tout</w:t>
      </w:r>
      <w:r>
        <w:rPr>
          <w:spacing w:val="-8"/>
          <w:w w:val="95"/>
          <w:sz w:val="22"/>
        </w:rPr>
        <w:t> </w:t>
      </w:r>
      <w:r>
        <w:rPr>
          <w:w w:val="95"/>
          <w:sz w:val="22"/>
        </w:rPr>
        <w:t>cas</w:t>
      </w:r>
      <w:r>
        <w:rPr>
          <w:spacing w:val="-5"/>
          <w:w w:val="95"/>
          <w:sz w:val="22"/>
        </w:rPr>
        <w:t> </w:t>
      </w:r>
      <w:r>
        <w:rPr>
          <w:w w:val="95"/>
          <w:sz w:val="22"/>
        </w:rPr>
        <w:t>de</w:t>
      </w:r>
      <w:r>
        <w:rPr>
          <w:spacing w:val="-8"/>
          <w:w w:val="95"/>
          <w:sz w:val="22"/>
        </w:rPr>
        <w:t> </w:t>
      </w:r>
      <w:r>
        <w:rPr>
          <w:w w:val="95"/>
          <w:sz w:val="22"/>
        </w:rPr>
        <w:t>défaut</w:t>
      </w:r>
      <w:r>
        <w:rPr>
          <w:spacing w:val="-71"/>
          <w:w w:val="95"/>
          <w:sz w:val="22"/>
        </w:rPr>
        <w:t> </w:t>
      </w:r>
      <w:r>
        <w:rPr>
          <w:w w:val="95"/>
          <w:sz w:val="22"/>
        </w:rPr>
        <w:t>ou</w:t>
      </w:r>
      <w:r>
        <w:rPr>
          <w:spacing w:val="-7"/>
          <w:w w:val="95"/>
          <w:sz w:val="22"/>
        </w:rPr>
        <w:t> </w:t>
      </w:r>
      <w:r>
        <w:rPr>
          <w:w w:val="95"/>
          <w:sz w:val="22"/>
        </w:rPr>
        <w:t>défaut</w:t>
      </w:r>
      <w:r>
        <w:rPr>
          <w:spacing w:val="-7"/>
          <w:w w:val="95"/>
          <w:sz w:val="22"/>
        </w:rPr>
        <w:t> </w:t>
      </w:r>
      <w:r>
        <w:rPr>
          <w:w w:val="95"/>
          <w:sz w:val="22"/>
        </w:rPr>
        <w:t>croisé</w:t>
      </w:r>
      <w:r>
        <w:rPr>
          <w:spacing w:val="-5"/>
          <w:w w:val="95"/>
          <w:sz w:val="22"/>
        </w:rPr>
        <w:t> </w:t>
      </w:r>
      <w:r>
        <w:rPr>
          <w:w w:val="95"/>
          <w:sz w:val="22"/>
        </w:rPr>
        <w:t>qui</w:t>
      </w:r>
      <w:r>
        <w:rPr>
          <w:spacing w:val="-4"/>
          <w:w w:val="95"/>
          <w:sz w:val="22"/>
        </w:rPr>
        <w:t> </w:t>
      </w:r>
      <w:r>
        <w:rPr>
          <w:w w:val="95"/>
          <w:sz w:val="22"/>
        </w:rPr>
        <w:t>pourrait</w:t>
      </w:r>
      <w:r>
        <w:rPr>
          <w:spacing w:val="-7"/>
          <w:w w:val="95"/>
          <w:sz w:val="22"/>
        </w:rPr>
        <w:t> </w:t>
      </w:r>
      <w:r>
        <w:rPr>
          <w:w w:val="95"/>
          <w:sz w:val="22"/>
        </w:rPr>
        <w:t>survenir</w:t>
      </w:r>
      <w:r>
        <w:rPr>
          <w:spacing w:val="-5"/>
          <w:w w:val="95"/>
          <w:sz w:val="22"/>
        </w:rPr>
        <w:t> </w:t>
      </w:r>
      <w:r>
        <w:rPr>
          <w:w w:val="95"/>
          <w:sz w:val="22"/>
        </w:rPr>
        <w:t>au</w:t>
      </w:r>
      <w:r>
        <w:rPr>
          <w:spacing w:val="-7"/>
          <w:w w:val="95"/>
          <w:sz w:val="22"/>
        </w:rPr>
        <w:t> </w:t>
      </w:r>
      <w:r>
        <w:rPr>
          <w:w w:val="95"/>
          <w:sz w:val="22"/>
        </w:rPr>
        <w:t>résultat</w:t>
      </w:r>
      <w:r>
        <w:rPr>
          <w:spacing w:val="-6"/>
          <w:w w:val="95"/>
          <w:sz w:val="22"/>
        </w:rPr>
        <w:t> </w:t>
      </w:r>
      <w:r>
        <w:rPr>
          <w:w w:val="95"/>
          <w:sz w:val="22"/>
        </w:rPr>
        <w:t>de</w:t>
      </w:r>
      <w:r>
        <w:rPr>
          <w:spacing w:val="-6"/>
          <w:w w:val="95"/>
          <w:sz w:val="22"/>
        </w:rPr>
        <w:t> </w:t>
      </w:r>
      <w:r>
        <w:rPr>
          <w:w w:val="95"/>
          <w:sz w:val="22"/>
        </w:rPr>
        <w:t>la</w:t>
      </w:r>
      <w:r>
        <w:rPr>
          <w:spacing w:val="-5"/>
          <w:w w:val="95"/>
          <w:sz w:val="22"/>
        </w:rPr>
        <w:t> </w:t>
      </w:r>
      <w:r>
        <w:rPr>
          <w:w w:val="95"/>
          <w:sz w:val="22"/>
        </w:rPr>
        <w:t>suspension</w:t>
      </w:r>
      <w:r>
        <w:rPr>
          <w:spacing w:val="-8"/>
          <w:w w:val="95"/>
          <w:sz w:val="22"/>
        </w:rPr>
        <w:t> </w:t>
      </w:r>
      <w:r>
        <w:rPr>
          <w:w w:val="95"/>
          <w:sz w:val="22"/>
        </w:rPr>
        <w:t>des</w:t>
      </w:r>
      <w:r>
        <w:rPr>
          <w:spacing w:val="-5"/>
          <w:w w:val="95"/>
          <w:sz w:val="22"/>
        </w:rPr>
        <w:t> </w:t>
      </w:r>
      <w:r>
        <w:rPr>
          <w:w w:val="95"/>
          <w:sz w:val="22"/>
        </w:rPr>
        <w:t>paiements</w:t>
      </w:r>
      <w:r>
        <w:rPr>
          <w:spacing w:val="-71"/>
          <w:w w:val="95"/>
          <w:sz w:val="22"/>
        </w:rPr>
        <w:t> </w:t>
      </w:r>
      <w:r>
        <w:rPr>
          <w:sz w:val="22"/>
        </w:rPr>
        <w:t>susvisés.</w:t>
      </w:r>
    </w:p>
    <w:p>
      <w:pPr>
        <w:pStyle w:val="BodyText"/>
        <w:spacing w:before="8"/>
        <w:rPr>
          <w:sz w:val="29"/>
        </w:rPr>
      </w:pPr>
    </w:p>
    <w:p>
      <w:pPr>
        <w:pStyle w:val="BodyText"/>
        <w:spacing w:line="278" w:lineRule="auto"/>
        <w:ind w:left="112" w:right="114"/>
        <w:jc w:val="both"/>
      </w:pPr>
      <w:r>
        <w:rPr/>
        <w:t>Le</w:t>
      </w:r>
      <w:r>
        <w:rPr>
          <w:spacing w:val="-8"/>
        </w:rPr>
        <w:t> </w:t>
      </w:r>
      <w:r>
        <w:rPr/>
        <w:t>Groupe</w:t>
      </w:r>
      <w:r>
        <w:rPr>
          <w:spacing w:val="-9"/>
        </w:rPr>
        <w:t> </w:t>
      </w:r>
      <w:r>
        <w:rPr/>
        <w:t>Casino</w:t>
      </w:r>
      <w:r>
        <w:rPr>
          <w:spacing w:val="-12"/>
        </w:rPr>
        <w:t> </w:t>
      </w:r>
      <w:r>
        <w:rPr/>
        <w:t>et</w:t>
      </w:r>
      <w:r>
        <w:rPr>
          <w:spacing w:val="-9"/>
        </w:rPr>
        <w:t> </w:t>
      </w:r>
      <w:r>
        <w:rPr/>
        <w:t>les</w:t>
      </w:r>
      <w:r>
        <w:rPr>
          <w:spacing w:val="-9"/>
        </w:rPr>
        <w:t> </w:t>
      </w:r>
      <w:r>
        <w:rPr/>
        <w:t>conciliateurs</w:t>
      </w:r>
      <w:r>
        <w:rPr>
          <w:spacing w:val="-9"/>
        </w:rPr>
        <w:t> </w:t>
      </w:r>
      <w:r>
        <w:rPr/>
        <w:t>ont</w:t>
      </w:r>
      <w:r>
        <w:rPr>
          <w:spacing w:val="-9"/>
        </w:rPr>
        <w:t> </w:t>
      </w:r>
      <w:r>
        <w:rPr/>
        <w:t>pour</w:t>
      </w:r>
      <w:r>
        <w:rPr>
          <w:spacing w:val="-9"/>
        </w:rPr>
        <w:t> </w:t>
      </w:r>
      <w:r>
        <w:rPr/>
        <w:t>objectif</w:t>
      </w:r>
      <w:r>
        <w:rPr>
          <w:spacing w:val="-8"/>
        </w:rPr>
        <w:t> </w:t>
      </w:r>
      <w:r>
        <w:rPr/>
        <w:t>commun</w:t>
      </w:r>
      <w:r>
        <w:rPr>
          <w:spacing w:val="-9"/>
        </w:rPr>
        <w:t> </w:t>
      </w:r>
      <w:r>
        <w:rPr/>
        <w:t>de</w:t>
      </w:r>
      <w:r>
        <w:rPr>
          <w:spacing w:val="-9"/>
        </w:rPr>
        <w:t> </w:t>
      </w:r>
      <w:r>
        <w:rPr/>
        <w:t>parvenir</w:t>
      </w:r>
      <w:r>
        <w:rPr>
          <w:spacing w:val="-9"/>
        </w:rPr>
        <w:t> </w:t>
      </w:r>
      <w:r>
        <w:rPr/>
        <w:t>à</w:t>
      </w:r>
      <w:r>
        <w:rPr>
          <w:spacing w:val="-11"/>
        </w:rPr>
        <w:t> </w:t>
      </w:r>
      <w:r>
        <w:rPr/>
        <w:t>un</w:t>
      </w:r>
      <w:r>
        <w:rPr>
          <w:spacing w:val="-9"/>
        </w:rPr>
        <w:t> </w:t>
      </w:r>
      <w:r>
        <w:rPr/>
        <w:t>accord</w:t>
      </w:r>
      <w:r>
        <w:rPr>
          <w:spacing w:val="-75"/>
        </w:rPr>
        <w:t> </w:t>
      </w:r>
      <w:r>
        <w:rPr/>
        <w:t>de</w:t>
      </w:r>
      <w:r>
        <w:rPr>
          <w:spacing w:val="-17"/>
        </w:rPr>
        <w:t> </w:t>
      </w:r>
      <w:r>
        <w:rPr/>
        <w:t>principe</w:t>
      </w:r>
      <w:r>
        <w:rPr>
          <w:spacing w:val="-16"/>
        </w:rPr>
        <w:t> </w:t>
      </w:r>
      <w:r>
        <w:rPr/>
        <w:t>avec</w:t>
      </w:r>
      <w:r>
        <w:rPr>
          <w:spacing w:val="-15"/>
        </w:rPr>
        <w:t> </w:t>
      </w:r>
      <w:r>
        <w:rPr/>
        <w:t>les</w:t>
      </w:r>
      <w:r>
        <w:rPr>
          <w:spacing w:val="-15"/>
        </w:rPr>
        <w:t> </w:t>
      </w:r>
      <w:r>
        <w:rPr/>
        <w:t>principaux</w:t>
      </w:r>
      <w:r>
        <w:rPr>
          <w:spacing w:val="-16"/>
        </w:rPr>
        <w:t> </w:t>
      </w:r>
      <w:r>
        <w:rPr/>
        <w:t>créanciers</w:t>
      </w:r>
      <w:r>
        <w:rPr>
          <w:spacing w:val="-16"/>
        </w:rPr>
        <w:t> </w:t>
      </w:r>
      <w:r>
        <w:rPr/>
        <w:t>sur</w:t>
      </w:r>
      <w:r>
        <w:rPr>
          <w:spacing w:val="-16"/>
        </w:rPr>
        <w:t> </w:t>
      </w:r>
      <w:r>
        <w:rPr/>
        <w:t>la</w:t>
      </w:r>
      <w:r>
        <w:rPr>
          <w:spacing w:val="-16"/>
        </w:rPr>
        <w:t> </w:t>
      </w:r>
      <w:r>
        <w:rPr/>
        <w:t>restructuration</w:t>
      </w:r>
      <w:r>
        <w:rPr>
          <w:spacing w:val="-17"/>
        </w:rPr>
        <w:t> </w:t>
      </w:r>
      <w:r>
        <w:rPr/>
        <w:t>de</w:t>
      </w:r>
      <w:r>
        <w:rPr>
          <w:spacing w:val="-16"/>
        </w:rPr>
        <w:t> </w:t>
      </w:r>
      <w:r>
        <w:rPr/>
        <w:t>la</w:t>
      </w:r>
      <w:r>
        <w:rPr>
          <w:spacing w:val="-16"/>
        </w:rPr>
        <w:t> </w:t>
      </w:r>
      <w:r>
        <w:rPr/>
        <w:t>dette</w:t>
      </w:r>
      <w:r>
        <w:rPr>
          <w:spacing w:val="-16"/>
        </w:rPr>
        <w:t> </w:t>
      </w:r>
      <w:r>
        <w:rPr/>
        <w:t>financière</w:t>
      </w:r>
      <w:r>
        <w:rPr>
          <w:spacing w:val="-16"/>
        </w:rPr>
        <w:t> </w:t>
      </w:r>
      <w:r>
        <w:rPr/>
        <w:t>du</w:t>
      </w:r>
      <w:r>
        <w:rPr>
          <w:spacing w:val="-75"/>
        </w:rPr>
        <w:t> </w:t>
      </w:r>
      <w:r>
        <w:rPr/>
        <w:t>Groupe</w:t>
      </w:r>
      <w:r>
        <w:rPr>
          <w:spacing w:val="-18"/>
        </w:rPr>
        <w:t> </w:t>
      </w:r>
      <w:r>
        <w:rPr/>
        <w:t>d’ici</w:t>
      </w:r>
      <w:r>
        <w:rPr>
          <w:spacing w:val="-17"/>
        </w:rPr>
        <w:t> </w:t>
      </w:r>
      <w:r>
        <w:rPr/>
        <w:t>la</w:t>
      </w:r>
      <w:r>
        <w:rPr>
          <w:spacing w:val="-18"/>
        </w:rPr>
        <w:t> </w:t>
      </w:r>
      <w:r>
        <w:rPr/>
        <w:t>fin</w:t>
      </w:r>
      <w:r>
        <w:rPr>
          <w:spacing w:val="-19"/>
        </w:rPr>
        <w:t> </w:t>
      </w:r>
      <w:r>
        <w:rPr/>
        <w:t>du</w:t>
      </w:r>
      <w:r>
        <w:rPr>
          <w:spacing w:val="-19"/>
        </w:rPr>
        <w:t> </w:t>
      </w:r>
      <w:r>
        <w:rPr/>
        <w:t>mois</w:t>
      </w:r>
      <w:r>
        <w:rPr>
          <w:spacing w:val="-18"/>
        </w:rPr>
        <w:t> </w:t>
      </w:r>
      <w:r>
        <w:rPr/>
        <w:t>de</w:t>
      </w:r>
      <w:r>
        <w:rPr>
          <w:spacing w:val="-18"/>
        </w:rPr>
        <w:t> </w:t>
      </w:r>
      <w:r>
        <w:rPr/>
        <w:t>juillet.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9"/>
        </w:rPr>
      </w:pPr>
      <w:r>
        <w:rPr/>
        <w:pict>
          <v:rect style="position:absolute;margin-left:56.639999pt;margin-top:13.905668pt;width:144.050pt;height:.47998pt;mso-position-horizontal-relative:page;mso-position-vertical-relative:paragraph;z-index:-15728640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BodyText"/>
        <w:spacing w:before="1"/>
        <w:rPr>
          <w:sz w:val="6"/>
        </w:rPr>
      </w:pPr>
    </w:p>
    <w:p>
      <w:pPr>
        <w:spacing w:before="101"/>
        <w:ind w:left="112" w:right="0" w:firstLine="0"/>
        <w:jc w:val="left"/>
        <w:rPr>
          <w:sz w:val="16"/>
        </w:rPr>
      </w:pPr>
      <w:r>
        <w:rPr>
          <w:color w:val="0D0D0D"/>
          <w:w w:val="95"/>
          <w:position w:val="4"/>
          <w:sz w:val="10"/>
        </w:rPr>
        <w:t>1</w:t>
      </w:r>
      <w:r>
        <w:rPr>
          <w:color w:val="0D0D0D"/>
          <w:spacing w:val="2"/>
          <w:w w:val="95"/>
          <w:position w:val="4"/>
          <w:sz w:val="10"/>
        </w:rPr>
        <w:t> </w:t>
      </w:r>
      <w:r>
        <w:rPr>
          <w:color w:val="0D0D0D"/>
          <w:w w:val="95"/>
          <w:sz w:val="16"/>
        </w:rPr>
        <w:t>Casino</w:t>
      </w:r>
      <w:r>
        <w:rPr>
          <w:color w:val="0D0D0D"/>
          <w:spacing w:val="14"/>
          <w:w w:val="95"/>
          <w:sz w:val="16"/>
        </w:rPr>
        <w:t> </w:t>
      </w:r>
      <w:r>
        <w:rPr>
          <w:color w:val="0D0D0D"/>
          <w:w w:val="95"/>
          <w:sz w:val="16"/>
        </w:rPr>
        <w:t>Finance,</w:t>
      </w:r>
      <w:r>
        <w:rPr>
          <w:color w:val="0D0D0D"/>
          <w:spacing w:val="11"/>
          <w:w w:val="95"/>
          <w:sz w:val="16"/>
        </w:rPr>
        <w:t> </w:t>
      </w:r>
      <w:r>
        <w:rPr>
          <w:color w:val="0D0D0D"/>
          <w:w w:val="95"/>
          <w:sz w:val="16"/>
        </w:rPr>
        <w:t>Distribution</w:t>
      </w:r>
      <w:r>
        <w:rPr>
          <w:color w:val="0D0D0D"/>
          <w:spacing w:val="12"/>
          <w:w w:val="95"/>
          <w:sz w:val="16"/>
        </w:rPr>
        <w:t> </w:t>
      </w:r>
      <w:r>
        <w:rPr>
          <w:color w:val="0D0D0D"/>
          <w:w w:val="95"/>
          <w:sz w:val="16"/>
        </w:rPr>
        <w:t>Casino</w:t>
      </w:r>
      <w:r>
        <w:rPr>
          <w:color w:val="0D0D0D"/>
          <w:spacing w:val="15"/>
          <w:w w:val="95"/>
          <w:sz w:val="16"/>
        </w:rPr>
        <w:t> </w:t>
      </w:r>
      <w:r>
        <w:rPr>
          <w:color w:val="0D0D0D"/>
          <w:w w:val="95"/>
          <w:sz w:val="16"/>
        </w:rPr>
        <w:t>France,</w:t>
      </w:r>
      <w:r>
        <w:rPr>
          <w:color w:val="0D0D0D"/>
          <w:spacing w:val="13"/>
          <w:w w:val="95"/>
          <w:sz w:val="16"/>
        </w:rPr>
        <w:t> </w:t>
      </w:r>
      <w:r>
        <w:rPr>
          <w:color w:val="0D0D0D"/>
          <w:w w:val="95"/>
          <w:sz w:val="16"/>
        </w:rPr>
        <w:t>Casino</w:t>
      </w:r>
      <w:r>
        <w:rPr>
          <w:color w:val="0D0D0D"/>
          <w:spacing w:val="12"/>
          <w:w w:val="95"/>
          <w:sz w:val="16"/>
        </w:rPr>
        <w:t> </w:t>
      </w:r>
      <w:r>
        <w:rPr>
          <w:color w:val="0D0D0D"/>
          <w:w w:val="95"/>
          <w:sz w:val="16"/>
        </w:rPr>
        <w:t>Participations</w:t>
      </w:r>
      <w:r>
        <w:rPr>
          <w:color w:val="0D0D0D"/>
          <w:spacing w:val="12"/>
          <w:w w:val="95"/>
          <w:sz w:val="16"/>
        </w:rPr>
        <w:t> </w:t>
      </w:r>
      <w:r>
        <w:rPr>
          <w:color w:val="0D0D0D"/>
          <w:w w:val="95"/>
          <w:sz w:val="16"/>
        </w:rPr>
        <w:t>France,</w:t>
      </w:r>
      <w:r>
        <w:rPr>
          <w:color w:val="0D0D0D"/>
          <w:spacing w:val="12"/>
          <w:w w:val="95"/>
          <w:sz w:val="16"/>
        </w:rPr>
        <w:t> </w:t>
      </w:r>
      <w:r>
        <w:rPr>
          <w:color w:val="0D0D0D"/>
          <w:w w:val="95"/>
          <w:sz w:val="16"/>
        </w:rPr>
        <w:t>Quatrim,</w:t>
      </w:r>
      <w:r>
        <w:rPr>
          <w:color w:val="0D0D0D"/>
          <w:spacing w:val="11"/>
          <w:w w:val="95"/>
          <w:sz w:val="16"/>
        </w:rPr>
        <w:t> </w:t>
      </w:r>
      <w:r>
        <w:rPr>
          <w:color w:val="0D0D0D"/>
          <w:w w:val="95"/>
          <w:sz w:val="16"/>
        </w:rPr>
        <w:t>Monoprix</w:t>
      </w:r>
      <w:r>
        <w:rPr>
          <w:color w:val="0D0D0D"/>
          <w:spacing w:val="11"/>
          <w:w w:val="95"/>
          <w:sz w:val="16"/>
        </w:rPr>
        <w:t> </w:t>
      </w:r>
      <w:r>
        <w:rPr>
          <w:color w:val="0D0D0D"/>
          <w:w w:val="95"/>
          <w:sz w:val="16"/>
        </w:rPr>
        <w:t>Holding,</w:t>
      </w:r>
      <w:r>
        <w:rPr>
          <w:color w:val="0D0D0D"/>
          <w:spacing w:val="10"/>
          <w:w w:val="95"/>
          <w:sz w:val="16"/>
        </w:rPr>
        <w:t> </w:t>
      </w:r>
      <w:r>
        <w:rPr>
          <w:color w:val="0D0D0D"/>
          <w:w w:val="95"/>
          <w:sz w:val="16"/>
        </w:rPr>
        <w:t>Monoprix,</w:t>
      </w:r>
      <w:r>
        <w:rPr>
          <w:color w:val="0D0D0D"/>
          <w:spacing w:val="9"/>
          <w:w w:val="95"/>
          <w:sz w:val="16"/>
        </w:rPr>
        <w:t> </w:t>
      </w:r>
      <w:r>
        <w:rPr>
          <w:color w:val="0D0D0D"/>
          <w:w w:val="95"/>
          <w:sz w:val="16"/>
        </w:rPr>
        <w:t>Monoprix</w:t>
      </w:r>
      <w:r>
        <w:rPr>
          <w:color w:val="0D0D0D"/>
          <w:spacing w:val="1"/>
          <w:w w:val="95"/>
          <w:sz w:val="16"/>
        </w:rPr>
        <w:t> </w:t>
      </w:r>
      <w:r>
        <w:rPr>
          <w:color w:val="0D0D0D"/>
          <w:w w:val="90"/>
          <w:sz w:val="16"/>
        </w:rPr>
        <w:t>Exploitation,</w:t>
      </w:r>
      <w:r>
        <w:rPr>
          <w:color w:val="0D0D0D"/>
          <w:spacing w:val="1"/>
          <w:w w:val="90"/>
          <w:sz w:val="16"/>
        </w:rPr>
        <w:t> </w:t>
      </w:r>
      <w:r>
        <w:rPr>
          <w:color w:val="0D0D0D"/>
          <w:w w:val="90"/>
          <w:sz w:val="16"/>
        </w:rPr>
        <w:t>Ségisor, Distribution</w:t>
      </w:r>
      <w:r>
        <w:rPr>
          <w:color w:val="0D0D0D"/>
          <w:spacing w:val="1"/>
          <w:w w:val="90"/>
          <w:sz w:val="16"/>
        </w:rPr>
        <w:t> </w:t>
      </w:r>
      <w:r>
        <w:rPr>
          <w:color w:val="0D0D0D"/>
          <w:w w:val="90"/>
          <w:sz w:val="16"/>
        </w:rPr>
        <w:t>Franprix, ExtenC,</w:t>
      </w:r>
      <w:r>
        <w:rPr>
          <w:color w:val="0D0D0D"/>
          <w:spacing w:val="1"/>
          <w:w w:val="90"/>
          <w:sz w:val="16"/>
        </w:rPr>
        <w:t> </w:t>
      </w:r>
      <w:r>
        <w:rPr>
          <w:color w:val="0D0D0D"/>
          <w:w w:val="90"/>
          <w:sz w:val="16"/>
        </w:rPr>
        <w:t>Geimex,</w:t>
      </w:r>
      <w:r>
        <w:rPr>
          <w:color w:val="0D0D0D"/>
          <w:spacing w:val="-2"/>
          <w:w w:val="90"/>
          <w:sz w:val="16"/>
        </w:rPr>
        <w:t> </w:t>
      </w:r>
      <w:r>
        <w:rPr>
          <w:color w:val="0D0D0D"/>
          <w:w w:val="90"/>
          <w:sz w:val="16"/>
        </w:rPr>
        <w:t>RelevanC,</w:t>
      </w:r>
      <w:r>
        <w:rPr>
          <w:color w:val="0D0D0D"/>
          <w:spacing w:val="2"/>
          <w:w w:val="90"/>
          <w:sz w:val="16"/>
        </w:rPr>
        <w:t> </w:t>
      </w:r>
      <w:r>
        <w:rPr>
          <w:color w:val="0D0D0D"/>
          <w:w w:val="90"/>
          <w:sz w:val="16"/>
        </w:rPr>
        <w:t>Sédifrais,</w:t>
      </w:r>
      <w:r>
        <w:rPr>
          <w:color w:val="0D0D0D"/>
          <w:spacing w:val="-2"/>
          <w:w w:val="90"/>
          <w:sz w:val="16"/>
        </w:rPr>
        <w:t> </w:t>
      </w:r>
      <w:r>
        <w:rPr>
          <w:color w:val="0D0D0D"/>
          <w:w w:val="90"/>
          <w:sz w:val="16"/>
        </w:rPr>
        <w:t>et Franprix</w:t>
      </w:r>
      <w:r>
        <w:rPr>
          <w:color w:val="0D0D0D"/>
          <w:spacing w:val="1"/>
          <w:w w:val="90"/>
          <w:sz w:val="16"/>
        </w:rPr>
        <w:t> </w:t>
      </w:r>
      <w:r>
        <w:rPr>
          <w:color w:val="0D0D0D"/>
          <w:w w:val="90"/>
          <w:sz w:val="16"/>
        </w:rPr>
        <w:t>Leader Price Holding.</w:t>
      </w:r>
    </w:p>
    <w:p>
      <w:pPr>
        <w:spacing w:before="62"/>
        <w:ind w:left="112" w:right="0" w:firstLine="0"/>
        <w:jc w:val="left"/>
        <w:rPr>
          <w:sz w:val="16"/>
        </w:rPr>
      </w:pPr>
      <w:r>
        <w:rPr>
          <w:color w:val="0D0D0D"/>
          <w:w w:val="95"/>
          <w:position w:val="4"/>
          <w:sz w:val="10"/>
        </w:rPr>
        <w:t>2</w:t>
      </w:r>
      <w:r>
        <w:rPr>
          <w:color w:val="0D0D0D"/>
          <w:spacing w:val="16"/>
          <w:w w:val="95"/>
          <w:position w:val="4"/>
          <w:sz w:val="10"/>
        </w:rPr>
        <w:t> </w:t>
      </w:r>
      <w:r>
        <w:rPr>
          <w:color w:val="0D0D0D"/>
          <w:w w:val="95"/>
          <w:sz w:val="16"/>
        </w:rPr>
        <w:t>Hors</w:t>
      </w:r>
      <w:r>
        <w:rPr>
          <w:color w:val="0D0D0D"/>
          <w:spacing w:val="-5"/>
          <w:w w:val="95"/>
          <w:sz w:val="16"/>
        </w:rPr>
        <w:t> </w:t>
      </w:r>
      <w:r>
        <w:rPr>
          <w:color w:val="0D0D0D"/>
          <w:w w:val="95"/>
          <w:sz w:val="16"/>
        </w:rPr>
        <w:t>swaps,</w:t>
      </w:r>
      <w:r>
        <w:rPr>
          <w:color w:val="0D0D0D"/>
          <w:spacing w:val="-4"/>
          <w:w w:val="95"/>
          <w:sz w:val="16"/>
        </w:rPr>
        <w:t> </w:t>
      </w:r>
      <w:r>
        <w:rPr>
          <w:color w:val="0D0D0D"/>
          <w:w w:val="95"/>
          <w:sz w:val="16"/>
        </w:rPr>
        <w:t>découverts</w:t>
      </w:r>
      <w:r>
        <w:rPr>
          <w:color w:val="0D0D0D"/>
          <w:spacing w:val="-5"/>
          <w:w w:val="95"/>
          <w:sz w:val="16"/>
        </w:rPr>
        <w:t> </w:t>
      </w:r>
      <w:r>
        <w:rPr>
          <w:color w:val="0D0D0D"/>
          <w:w w:val="95"/>
          <w:sz w:val="16"/>
        </w:rPr>
        <w:t>et</w:t>
      </w:r>
      <w:r>
        <w:rPr>
          <w:color w:val="0D0D0D"/>
          <w:spacing w:val="-5"/>
          <w:w w:val="95"/>
          <w:sz w:val="16"/>
        </w:rPr>
        <w:t> </w:t>
      </w:r>
      <w:r>
        <w:rPr>
          <w:color w:val="0D0D0D"/>
          <w:w w:val="95"/>
          <w:sz w:val="16"/>
        </w:rPr>
        <w:t>autres</w:t>
      </w:r>
      <w:r>
        <w:rPr>
          <w:color w:val="0D0D0D"/>
          <w:spacing w:val="-2"/>
          <w:w w:val="95"/>
          <w:sz w:val="16"/>
        </w:rPr>
        <w:t> </w:t>
      </w:r>
      <w:r>
        <w:rPr>
          <w:color w:val="0D0D0D"/>
          <w:w w:val="95"/>
          <w:sz w:val="16"/>
        </w:rPr>
        <w:t>financements</w:t>
      </w:r>
      <w:r>
        <w:rPr>
          <w:color w:val="0D0D0D"/>
          <w:spacing w:val="-6"/>
          <w:w w:val="95"/>
          <w:sz w:val="16"/>
        </w:rPr>
        <w:t> </w:t>
      </w:r>
      <w:r>
        <w:rPr>
          <w:color w:val="0D0D0D"/>
          <w:w w:val="95"/>
          <w:sz w:val="16"/>
        </w:rPr>
        <w:t>opérationnels.</w:t>
      </w:r>
    </w:p>
    <w:p>
      <w:pPr>
        <w:spacing w:before="179"/>
        <w:ind w:left="144" w:right="0" w:firstLine="0"/>
        <w:jc w:val="left"/>
        <w:rPr>
          <w:rFonts w:ascii="Tahoma" w:hAnsi="Tahoma"/>
          <w:b/>
          <w:sz w:val="20"/>
        </w:rPr>
      </w:pPr>
      <w:r>
        <w:rPr>
          <w:w w:val="90"/>
          <w:sz w:val="20"/>
        </w:rPr>
        <w:t>Mercredi</w:t>
      </w:r>
      <w:r>
        <w:rPr>
          <w:spacing w:val="7"/>
          <w:w w:val="90"/>
          <w:sz w:val="20"/>
        </w:rPr>
        <w:t> </w:t>
      </w:r>
      <w:r>
        <w:rPr>
          <w:w w:val="90"/>
          <w:sz w:val="20"/>
        </w:rPr>
        <w:t>21</w:t>
      </w:r>
      <w:r>
        <w:rPr>
          <w:spacing w:val="5"/>
          <w:w w:val="90"/>
          <w:sz w:val="20"/>
        </w:rPr>
        <w:t> </w:t>
      </w:r>
      <w:r>
        <w:rPr>
          <w:w w:val="90"/>
          <w:sz w:val="20"/>
        </w:rPr>
        <w:t>Juin</w:t>
      </w:r>
      <w:r>
        <w:rPr>
          <w:spacing w:val="9"/>
          <w:w w:val="90"/>
          <w:sz w:val="20"/>
        </w:rPr>
        <w:t> </w:t>
      </w:r>
      <w:r>
        <w:rPr>
          <w:w w:val="90"/>
          <w:sz w:val="20"/>
        </w:rPr>
        <w:t>2023</w:t>
      </w:r>
      <w:r>
        <w:rPr>
          <w:spacing w:val="9"/>
          <w:w w:val="90"/>
          <w:sz w:val="20"/>
        </w:rPr>
        <w:t> </w:t>
      </w:r>
      <w:r>
        <w:rPr>
          <w:rFonts w:ascii="Tahoma" w:hAnsi="Tahoma"/>
          <w:b/>
          <w:color w:val="3CA05A"/>
          <w:w w:val="90"/>
          <w:sz w:val="20"/>
        </w:rPr>
        <w:t>▪</w:t>
      </w:r>
      <w:r>
        <w:rPr>
          <w:rFonts w:ascii="Tahoma" w:hAnsi="Tahoma"/>
          <w:b/>
          <w:color w:val="3CA05A"/>
          <w:spacing w:val="18"/>
          <w:w w:val="90"/>
          <w:sz w:val="20"/>
        </w:rPr>
        <w:t> </w:t>
      </w:r>
      <w:r>
        <w:rPr>
          <w:rFonts w:ascii="Tahoma" w:hAnsi="Tahoma"/>
          <w:b/>
          <w:color w:val="3CA05A"/>
          <w:w w:val="90"/>
          <w:sz w:val="20"/>
        </w:rPr>
        <w:t>1</w:t>
      </w:r>
    </w:p>
    <w:p>
      <w:pPr>
        <w:spacing w:after="0"/>
        <w:jc w:val="left"/>
        <w:rPr>
          <w:rFonts w:ascii="Tahoma" w:hAnsi="Tahoma"/>
          <w:sz w:val="20"/>
        </w:rPr>
        <w:sectPr>
          <w:type w:val="continuous"/>
          <w:pgSz w:w="11910" w:h="16840"/>
          <w:pgMar w:top="1340" w:bottom="0" w:left="1020" w:right="1020"/>
        </w:sectPr>
      </w:pPr>
    </w:p>
    <w:p>
      <w:pPr>
        <w:pStyle w:val="BodyText"/>
        <w:spacing w:before="4"/>
        <w:rPr>
          <w:rFonts w:ascii="Tahoma"/>
          <w:b/>
          <w:sz w:val="9"/>
        </w:rPr>
      </w:pPr>
      <w:r>
        <w:rPr/>
        <w:drawing>
          <wp:anchor distT="0" distB="0" distL="0" distR="0" allowOverlap="1" layoutInCell="1" locked="0" behindDoc="1" simplePos="0" relativeHeight="487525376">
            <wp:simplePos x="0" y="0"/>
            <wp:positionH relativeFrom="page">
              <wp:posOffset>18413</wp:posOffset>
            </wp:positionH>
            <wp:positionV relativeFrom="page">
              <wp:posOffset>214945</wp:posOffset>
            </wp:positionV>
            <wp:extent cx="7542150" cy="10477438"/>
            <wp:effectExtent l="0" t="0" r="0" b="0"/>
            <wp:wrapNone/>
            <wp:docPr id="3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42150" cy="104774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78" w:lineRule="auto" w:before="100"/>
        <w:ind w:left="112" w:right="108" w:firstLine="0"/>
        <w:jc w:val="both"/>
        <w:rPr>
          <w:i/>
          <w:sz w:val="18"/>
        </w:rPr>
      </w:pPr>
      <w:r>
        <w:rPr>
          <w:i/>
          <w:sz w:val="18"/>
        </w:rPr>
        <w:t>Ce communiqué a été préparé uniquement à titre informatif et ne doit pas être interprété comme une</w:t>
      </w:r>
      <w:r>
        <w:rPr>
          <w:i/>
          <w:spacing w:val="1"/>
          <w:sz w:val="18"/>
        </w:rPr>
        <w:t> </w:t>
      </w:r>
      <w:r>
        <w:rPr>
          <w:i/>
          <w:sz w:val="18"/>
        </w:rPr>
        <w:t>sollicitation</w:t>
      </w:r>
      <w:r>
        <w:rPr>
          <w:i/>
          <w:spacing w:val="-6"/>
          <w:sz w:val="18"/>
        </w:rPr>
        <w:t> </w:t>
      </w:r>
      <w:r>
        <w:rPr>
          <w:i/>
          <w:sz w:val="18"/>
        </w:rPr>
        <w:t>ou</w:t>
      </w:r>
      <w:r>
        <w:rPr>
          <w:i/>
          <w:spacing w:val="-7"/>
          <w:sz w:val="18"/>
        </w:rPr>
        <w:t> </w:t>
      </w:r>
      <w:r>
        <w:rPr>
          <w:i/>
          <w:sz w:val="18"/>
        </w:rPr>
        <w:t>une</w:t>
      </w:r>
      <w:r>
        <w:rPr>
          <w:i/>
          <w:spacing w:val="-5"/>
          <w:sz w:val="18"/>
        </w:rPr>
        <w:t> </w:t>
      </w:r>
      <w:r>
        <w:rPr>
          <w:i/>
          <w:sz w:val="18"/>
        </w:rPr>
        <w:t>offre</w:t>
      </w:r>
      <w:r>
        <w:rPr>
          <w:i/>
          <w:spacing w:val="-6"/>
          <w:sz w:val="18"/>
        </w:rPr>
        <w:t> </w:t>
      </w:r>
      <w:r>
        <w:rPr>
          <w:i/>
          <w:sz w:val="18"/>
        </w:rPr>
        <w:t>d'achat</w:t>
      </w:r>
      <w:r>
        <w:rPr>
          <w:i/>
          <w:spacing w:val="-2"/>
          <w:sz w:val="18"/>
        </w:rPr>
        <w:t> </w:t>
      </w:r>
      <w:r>
        <w:rPr>
          <w:i/>
          <w:sz w:val="18"/>
        </w:rPr>
        <w:t>ou</w:t>
      </w:r>
      <w:r>
        <w:rPr>
          <w:i/>
          <w:spacing w:val="-5"/>
          <w:sz w:val="18"/>
        </w:rPr>
        <w:t> </w:t>
      </w:r>
      <w:r>
        <w:rPr>
          <w:i/>
          <w:sz w:val="18"/>
        </w:rPr>
        <w:t>de</w:t>
      </w:r>
      <w:r>
        <w:rPr>
          <w:i/>
          <w:spacing w:val="-6"/>
          <w:sz w:val="18"/>
        </w:rPr>
        <w:t> </w:t>
      </w:r>
      <w:r>
        <w:rPr>
          <w:i/>
          <w:sz w:val="18"/>
        </w:rPr>
        <w:t>vente</w:t>
      </w:r>
      <w:r>
        <w:rPr>
          <w:i/>
          <w:spacing w:val="-5"/>
          <w:sz w:val="18"/>
        </w:rPr>
        <w:t> </w:t>
      </w:r>
      <w:r>
        <w:rPr>
          <w:i/>
          <w:sz w:val="18"/>
        </w:rPr>
        <w:t>de</w:t>
      </w:r>
      <w:r>
        <w:rPr>
          <w:i/>
          <w:spacing w:val="-6"/>
          <w:sz w:val="18"/>
        </w:rPr>
        <w:t> </w:t>
      </w:r>
      <w:r>
        <w:rPr>
          <w:i/>
          <w:sz w:val="18"/>
        </w:rPr>
        <w:t>valeurs</w:t>
      </w:r>
      <w:r>
        <w:rPr>
          <w:i/>
          <w:spacing w:val="-6"/>
          <w:sz w:val="18"/>
        </w:rPr>
        <w:t> </w:t>
      </w:r>
      <w:r>
        <w:rPr>
          <w:i/>
          <w:sz w:val="18"/>
        </w:rPr>
        <w:t>mobilières</w:t>
      </w:r>
      <w:r>
        <w:rPr>
          <w:i/>
          <w:spacing w:val="-6"/>
          <w:sz w:val="18"/>
        </w:rPr>
        <w:t> </w:t>
      </w:r>
      <w:r>
        <w:rPr>
          <w:i/>
          <w:sz w:val="18"/>
        </w:rPr>
        <w:t>ou</w:t>
      </w:r>
      <w:r>
        <w:rPr>
          <w:i/>
          <w:spacing w:val="-5"/>
          <w:sz w:val="18"/>
        </w:rPr>
        <w:t> </w:t>
      </w:r>
      <w:r>
        <w:rPr>
          <w:i/>
          <w:sz w:val="18"/>
        </w:rPr>
        <w:t>instruments</w:t>
      </w:r>
      <w:r>
        <w:rPr>
          <w:i/>
          <w:spacing w:val="-8"/>
          <w:sz w:val="18"/>
        </w:rPr>
        <w:t> </w:t>
      </w:r>
      <w:r>
        <w:rPr>
          <w:i/>
          <w:sz w:val="18"/>
        </w:rPr>
        <w:t>financiers</w:t>
      </w:r>
      <w:r>
        <w:rPr>
          <w:i/>
          <w:spacing w:val="-8"/>
          <w:sz w:val="18"/>
        </w:rPr>
        <w:t> </w:t>
      </w:r>
      <w:r>
        <w:rPr>
          <w:i/>
          <w:sz w:val="18"/>
        </w:rPr>
        <w:t>connexes.</w:t>
      </w:r>
      <w:r>
        <w:rPr>
          <w:i/>
          <w:spacing w:val="-4"/>
          <w:sz w:val="18"/>
        </w:rPr>
        <w:t> </w:t>
      </w:r>
      <w:r>
        <w:rPr>
          <w:i/>
          <w:sz w:val="18"/>
        </w:rPr>
        <w:t>De</w:t>
      </w:r>
      <w:r>
        <w:rPr>
          <w:i/>
          <w:spacing w:val="-61"/>
          <w:sz w:val="18"/>
        </w:rPr>
        <w:t> </w:t>
      </w:r>
      <w:r>
        <w:rPr>
          <w:i/>
          <w:sz w:val="18"/>
        </w:rPr>
        <w:t>même,</w:t>
      </w:r>
      <w:r>
        <w:rPr>
          <w:i/>
          <w:spacing w:val="-8"/>
          <w:sz w:val="18"/>
        </w:rPr>
        <w:t> </w:t>
      </w:r>
      <w:r>
        <w:rPr>
          <w:i/>
          <w:sz w:val="18"/>
        </w:rPr>
        <w:t>il</w:t>
      </w:r>
      <w:r>
        <w:rPr>
          <w:i/>
          <w:spacing w:val="-9"/>
          <w:sz w:val="18"/>
        </w:rPr>
        <w:t> </w:t>
      </w:r>
      <w:r>
        <w:rPr>
          <w:i/>
          <w:sz w:val="18"/>
        </w:rPr>
        <w:t>ne</w:t>
      </w:r>
      <w:r>
        <w:rPr>
          <w:i/>
          <w:spacing w:val="-11"/>
          <w:sz w:val="18"/>
        </w:rPr>
        <w:t> </w:t>
      </w:r>
      <w:r>
        <w:rPr>
          <w:i/>
          <w:sz w:val="18"/>
        </w:rPr>
        <w:t>donne</w:t>
      </w:r>
      <w:r>
        <w:rPr>
          <w:i/>
          <w:spacing w:val="-10"/>
          <w:sz w:val="18"/>
        </w:rPr>
        <w:t> </w:t>
      </w:r>
      <w:r>
        <w:rPr>
          <w:i/>
          <w:sz w:val="18"/>
        </w:rPr>
        <w:t>pas</w:t>
      </w:r>
      <w:r>
        <w:rPr>
          <w:i/>
          <w:spacing w:val="-10"/>
          <w:sz w:val="18"/>
        </w:rPr>
        <w:t> </w:t>
      </w:r>
      <w:r>
        <w:rPr>
          <w:i/>
          <w:sz w:val="18"/>
        </w:rPr>
        <w:t>et</w:t>
      </w:r>
      <w:r>
        <w:rPr>
          <w:i/>
          <w:spacing w:val="-10"/>
          <w:sz w:val="18"/>
        </w:rPr>
        <w:t> </w:t>
      </w:r>
      <w:r>
        <w:rPr>
          <w:i/>
          <w:sz w:val="18"/>
        </w:rPr>
        <w:t>ne</w:t>
      </w:r>
      <w:r>
        <w:rPr>
          <w:i/>
          <w:spacing w:val="-10"/>
          <w:sz w:val="18"/>
        </w:rPr>
        <w:t> </w:t>
      </w:r>
      <w:r>
        <w:rPr>
          <w:i/>
          <w:sz w:val="18"/>
        </w:rPr>
        <w:t>doit</w:t>
      </w:r>
      <w:r>
        <w:rPr>
          <w:i/>
          <w:spacing w:val="-8"/>
          <w:sz w:val="18"/>
        </w:rPr>
        <w:t> </w:t>
      </w:r>
      <w:r>
        <w:rPr>
          <w:i/>
          <w:sz w:val="18"/>
        </w:rPr>
        <w:t>pas</w:t>
      </w:r>
      <w:r>
        <w:rPr>
          <w:i/>
          <w:spacing w:val="-11"/>
          <w:sz w:val="18"/>
        </w:rPr>
        <w:t> </w:t>
      </w:r>
      <w:r>
        <w:rPr>
          <w:i/>
          <w:sz w:val="18"/>
        </w:rPr>
        <w:t>être</w:t>
      </w:r>
      <w:r>
        <w:rPr>
          <w:i/>
          <w:spacing w:val="-12"/>
          <w:sz w:val="18"/>
        </w:rPr>
        <w:t> </w:t>
      </w:r>
      <w:r>
        <w:rPr>
          <w:i/>
          <w:sz w:val="18"/>
        </w:rPr>
        <w:t>traité</w:t>
      </w:r>
      <w:r>
        <w:rPr>
          <w:i/>
          <w:spacing w:val="-12"/>
          <w:sz w:val="18"/>
        </w:rPr>
        <w:t> </w:t>
      </w:r>
      <w:r>
        <w:rPr>
          <w:i/>
          <w:sz w:val="18"/>
        </w:rPr>
        <w:t>comme</w:t>
      </w:r>
      <w:r>
        <w:rPr>
          <w:i/>
          <w:spacing w:val="-10"/>
          <w:sz w:val="18"/>
        </w:rPr>
        <w:t> </w:t>
      </w:r>
      <w:r>
        <w:rPr>
          <w:i/>
          <w:sz w:val="18"/>
        </w:rPr>
        <w:t>un</w:t>
      </w:r>
      <w:r>
        <w:rPr>
          <w:i/>
          <w:spacing w:val="-11"/>
          <w:sz w:val="18"/>
        </w:rPr>
        <w:t> </w:t>
      </w:r>
      <w:r>
        <w:rPr>
          <w:i/>
          <w:sz w:val="18"/>
        </w:rPr>
        <w:t>conseil</w:t>
      </w:r>
      <w:r>
        <w:rPr>
          <w:i/>
          <w:spacing w:val="-1"/>
          <w:sz w:val="18"/>
        </w:rPr>
        <w:t> </w:t>
      </w:r>
      <w:r>
        <w:rPr>
          <w:i/>
          <w:sz w:val="18"/>
        </w:rPr>
        <w:t>d'investissement.</w:t>
      </w:r>
      <w:r>
        <w:rPr>
          <w:i/>
          <w:spacing w:val="-10"/>
          <w:sz w:val="18"/>
        </w:rPr>
        <w:t> </w:t>
      </w:r>
      <w:r>
        <w:rPr>
          <w:i/>
          <w:sz w:val="18"/>
        </w:rPr>
        <w:t>Il</w:t>
      </w:r>
      <w:r>
        <w:rPr>
          <w:i/>
          <w:spacing w:val="-11"/>
          <w:sz w:val="18"/>
        </w:rPr>
        <w:t> </w:t>
      </w:r>
      <w:r>
        <w:rPr>
          <w:i/>
          <w:sz w:val="18"/>
        </w:rPr>
        <w:t>n'a</w:t>
      </w:r>
      <w:r>
        <w:rPr>
          <w:i/>
          <w:spacing w:val="-10"/>
          <w:sz w:val="18"/>
        </w:rPr>
        <w:t> </w:t>
      </w:r>
      <w:r>
        <w:rPr>
          <w:i/>
          <w:sz w:val="18"/>
        </w:rPr>
        <w:t>aucun</w:t>
      </w:r>
      <w:r>
        <w:rPr>
          <w:i/>
          <w:spacing w:val="-11"/>
          <w:sz w:val="18"/>
        </w:rPr>
        <w:t> </w:t>
      </w:r>
      <w:r>
        <w:rPr>
          <w:i/>
          <w:sz w:val="18"/>
        </w:rPr>
        <w:t>égard</w:t>
      </w:r>
      <w:r>
        <w:rPr>
          <w:i/>
          <w:spacing w:val="-11"/>
          <w:sz w:val="18"/>
        </w:rPr>
        <w:t> </w:t>
      </w:r>
      <w:r>
        <w:rPr>
          <w:i/>
          <w:sz w:val="18"/>
        </w:rPr>
        <w:t>aux</w:t>
      </w:r>
      <w:r>
        <w:rPr>
          <w:i/>
          <w:spacing w:val="-61"/>
          <w:sz w:val="18"/>
        </w:rPr>
        <w:t> </w:t>
      </w:r>
      <w:r>
        <w:rPr>
          <w:i/>
          <w:sz w:val="18"/>
        </w:rPr>
        <w:t>objectifs de placement, la situation financière ou des besoins particuliers de tout récepteur. Aucune</w:t>
      </w:r>
      <w:r>
        <w:rPr>
          <w:i/>
          <w:spacing w:val="1"/>
          <w:sz w:val="18"/>
        </w:rPr>
        <w:t> </w:t>
      </w:r>
      <w:r>
        <w:rPr>
          <w:i/>
          <w:w w:val="95"/>
          <w:sz w:val="18"/>
        </w:rPr>
        <w:t>représentation ou garantie, expresse ou implicite, n'est fournie par rapport à l'exactitude, l'exhaustivité ou la</w:t>
      </w:r>
      <w:r>
        <w:rPr>
          <w:i/>
          <w:spacing w:val="1"/>
          <w:w w:val="95"/>
          <w:sz w:val="18"/>
        </w:rPr>
        <w:t> </w:t>
      </w:r>
      <w:r>
        <w:rPr>
          <w:i/>
          <w:sz w:val="18"/>
        </w:rPr>
        <w:t>fiabilité</w:t>
      </w:r>
      <w:r>
        <w:rPr>
          <w:i/>
          <w:spacing w:val="-11"/>
          <w:sz w:val="18"/>
        </w:rPr>
        <w:t> </w:t>
      </w:r>
      <w:r>
        <w:rPr>
          <w:i/>
          <w:sz w:val="18"/>
        </w:rPr>
        <w:t>des</w:t>
      </w:r>
      <w:r>
        <w:rPr>
          <w:i/>
          <w:spacing w:val="-12"/>
          <w:sz w:val="18"/>
        </w:rPr>
        <w:t> </w:t>
      </w:r>
      <w:r>
        <w:rPr>
          <w:i/>
          <w:sz w:val="18"/>
        </w:rPr>
        <w:t>informations</w:t>
      </w:r>
      <w:r>
        <w:rPr>
          <w:i/>
          <w:spacing w:val="-11"/>
          <w:sz w:val="18"/>
        </w:rPr>
        <w:t> </w:t>
      </w:r>
      <w:r>
        <w:rPr>
          <w:i/>
          <w:sz w:val="18"/>
        </w:rPr>
        <w:t>contenues</w:t>
      </w:r>
      <w:r>
        <w:rPr>
          <w:i/>
          <w:spacing w:val="-12"/>
          <w:sz w:val="18"/>
        </w:rPr>
        <w:t> </w:t>
      </w:r>
      <w:r>
        <w:rPr>
          <w:i/>
          <w:sz w:val="18"/>
        </w:rPr>
        <w:t>dans</w:t>
      </w:r>
      <w:r>
        <w:rPr>
          <w:i/>
          <w:spacing w:val="-11"/>
          <w:sz w:val="18"/>
        </w:rPr>
        <w:t> </w:t>
      </w:r>
      <w:r>
        <w:rPr>
          <w:i/>
          <w:sz w:val="18"/>
        </w:rPr>
        <w:t>ce</w:t>
      </w:r>
      <w:r>
        <w:rPr>
          <w:i/>
          <w:spacing w:val="-11"/>
          <w:sz w:val="18"/>
        </w:rPr>
        <w:t> </w:t>
      </w:r>
      <w:r>
        <w:rPr>
          <w:i/>
          <w:sz w:val="18"/>
        </w:rPr>
        <w:t>document.</w:t>
      </w:r>
      <w:r>
        <w:rPr>
          <w:i/>
          <w:spacing w:val="-11"/>
          <w:sz w:val="18"/>
        </w:rPr>
        <w:t> </w:t>
      </w:r>
      <w:r>
        <w:rPr>
          <w:i/>
          <w:sz w:val="18"/>
        </w:rPr>
        <w:t>Il</w:t>
      </w:r>
      <w:r>
        <w:rPr>
          <w:i/>
          <w:spacing w:val="-9"/>
          <w:sz w:val="18"/>
        </w:rPr>
        <w:t> </w:t>
      </w:r>
      <w:r>
        <w:rPr>
          <w:i/>
          <w:sz w:val="18"/>
        </w:rPr>
        <w:t>ne</w:t>
      </w:r>
      <w:r>
        <w:rPr>
          <w:i/>
          <w:spacing w:val="-11"/>
          <w:sz w:val="18"/>
        </w:rPr>
        <w:t> </w:t>
      </w:r>
      <w:r>
        <w:rPr>
          <w:i/>
          <w:sz w:val="18"/>
        </w:rPr>
        <w:t>devrait</w:t>
      </w:r>
      <w:r>
        <w:rPr>
          <w:i/>
          <w:spacing w:val="-11"/>
          <w:sz w:val="18"/>
        </w:rPr>
        <w:t> </w:t>
      </w:r>
      <w:r>
        <w:rPr>
          <w:i/>
          <w:sz w:val="18"/>
        </w:rPr>
        <w:t>pas</w:t>
      </w:r>
      <w:r>
        <w:rPr>
          <w:i/>
          <w:spacing w:val="-11"/>
          <w:sz w:val="18"/>
        </w:rPr>
        <w:t> </w:t>
      </w:r>
      <w:r>
        <w:rPr>
          <w:i/>
          <w:sz w:val="18"/>
        </w:rPr>
        <w:t>être</w:t>
      </w:r>
      <w:r>
        <w:rPr>
          <w:i/>
          <w:spacing w:val="-13"/>
          <w:sz w:val="18"/>
        </w:rPr>
        <w:t> </w:t>
      </w:r>
      <w:r>
        <w:rPr>
          <w:i/>
          <w:sz w:val="18"/>
        </w:rPr>
        <w:t>considéré</w:t>
      </w:r>
      <w:r>
        <w:rPr>
          <w:i/>
          <w:spacing w:val="-11"/>
          <w:sz w:val="18"/>
        </w:rPr>
        <w:t> </w:t>
      </w:r>
      <w:r>
        <w:rPr>
          <w:i/>
          <w:sz w:val="18"/>
        </w:rPr>
        <w:t>par</w:t>
      </w:r>
      <w:r>
        <w:rPr>
          <w:i/>
          <w:spacing w:val="-12"/>
          <w:sz w:val="18"/>
        </w:rPr>
        <w:t> </w:t>
      </w:r>
      <w:r>
        <w:rPr>
          <w:i/>
          <w:sz w:val="18"/>
        </w:rPr>
        <w:t>les</w:t>
      </w:r>
      <w:r>
        <w:rPr>
          <w:i/>
          <w:spacing w:val="-12"/>
          <w:sz w:val="18"/>
        </w:rPr>
        <w:t> </w:t>
      </w:r>
      <w:r>
        <w:rPr>
          <w:i/>
          <w:sz w:val="18"/>
        </w:rPr>
        <w:t>bénéficiaires</w:t>
      </w:r>
      <w:r>
        <w:rPr>
          <w:i/>
          <w:spacing w:val="-61"/>
          <w:sz w:val="18"/>
        </w:rPr>
        <w:t> </w:t>
      </w:r>
      <w:r>
        <w:rPr>
          <w:i/>
          <w:w w:val="95"/>
          <w:sz w:val="18"/>
        </w:rPr>
        <w:t>comme</w:t>
      </w:r>
      <w:r>
        <w:rPr>
          <w:i/>
          <w:spacing w:val="-6"/>
          <w:w w:val="95"/>
          <w:sz w:val="18"/>
        </w:rPr>
        <w:t> </w:t>
      </w:r>
      <w:r>
        <w:rPr>
          <w:i/>
          <w:w w:val="95"/>
          <w:sz w:val="18"/>
        </w:rPr>
        <w:t>un</w:t>
      </w:r>
      <w:r>
        <w:rPr>
          <w:i/>
          <w:spacing w:val="-5"/>
          <w:w w:val="95"/>
          <w:sz w:val="18"/>
        </w:rPr>
        <w:t> </w:t>
      </w:r>
      <w:r>
        <w:rPr>
          <w:i/>
          <w:w w:val="95"/>
          <w:sz w:val="18"/>
        </w:rPr>
        <w:t>substitut</w:t>
      </w:r>
      <w:r>
        <w:rPr>
          <w:i/>
          <w:spacing w:val="-3"/>
          <w:w w:val="95"/>
          <w:sz w:val="18"/>
        </w:rPr>
        <w:t> </w:t>
      </w:r>
      <w:r>
        <w:rPr>
          <w:i/>
          <w:w w:val="95"/>
          <w:sz w:val="18"/>
        </w:rPr>
        <w:t>à</w:t>
      </w:r>
      <w:r>
        <w:rPr>
          <w:i/>
          <w:spacing w:val="-9"/>
          <w:w w:val="95"/>
          <w:sz w:val="18"/>
        </w:rPr>
        <w:t> </w:t>
      </w:r>
      <w:r>
        <w:rPr>
          <w:i/>
          <w:w w:val="95"/>
          <w:sz w:val="18"/>
        </w:rPr>
        <w:t>l'exercice</w:t>
      </w:r>
      <w:r>
        <w:rPr>
          <w:i/>
          <w:spacing w:val="-8"/>
          <w:w w:val="95"/>
          <w:sz w:val="18"/>
        </w:rPr>
        <w:t> </w:t>
      </w:r>
      <w:r>
        <w:rPr>
          <w:i/>
          <w:w w:val="95"/>
          <w:sz w:val="18"/>
        </w:rPr>
        <w:t>de</w:t>
      </w:r>
      <w:r>
        <w:rPr>
          <w:i/>
          <w:spacing w:val="-7"/>
          <w:w w:val="95"/>
          <w:sz w:val="18"/>
        </w:rPr>
        <w:t> </w:t>
      </w:r>
      <w:r>
        <w:rPr>
          <w:i/>
          <w:w w:val="95"/>
          <w:sz w:val="18"/>
        </w:rPr>
        <w:t>leur</w:t>
      </w:r>
      <w:r>
        <w:rPr>
          <w:i/>
          <w:spacing w:val="-4"/>
          <w:w w:val="95"/>
          <w:sz w:val="18"/>
        </w:rPr>
        <w:t> </w:t>
      </w:r>
      <w:r>
        <w:rPr>
          <w:i/>
          <w:w w:val="95"/>
          <w:sz w:val="18"/>
        </w:rPr>
        <w:t>propre</w:t>
      </w:r>
      <w:r>
        <w:rPr>
          <w:i/>
          <w:spacing w:val="-7"/>
          <w:w w:val="95"/>
          <w:sz w:val="18"/>
        </w:rPr>
        <w:t> </w:t>
      </w:r>
      <w:r>
        <w:rPr>
          <w:i/>
          <w:w w:val="95"/>
          <w:sz w:val="18"/>
        </w:rPr>
        <w:t>jugement.</w:t>
      </w:r>
      <w:r>
        <w:rPr>
          <w:i/>
          <w:spacing w:val="-8"/>
          <w:w w:val="95"/>
          <w:sz w:val="18"/>
        </w:rPr>
        <w:t> </w:t>
      </w:r>
      <w:r>
        <w:rPr>
          <w:i/>
          <w:w w:val="95"/>
          <w:sz w:val="18"/>
        </w:rPr>
        <w:t>Toutes</w:t>
      </w:r>
      <w:r>
        <w:rPr>
          <w:i/>
          <w:spacing w:val="-9"/>
          <w:w w:val="95"/>
          <w:sz w:val="18"/>
        </w:rPr>
        <w:t> </w:t>
      </w:r>
      <w:r>
        <w:rPr>
          <w:i/>
          <w:w w:val="95"/>
          <w:sz w:val="18"/>
        </w:rPr>
        <w:t>les</w:t>
      </w:r>
      <w:r>
        <w:rPr>
          <w:i/>
          <w:spacing w:val="-8"/>
          <w:w w:val="95"/>
          <w:sz w:val="18"/>
        </w:rPr>
        <w:t> </w:t>
      </w:r>
      <w:r>
        <w:rPr>
          <w:i/>
          <w:w w:val="95"/>
          <w:sz w:val="18"/>
        </w:rPr>
        <w:t>opinions</w:t>
      </w:r>
      <w:r>
        <w:rPr>
          <w:i/>
          <w:spacing w:val="-5"/>
          <w:w w:val="95"/>
          <w:sz w:val="18"/>
        </w:rPr>
        <w:t> </w:t>
      </w:r>
      <w:r>
        <w:rPr>
          <w:i/>
          <w:w w:val="95"/>
          <w:sz w:val="18"/>
        </w:rPr>
        <w:t>exprimées</w:t>
      </w:r>
      <w:r>
        <w:rPr>
          <w:i/>
          <w:spacing w:val="-5"/>
          <w:w w:val="95"/>
          <w:sz w:val="18"/>
        </w:rPr>
        <w:t> </w:t>
      </w:r>
      <w:r>
        <w:rPr>
          <w:i/>
          <w:w w:val="95"/>
          <w:sz w:val="18"/>
        </w:rPr>
        <w:t>dans</w:t>
      </w:r>
      <w:r>
        <w:rPr>
          <w:i/>
          <w:spacing w:val="-5"/>
          <w:w w:val="95"/>
          <w:sz w:val="18"/>
        </w:rPr>
        <w:t> </w:t>
      </w:r>
      <w:r>
        <w:rPr>
          <w:i/>
          <w:w w:val="95"/>
          <w:sz w:val="18"/>
        </w:rPr>
        <w:t>ce</w:t>
      </w:r>
      <w:r>
        <w:rPr>
          <w:i/>
          <w:spacing w:val="-8"/>
          <w:w w:val="95"/>
          <w:sz w:val="18"/>
        </w:rPr>
        <w:t> </w:t>
      </w:r>
      <w:r>
        <w:rPr>
          <w:i/>
          <w:w w:val="95"/>
          <w:sz w:val="18"/>
        </w:rPr>
        <w:t>document</w:t>
      </w:r>
      <w:r>
        <w:rPr>
          <w:i/>
          <w:spacing w:val="-4"/>
          <w:w w:val="95"/>
          <w:sz w:val="18"/>
        </w:rPr>
        <w:t> </w:t>
      </w:r>
      <w:r>
        <w:rPr>
          <w:i/>
          <w:w w:val="95"/>
          <w:sz w:val="18"/>
        </w:rPr>
        <w:t>sont</w:t>
      </w:r>
      <w:r>
        <w:rPr>
          <w:i/>
          <w:spacing w:val="1"/>
          <w:w w:val="95"/>
          <w:sz w:val="18"/>
        </w:rPr>
        <w:t> </w:t>
      </w:r>
      <w:r>
        <w:rPr>
          <w:i/>
          <w:sz w:val="18"/>
        </w:rPr>
        <w:t>sujettes</w:t>
      </w:r>
      <w:r>
        <w:rPr>
          <w:i/>
          <w:spacing w:val="-15"/>
          <w:sz w:val="18"/>
        </w:rPr>
        <w:t> </w:t>
      </w:r>
      <w:r>
        <w:rPr>
          <w:i/>
          <w:sz w:val="18"/>
        </w:rPr>
        <w:t>à</w:t>
      </w:r>
      <w:r>
        <w:rPr>
          <w:i/>
          <w:spacing w:val="-15"/>
          <w:sz w:val="18"/>
        </w:rPr>
        <w:t> </w:t>
      </w:r>
      <w:r>
        <w:rPr>
          <w:i/>
          <w:sz w:val="18"/>
        </w:rPr>
        <w:t>changement</w:t>
      </w:r>
      <w:r>
        <w:rPr>
          <w:i/>
          <w:spacing w:val="-11"/>
          <w:sz w:val="18"/>
        </w:rPr>
        <w:t> </w:t>
      </w:r>
      <w:r>
        <w:rPr>
          <w:i/>
          <w:sz w:val="18"/>
        </w:rPr>
        <w:t>sans</w:t>
      </w:r>
      <w:r>
        <w:rPr>
          <w:i/>
          <w:spacing w:val="-17"/>
          <w:sz w:val="18"/>
        </w:rPr>
        <w:t> </w:t>
      </w:r>
      <w:r>
        <w:rPr>
          <w:i/>
          <w:sz w:val="18"/>
        </w:rPr>
        <w:t>préavis.</w:t>
      </w: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Heading1"/>
        <w:spacing w:before="167"/>
        <w:ind w:right="1626"/>
      </w:pPr>
      <w:r>
        <w:rPr>
          <w:color w:val="6460A9"/>
        </w:rPr>
        <w:t>***</w:t>
      </w: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spacing w:before="8"/>
        <w:rPr>
          <w:rFonts w:ascii="Arial"/>
          <w:b/>
        </w:rPr>
      </w:pPr>
    </w:p>
    <w:p>
      <w:pPr>
        <w:spacing w:before="0"/>
        <w:ind w:left="1624" w:right="1629" w:firstLine="0"/>
        <w:jc w:val="center"/>
        <w:rPr>
          <w:rFonts w:ascii="Arial"/>
          <w:b/>
          <w:sz w:val="24"/>
        </w:rPr>
      </w:pPr>
      <w:r>
        <w:rPr>
          <w:rFonts w:ascii="Arial"/>
          <w:b/>
          <w:color w:val="6460A9"/>
          <w:sz w:val="24"/>
        </w:rPr>
        <w:t>CONTACTS ANALYSTES</w:t>
      </w:r>
      <w:r>
        <w:rPr>
          <w:rFonts w:ascii="Arial"/>
          <w:b/>
          <w:color w:val="6460A9"/>
          <w:spacing w:val="-3"/>
          <w:sz w:val="24"/>
        </w:rPr>
        <w:t> </w:t>
      </w:r>
      <w:r>
        <w:rPr>
          <w:rFonts w:ascii="Arial"/>
          <w:b/>
          <w:color w:val="6460A9"/>
          <w:sz w:val="24"/>
        </w:rPr>
        <w:t>ET</w:t>
      </w:r>
      <w:r>
        <w:rPr>
          <w:rFonts w:ascii="Arial"/>
          <w:b/>
          <w:color w:val="6460A9"/>
          <w:spacing w:val="-5"/>
          <w:sz w:val="24"/>
        </w:rPr>
        <w:t> </w:t>
      </w:r>
      <w:r>
        <w:rPr>
          <w:rFonts w:ascii="Arial"/>
          <w:b/>
          <w:color w:val="6460A9"/>
          <w:sz w:val="24"/>
        </w:rPr>
        <w:t>INVESTISSEURS</w:t>
      </w:r>
    </w:p>
    <w:p>
      <w:pPr>
        <w:spacing w:before="48"/>
        <w:ind w:left="2710" w:right="2713" w:firstLine="0"/>
        <w:jc w:val="center"/>
        <w:rPr>
          <w:sz w:val="20"/>
        </w:rPr>
      </w:pPr>
      <w:r>
        <w:rPr>
          <w:rFonts w:ascii="Tahoma" w:hAnsi="Tahoma"/>
          <w:b/>
          <w:w w:val="85"/>
          <w:sz w:val="20"/>
        </w:rPr>
        <w:t>Christopher</w:t>
      </w:r>
      <w:r>
        <w:rPr>
          <w:rFonts w:ascii="Tahoma" w:hAnsi="Tahoma"/>
          <w:b/>
          <w:spacing w:val="15"/>
          <w:w w:val="85"/>
          <w:sz w:val="20"/>
        </w:rPr>
        <w:t> </w:t>
      </w:r>
      <w:r>
        <w:rPr>
          <w:rFonts w:ascii="Tahoma" w:hAnsi="Tahoma"/>
          <w:b/>
          <w:w w:val="85"/>
          <w:sz w:val="20"/>
        </w:rPr>
        <w:t>WELTON</w:t>
      </w:r>
      <w:r>
        <w:rPr>
          <w:rFonts w:ascii="Tahoma" w:hAnsi="Tahoma"/>
          <w:b/>
          <w:spacing w:val="14"/>
          <w:w w:val="85"/>
          <w:sz w:val="20"/>
        </w:rPr>
        <w:t> </w:t>
      </w:r>
      <w:r>
        <w:rPr>
          <w:w w:val="85"/>
          <w:sz w:val="20"/>
        </w:rPr>
        <w:t>–</w:t>
      </w:r>
      <w:r>
        <w:rPr>
          <w:spacing w:val="6"/>
          <w:w w:val="85"/>
          <w:sz w:val="20"/>
        </w:rPr>
        <w:t> </w:t>
      </w:r>
      <w:r>
        <w:rPr>
          <w:w w:val="85"/>
          <w:sz w:val="20"/>
        </w:rPr>
        <w:t>Tél</w:t>
      </w:r>
      <w:r>
        <w:rPr>
          <w:spacing w:val="8"/>
          <w:w w:val="85"/>
          <w:sz w:val="20"/>
        </w:rPr>
        <w:t> </w:t>
      </w:r>
      <w:r>
        <w:rPr>
          <w:w w:val="85"/>
          <w:sz w:val="20"/>
        </w:rPr>
        <w:t>:</w:t>
      </w:r>
      <w:r>
        <w:rPr>
          <w:spacing w:val="2"/>
          <w:w w:val="85"/>
          <w:sz w:val="20"/>
        </w:rPr>
        <w:t> </w:t>
      </w:r>
      <w:r>
        <w:rPr>
          <w:w w:val="85"/>
          <w:sz w:val="20"/>
        </w:rPr>
        <w:t>+33</w:t>
      </w:r>
      <w:r>
        <w:rPr>
          <w:spacing w:val="7"/>
          <w:w w:val="85"/>
          <w:sz w:val="20"/>
        </w:rPr>
        <w:t> </w:t>
      </w:r>
      <w:r>
        <w:rPr>
          <w:w w:val="85"/>
          <w:sz w:val="20"/>
        </w:rPr>
        <w:t>(0)1</w:t>
      </w:r>
      <w:r>
        <w:rPr>
          <w:spacing w:val="6"/>
          <w:w w:val="85"/>
          <w:sz w:val="20"/>
        </w:rPr>
        <w:t> </w:t>
      </w:r>
      <w:r>
        <w:rPr>
          <w:w w:val="85"/>
          <w:sz w:val="20"/>
        </w:rPr>
        <w:t>53</w:t>
      </w:r>
      <w:r>
        <w:rPr>
          <w:spacing w:val="4"/>
          <w:w w:val="85"/>
          <w:sz w:val="20"/>
        </w:rPr>
        <w:t> </w:t>
      </w:r>
      <w:r>
        <w:rPr>
          <w:w w:val="85"/>
          <w:sz w:val="20"/>
        </w:rPr>
        <w:t>65</w:t>
      </w:r>
      <w:r>
        <w:rPr>
          <w:spacing w:val="4"/>
          <w:w w:val="85"/>
          <w:sz w:val="20"/>
        </w:rPr>
        <w:t> </w:t>
      </w:r>
      <w:r>
        <w:rPr>
          <w:w w:val="85"/>
          <w:sz w:val="20"/>
        </w:rPr>
        <w:t>64</w:t>
      </w:r>
      <w:r>
        <w:rPr>
          <w:spacing w:val="3"/>
          <w:w w:val="85"/>
          <w:sz w:val="20"/>
        </w:rPr>
        <w:t> </w:t>
      </w:r>
      <w:r>
        <w:rPr>
          <w:w w:val="85"/>
          <w:sz w:val="20"/>
        </w:rPr>
        <w:t>17</w:t>
      </w:r>
      <w:r>
        <w:rPr>
          <w:spacing w:val="-56"/>
          <w:w w:val="85"/>
          <w:sz w:val="20"/>
        </w:rPr>
        <w:t> </w:t>
      </w:r>
      <w:hyperlink r:id="rId6">
        <w:r>
          <w:rPr>
            <w:sz w:val="20"/>
            <w:u w:val="single"/>
          </w:rPr>
          <w:t>cwelton.exterieur@groupe-casino.fr</w:t>
        </w:r>
      </w:hyperlink>
    </w:p>
    <w:p>
      <w:pPr>
        <w:spacing w:before="4"/>
        <w:ind w:left="1626" w:right="1627" w:firstLine="0"/>
        <w:jc w:val="center"/>
        <w:rPr>
          <w:rFonts w:ascii="Tahoma"/>
          <w:b/>
          <w:sz w:val="20"/>
        </w:rPr>
      </w:pPr>
      <w:r>
        <w:rPr>
          <w:rFonts w:ascii="Tahoma"/>
          <w:b/>
          <w:sz w:val="20"/>
        </w:rPr>
        <w:t>ou</w:t>
      </w:r>
    </w:p>
    <w:p>
      <w:pPr>
        <w:spacing w:before="39"/>
        <w:ind w:left="1626" w:right="1628" w:firstLine="0"/>
        <w:jc w:val="center"/>
        <w:rPr>
          <w:sz w:val="20"/>
        </w:rPr>
      </w:pPr>
      <w:r>
        <w:rPr>
          <w:w w:val="85"/>
          <w:sz w:val="20"/>
        </w:rPr>
        <w:t>+33</w:t>
      </w:r>
      <w:r>
        <w:rPr>
          <w:spacing w:val="-6"/>
          <w:w w:val="85"/>
          <w:sz w:val="20"/>
        </w:rPr>
        <w:t> </w:t>
      </w:r>
      <w:r>
        <w:rPr>
          <w:w w:val="85"/>
          <w:sz w:val="20"/>
        </w:rPr>
        <w:t>(0)1</w:t>
      </w:r>
      <w:r>
        <w:rPr>
          <w:spacing w:val="-5"/>
          <w:w w:val="85"/>
          <w:sz w:val="20"/>
        </w:rPr>
        <w:t> </w:t>
      </w:r>
      <w:r>
        <w:rPr>
          <w:w w:val="85"/>
          <w:sz w:val="20"/>
        </w:rPr>
        <w:t>53</w:t>
      </w:r>
      <w:r>
        <w:rPr>
          <w:spacing w:val="-3"/>
          <w:w w:val="85"/>
          <w:sz w:val="20"/>
        </w:rPr>
        <w:t> </w:t>
      </w:r>
      <w:r>
        <w:rPr>
          <w:w w:val="85"/>
          <w:sz w:val="20"/>
        </w:rPr>
        <w:t>65</w:t>
      </w:r>
      <w:r>
        <w:rPr>
          <w:spacing w:val="-5"/>
          <w:w w:val="85"/>
          <w:sz w:val="20"/>
        </w:rPr>
        <w:t> </w:t>
      </w:r>
      <w:r>
        <w:rPr>
          <w:w w:val="85"/>
          <w:sz w:val="20"/>
        </w:rPr>
        <w:t>24</w:t>
      </w:r>
      <w:r>
        <w:rPr>
          <w:spacing w:val="-6"/>
          <w:w w:val="85"/>
          <w:sz w:val="20"/>
        </w:rPr>
        <w:t> </w:t>
      </w:r>
      <w:r>
        <w:rPr>
          <w:w w:val="85"/>
          <w:sz w:val="20"/>
        </w:rPr>
        <w:t>17</w:t>
      </w:r>
    </w:p>
    <w:p>
      <w:pPr>
        <w:spacing w:before="40"/>
        <w:ind w:left="1626" w:right="1629" w:firstLine="0"/>
        <w:jc w:val="center"/>
        <w:rPr>
          <w:sz w:val="20"/>
        </w:rPr>
      </w:pPr>
      <w:r>
        <w:rPr/>
        <w:pict>
          <v:rect style="position:absolute;margin-left:229.970001pt;margin-top:13.013715pt;width:135.26pt;height:.600010pt;mso-position-horizontal-relative:page;mso-position-vertical-relative:paragraph;z-index:15730688" filled="true" fillcolor="#000000" stroked="false">
            <v:fill type="solid"/>
            <w10:wrap type="none"/>
          </v:rect>
        </w:pict>
      </w:r>
      <w:hyperlink r:id="rId7">
        <w:r>
          <w:rPr>
            <w:spacing w:val="2"/>
            <w:w w:val="53"/>
            <w:sz w:val="20"/>
          </w:rPr>
          <w:t>I</w:t>
        </w:r>
        <w:r>
          <w:rPr>
            <w:spacing w:val="-1"/>
            <w:w w:val="86"/>
            <w:sz w:val="20"/>
          </w:rPr>
          <w:t>R</w:t>
        </w:r>
        <w:r>
          <w:rPr>
            <w:spacing w:val="1"/>
            <w:w w:val="78"/>
            <w:sz w:val="20"/>
          </w:rPr>
          <w:t>_</w:t>
        </w:r>
        <w:r>
          <w:rPr>
            <w:spacing w:val="-2"/>
            <w:w w:val="115"/>
            <w:sz w:val="20"/>
          </w:rPr>
          <w:t>C</w:t>
        </w:r>
        <w:r>
          <w:rPr>
            <w:w w:val="113"/>
            <w:sz w:val="20"/>
          </w:rPr>
          <w:t>a</w:t>
        </w:r>
        <w:r>
          <w:rPr>
            <w:spacing w:val="-1"/>
            <w:w w:val="83"/>
            <w:sz w:val="20"/>
          </w:rPr>
          <w:t>si</w:t>
        </w:r>
        <w:r>
          <w:rPr>
            <w:spacing w:val="1"/>
            <w:w w:val="83"/>
            <w:sz w:val="20"/>
          </w:rPr>
          <w:t>n</w:t>
        </w:r>
        <w:r>
          <w:rPr>
            <w:spacing w:val="-1"/>
            <w:w w:val="107"/>
            <w:sz w:val="20"/>
          </w:rPr>
          <w:t>o</w:t>
        </w:r>
        <w:r>
          <w:rPr>
            <w:spacing w:val="-1"/>
            <w:w w:val="93"/>
            <w:sz w:val="20"/>
          </w:rPr>
          <w:t>@gr</w:t>
        </w:r>
        <w:r>
          <w:rPr>
            <w:spacing w:val="1"/>
            <w:w w:val="93"/>
            <w:sz w:val="20"/>
          </w:rPr>
          <w:t>o</w:t>
        </w:r>
        <w:r>
          <w:rPr>
            <w:spacing w:val="-2"/>
            <w:w w:val="95"/>
            <w:sz w:val="20"/>
          </w:rPr>
          <w:t>u</w:t>
        </w:r>
        <w:r>
          <w:rPr>
            <w:w w:val="109"/>
            <w:sz w:val="20"/>
          </w:rPr>
          <w:t>p</w:t>
        </w:r>
        <w:r>
          <w:rPr>
            <w:spacing w:val="2"/>
            <w:w w:val="108"/>
            <w:sz w:val="20"/>
          </w:rPr>
          <w:t>e</w:t>
        </w:r>
        <w:r>
          <w:rPr>
            <w:spacing w:val="1"/>
            <w:w w:val="72"/>
            <w:sz w:val="20"/>
          </w:rPr>
          <w:t>-</w:t>
        </w:r>
        <w:r>
          <w:rPr>
            <w:w w:val="123"/>
            <w:sz w:val="20"/>
          </w:rPr>
          <w:t>c</w:t>
        </w:r>
        <w:r>
          <w:rPr>
            <w:w w:val="113"/>
            <w:sz w:val="20"/>
          </w:rPr>
          <w:t>a</w:t>
        </w:r>
        <w:r>
          <w:rPr>
            <w:spacing w:val="-1"/>
            <w:w w:val="83"/>
            <w:sz w:val="20"/>
          </w:rPr>
          <w:t>si</w:t>
        </w:r>
        <w:r>
          <w:rPr>
            <w:spacing w:val="1"/>
            <w:w w:val="83"/>
            <w:sz w:val="20"/>
          </w:rPr>
          <w:t>n</w:t>
        </w:r>
        <w:r>
          <w:rPr>
            <w:spacing w:val="1"/>
            <w:w w:val="107"/>
            <w:sz w:val="20"/>
          </w:rPr>
          <w:t>o</w:t>
        </w:r>
        <w:r>
          <w:rPr>
            <w:spacing w:val="-3"/>
            <w:w w:val="75"/>
            <w:sz w:val="20"/>
          </w:rPr>
          <w:t>.</w:t>
        </w:r>
        <w:r>
          <w:rPr>
            <w:w w:val="78"/>
            <w:sz w:val="20"/>
          </w:rPr>
          <w:t>fr</w:t>
        </w:r>
      </w:hyperlink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7"/>
        </w:rPr>
      </w:pPr>
    </w:p>
    <w:p>
      <w:pPr>
        <w:pStyle w:val="Heading1"/>
        <w:spacing w:before="92"/>
      </w:pPr>
      <w:r>
        <w:rPr>
          <w:color w:val="6460A9"/>
          <w:spacing w:val="-10"/>
        </w:rPr>
        <w:t>CONTACTS</w:t>
      </w:r>
      <w:r>
        <w:rPr>
          <w:color w:val="6460A9"/>
          <w:spacing w:val="-16"/>
        </w:rPr>
        <w:t> </w:t>
      </w:r>
      <w:r>
        <w:rPr>
          <w:color w:val="6460A9"/>
          <w:spacing w:val="-9"/>
        </w:rPr>
        <w:t>PRESSE</w:t>
      </w:r>
    </w:p>
    <w:p>
      <w:pPr>
        <w:spacing w:before="9"/>
        <w:ind w:left="1624" w:right="1629" w:firstLine="0"/>
        <w:jc w:val="center"/>
        <w:rPr>
          <w:rFonts w:ascii="Tahoma" w:hAnsi="Tahoma"/>
          <w:b/>
          <w:sz w:val="20"/>
        </w:rPr>
      </w:pPr>
      <w:r>
        <w:rPr>
          <w:rFonts w:ascii="Tahoma" w:hAnsi="Tahoma"/>
          <w:b/>
          <w:spacing w:val="-1"/>
          <w:sz w:val="20"/>
        </w:rPr>
        <w:t>Groupe</w:t>
      </w:r>
      <w:r>
        <w:rPr>
          <w:rFonts w:ascii="Tahoma" w:hAnsi="Tahoma"/>
          <w:b/>
          <w:spacing w:val="-13"/>
          <w:sz w:val="20"/>
        </w:rPr>
        <w:t> </w:t>
      </w:r>
      <w:r>
        <w:rPr>
          <w:rFonts w:ascii="Tahoma" w:hAnsi="Tahoma"/>
          <w:b/>
          <w:spacing w:val="-1"/>
          <w:sz w:val="20"/>
        </w:rPr>
        <w:t>Casino</w:t>
      </w:r>
      <w:r>
        <w:rPr>
          <w:rFonts w:ascii="Tahoma" w:hAnsi="Tahoma"/>
          <w:b/>
          <w:spacing w:val="-13"/>
          <w:sz w:val="20"/>
        </w:rPr>
        <w:t> </w:t>
      </w:r>
      <w:r>
        <w:rPr>
          <w:rFonts w:ascii="Tahoma" w:hAnsi="Tahoma"/>
          <w:b/>
          <w:spacing w:val="-1"/>
          <w:sz w:val="20"/>
        </w:rPr>
        <w:t>–</w:t>
      </w:r>
      <w:r>
        <w:rPr>
          <w:rFonts w:ascii="Tahoma" w:hAnsi="Tahoma"/>
          <w:b/>
          <w:spacing w:val="-13"/>
          <w:sz w:val="20"/>
        </w:rPr>
        <w:t> </w:t>
      </w:r>
      <w:r>
        <w:rPr>
          <w:rFonts w:ascii="Tahoma" w:hAnsi="Tahoma"/>
          <w:b/>
          <w:spacing w:val="-1"/>
          <w:sz w:val="20"/>
        </w:rPr>
        <w:t>Direction</w:t>
      </w:r>
      <w:r>
        <w:rPr>
          <w:rFonts w:ascii="Tahoma" w:hAnsi="Tahoma"/>
          <w:b/>
          <w:spacing w:val="-13"/>
          <w:sz w:val="20"/>
        </w:rPr>
        <w:t> </w:t>
      </w:r>
      <w:r>
        <w:rPr>
          <w:rFonts w:ascii="Tahoma" w:hAnsi="Tahoma"/>
          <w:b/>
          <w:sz w:val="20"/>
        </w:rPr>
        <w:t>de</w:t>
      </w:r>
      <w:r>
        <w:rPr>
          <w:rFonts w:ascii="Tahoma" w:hAnsi="Tahoma"/>
          <w:b/>
          <w:spacing w:val="-13"/>
          <w:sz w:val="20"/>
        </w:rPr>
        <w:t> </w:t>
      </w:r>
      <w:r>
        <w:rPr>
          <w:rFonts w:ascii="Tahoma" w:hAnsi="Tahoma"/>
          <w:b/>
          <w:sz w:val="20"/>
        </w:rPr>
        <w:t>la</w:t>
      </w:r>
      <w:r>
        <w:rPr>
          <w:rFonts w:ascii="Tahoma" w:hAnsi="Tahoma"/>
          <w:b/>
          <w:spacing w:val="-13"/>
          <w:sz w:val="20"/>
        </w:rPr>
        <w:t> </w:t>
      </w:r>
      <w:r>
        <w:rPr>
          <w:rFonts w:ascii="Tahoma" w:hAnsi="Tahoma"/>
          <w:b/>
          <w:sz w:val="20"/>
        </w:rPr>
        <w:t>Communication</w:t>
      </w:r>
    </w:p>
    <w:p>
      <w:pPr>
        <w:spacing w:before="2"/>
        <w:ind w:left="1626" w:right="1628" w:firstLine="0"/>
        <w:jc w:val="center"/>
        <w:rPr>
          <w:sz w:val="20"/>
        </w:rPr>
      </w:pPr>
      <w:r>
        <w:rPr>
          <w:w w:val="90"/>
          <w:sz w:val="20"/>
        </w:rPr>
        <w:t>Stéphanie</w:t>
      </w:r>
      <w:r>
        <w:rPr>
          <w:spacing w:val="16"/>
          <w:w w:val="90"/>
          <w:sz w:val="20"/>
        </w:rPr>
        <w:t> </w:t>
      </w:r>
      <w:r>
        <w:rPr>
          <w:w w:val="90"/>
          <w:sz w:val="20"/>
        </w:rPr>
        <w:t>Abadie</w:t>
      </w:r>
      <w:r>
        <w:rPr>
          <w:spacing w:val="14"/>
          <w:w w:val="90"/>
          <w:sz w:val="20"/>
        </w:rPr>
        <w:t> </w:t>
      </w:r>
      <w:r>
        <w:rPr>
          <w:w w:val="90"/>
          <w:sz w:val="20"/>
        </w:rPr>
        <w:t>-</w:t>
      </w:r>
      <w:r>
        <w:rPr>
          <w:spacing w:val="13"/>
          <w:w w:val="90"/>
          <w:sz w:val="20"/>
        </w:rPr>
        <w:t> </w:t>
      </w:r>
      <w:hyperlink r:id="rId8">
        <w:r>
          <w:rPr>
            <w:w w:val="90"/>
            <w:sz w:val="20"/>
          </w:rPr>
          <w:t>sabadie@groupe-casino.fr</w:t>
        </w:r>
        <w:r>
          <w:rPr>
            <w:spacing w:val="14"/>
            <w:w w:val="90"/>
            <w:sz w:val="20"/>
          </w:rPr>
          <w:t> </w:t>
        </w:r>
      </w:hyperlink>
      <w:r>
        <w:rPr>
          <w:w w:val="90"/>
          <w:sz w:val="20"/>
        </w:rPr>
        <w:t>-</w:t>
      </w:r>
      <w:r>
        <w:rPr>
          <w:spacing w:val="14"/>
          <w:w w:val="90"/>
          <w:sz w:val="20"/>
        </w:rPr>
        <w:t> </w:t>
      </w:r>
      <w:r>
        <w:rPr>
          <w:w w:val="90"/>
          <w:sz w:val="20"/>
        </w:rPr>
        <w:t>+33</w:t>
      </w:r>
      <w:r>
        <w:rPr>
          <w:spacing w:val="16"/>
          <w:w w:val="90"/>
          <w:sz w:val="20"/>
        </w:rPr>
        <w:t> </w:t>
      </w:r>
      <w:r>
        <w:rPr>
          <w:w w:val="90"/>
          <w:sz w:val="20"/>
        </w:rPr>
        <w:t>(0)6</w:t>
      </w:r>
      <w:r>
        <w:rPr>
          <w:spacing w:val="15"/>
          <w:w w:val="90"/>
          <w:sz w:val="20"/>
        </w:rPr>
        <w:t> </w:t>
      </w:r>
      <w:r>
        <w:rPr>
          <w:w w:val="90"/>
          <w:sz w:val="20"/>
        </w:rPr>
        <w:t>26</w:t>
      </w:r>
      <w:r>
        <w:rPr>
          <w:spacing w:val="13"/>
          <w:w w:val="90"/>
          <w:sz w:val="20"/>
        </w:rPr>
        <w:t> </w:t>
      </w:r>
      <w:r>
        <w:rPr>
          <w:w w:val="90"/>
          <w:sz w:val="20"/>
        </w:rPr>
        <w:t>27</w:t>
      </w:r>
      <w:r>
        <w:rPr>
          <w:spacing w:val="16"/>
          <w:w w:val="90"/>
          <w:sz w:val="20"/>
        </w:rPr>
        <w:t> </w:t>
      </w:r>
      <w:r>
        <w:rPr>
          <w:w w:val="90"/>
          <w:sz w:val="20"/>
        </w:rPr>
        <w:t>37</w:t>
      </w:r>
      <w:r>
        <w:rPr>
          <w:spacing w:val="12"/>
          <w:w w:val="90"/>
          <w:sz w:val="20"/>
        </w:rPr>
        <w:t> </w:t>
      </w:r>
      <w:r>
        <w:rPr>
          <w:w w:val="90"/>
          <w:sz w:val="20"/>
        </w:rPr>
        <w:t>05</w:t>
      </w:r>
    </w:p>
    <w:p>
      <w:pPr>
        <w:spacing w:before="3"/>
        <w:ind w:left="1626" w:right="1627" w:firstLine="0"/>
        <w:jc w:val="center"/>
        <w:rPr>
          <w:rFonts w:ascii="Tahoma"/>
          <w:b/>
          <w:sz w:val="20"/>
        </w:rPr>
      </w:pPr>
      <w:r>
        <w:rPr>
          <w:rFonts w:ascii="Tahoma"/>
          <w:b/>
          <w:sz w:val="20"/>
        </w:rPr>
        <w:t>ou</w:t>
      </w:r>
    </w:p>
    <w:p>
      <w:pPr>
        <w:spacing w:before="3"/>
        <w:ind w:left="1626" w:right="1629" w:firstLine="0"/>
        <w:jc w:val="center"/>
        <w:rPr>
          <w:sz w:val="20"/>
        </w:rPr>
      </w:pPr>
      <w:r>
        <w:rPr>
          <w:spacing w:val="-1"/>
          <w:w w:val="95"/>
          <w:sz w:val="20"/>
        </w:rPr>
        <w:t>+33(0)1</w:t>
      </w:r>
      <w:r>
        <w:rPr>
          <w:spacing w:val="-12"/>
          <w:w w:val="95"/>
          <w:sz w:val="20"/>
        </w:rPr>
        <w:t> </w:t>
      </w:r>
      <w:r>
        <w:rPr>
          <w:spacing w:val="-1"/>
          <w:w w:val="95"/>
          <w:sz w:val="20"/>
        </w:rPr>
        <w:t>53</w:t>
      </w:r>
      <w:r>
        <w:rPr>
          <w:spacing w:val="-12"/>
          <w:w w:val="95"/>
          <w:sz w:val="20"/>
        </w:rPr>
        <w:t> </w:t>
      </w:r>
      <w:r>
        <w:rPr>
          <w:spacing w:val="-1"/>
          <w:w w:val="95"/>
          <w:sz w:val="20"/>
        </w:rPr>
        <w:t>65</w:t>
      </w:r>
      <w:r>
        <w:rPr>
          <w:spacing w:val="-12"/>
          <w:w w:val="95"/>
          <w:sz w:val="20"/>
        </w:rPr>
        <w:t> </w:t>
      </w:r>
      <w:r>
        <w:rPr>
          <w:spacing w:val="-1"/>
          <w:w w:val="95"/>
          <w:sz w:val="20"/>
        </w:rPr>
        <w:t>24</w:t>
      </w:r>
      <w:r>
        <w:rPr>
          <w:spacing w:val="-11"/>
          <w:w w:val="95"/>
          <w:sz w:val="20"/>
        </w:rPr>
        <w:t> </w:t>
      </w:r>
      <w:r>
        <w:rPr>
          <w:spacing w:val="-1"/>
          <w:w w:val="95"/>
          <w:sz w:val="20"/>
        </w:rPr>
        <w:t>78</w:t>
      </w:r>
      <w:r>
        <w:rPr>
          <w:spacing w:val="-10"/>
          <w:w w:val="95"/>
          <w:sz w:val="20"/>
        </w:rPr>
        <w:t> </w:t>
      </w:r>
      <w:r>
        <w:rPr>
          <w:spacing w:val="-1"/>
          <w:w w:val="95"/>
          <w:sz w:val="20"/>
        </w:rPr>
        <w:t>-</w:t>
      </w:r>
      <w:r>
        <w:rPr>
          <w:spacing w:val="-11"/>
          <w:w w:val="95"/>
          <w:sz w:val="20"/>
        </w:rPr>
        <w:t> </w:t>
      </w:r>
      <w:hyperlink r:id="rId9">
        <w:r>
          <w:rPr>
            <w:spacing w:val="-1"/>
            <w:w w:val="95"/>
            <w:sz w:val="20"/>
            <w:u w:val="single"/>
          </w:rPr>
          <w:t>directiondelacommunication@groupe-casino.fr</w:t>
        </w:r>
      </w:hyperlink>
    </w:p>
    <w:p>
      <w:pPr>
        <w:pStyle w:val="BodyText"/>
        <w:spacing w:before="1"/>
        <w:rPr>
          <w:sz w:val="12"/>
        </w:rPr>
      </w:pPr>
    </w:p>
    <w:p>
      <w:pPr>
        <w:spacing w:before="100"/>
        <w:ind w:left="1626" w:right="1628" w:firstLine="0"/>
        <w:jc w:val="center"/>
        <w:rPr>
          <w:rFonts w:ascii="Tahoma"/>
          <w:b/>
          <w:sz w:val="20"/>
        </w:rPr>
      </w:pPr>
      <w:r>
        <w:rPr>
          <w:rFonts w:ascii="Tahoma"/>
          <w:b/>
          <w:sz w:val="20"/>
        </w:rPr>
        <w:t>Agence</w:t>
      </w:r>
      <w:r>
        <w:rPr>
          <w:rFonts w:ascii="Tahoma"/>
          <w:b/>
          <w:spacing w:val="-5"/>
          <w:sz w:val="20"/>
        </w:rPr>
        <w:t> </w:t>
      </w:r>
      <w:r>
        <w:rPr>
          <w:rFonts w:ascii="Tahoma"/>
          <w:b/>
          <w:sz w:val="20"/>
        </w:rPr>
        <w:t>IMAGE</w:t>
      </w:r>
      <w:r>
        <w:rPr>
          <w:rFonts w:ascii="Tahoma"/>
          <w:b/>
          <w:spacing w:val="-2"/>
          <w:sz w:val="20"/>
        </w:rPr>
        <w:t> </w:t>
      </w:r>
      <w:r>
        <w:rPr>
          <w:rFonts w:ascii="Tahoma"/>
          <w:b/>
          <w:sz w:val="20"/>
        </w:rPr>
        <w:t>7</w:t>
      </w:r>
    </w:p>
    <w:p>
      <w:pPr>
        <w:spacing w:before="5"/>
        <w:ind w:left="1626" w:right="1628" w:firstLine="0"/>
        <w:jc w:val="center"/>
        <w:rPr>
          <w:sz w:val="20"/>
        </w:rPr>
      </w:pPr>
      <w:r>
        <w:rPr>
          <w:w w:val="85"/>
          <w:sz w:val="20"/>
        </w:rPr>
        <w:t>Karine</w:t>
      </w:r>
      <w:r>
        <w:rPr>
          <w:spacing w:val="12"/>
          <w:w w:val="85"/>
          <w:sz w:val="20"/>
        </w:rPr>
        <w:t> </w:t>
      </w:r>
      <w:r>
        <w:rPr>
          <w:w w:val="85"/>
          <w:sz w:val="20"/>
        </w:rPr>
        <w:t>Allouis</w:t>
      </w:r>
      <w:r>
        <w:rPr>
          <w:spacing w:val="11"/>
          <w:w w:val="85"/>
          <w:sz w:val="20"/>
        </w:rPr>
        <w:t> </w:t>
      </w:r>
      <w:r>
        <w:rPr>
          <w:w w:val="85"/>
          <w:sz w:val="20"/>
        </w:rPr>
        <w:t>–</w:t>
      </w:r>
      <w:r>
        <w:rPr>
          <w:spacing w:val="14"/>
          <w:w w:val="85"/>
          <w:sz w:val="20"/>
        </w:rPr>
        <w:t> </w:t>
      </w:r>
      <w:r>
        <w:rPr>
          <w:w w:val="85"/>
          <w:sz w:val="20"/>
        </w:rPr>
        <w:t>Tel</w:t>
      </w:r>
      <w:r>
        <w:rPr>
          <w:spacing w:val="14"/>
          <w:w w:val="85"/>
          <w:sz w:val="20"/>
        </w:rPr>
        <w:t> </w:t>
      </w:r>
      <w:r>
        <w:rPr>
          <w:w w:val="85"/>
          <w:sz w:val="20"/>
        </w:rPr>
        <w:t>:</w:t>
      </w:r>
      <w:r>
        <w:rPr>
          <w:spacing w:val="6"/>
          <w:w w:val="85"/>
          <w:sz w:val="20"/>
        </w:rPr>
        <w:t> </w:t>
      </w:r>
      <w:r>
        <w:rPr>
          <w:w w:val="85"/>
          <w:sz w:val="20"/>
        </w:rPr>
        <w:t>+33(0)1</w:t>
      </w:r>
      <w:r>
        <w:rPr>
          <w:spacing w:val="9"/>
          <w:w w:val="85"/>
          <w:sz w:val="20"/>
        </w:rPr>
        <w:t> </w:t>
      </w:r>
      <w:r>
        <w:rPr>
          <w:w w:val="85"/>
          <w:sz w:val="20"/>
        </w:rPr>
        <w:t>53</w:t>
      </w:r>
      <w:r>
        <w:rPr>
          <w:spacing w:val="12"/>
          <w:w w:val="85"/>
          <w:sz w:val="20"/>
        </w:rPr>
        <w:t> </w:t>
      </w:r>
      <w:r>
        <w:rPr>
          <w:w w:val="85"/>
          <w:sz w:val="20"/>
        </w:rPr>
        <w:t>70</w:t>
      </w:r>
      <w:r>
        <w:rPr>
          <w:spacing w:val="9"/>
          <w:w w:val="85"/>
          <w:sz w:val="20"/>
        </w:rPr>
        <w:t> </w:t>
      </w:r>
      <w:r>
        <w:rPr>
          <w:w w:val="85"/>
          <w:sz w:val="20"/>
        </w:rPr>
        <w:t>74</w:t>
      </w:r>
      <w:r>
        <w:rPr>
          <w:spacing w:val="13"/>
          <w:w w:val="85"/>
          <w:sz w:val="20"/>
        </w:rPr>
        <w:t> </w:t>
      </w:r>
      <w:r>
        <w:rPr>
          <w:w w:val="85"/>
          <w:sz w:val="20"/>
        </w:rPr>
        <w:t>84</w:t>
      </w:r>
      <w:r>
        <w:rPr>
          <w:spacing w:val="11"/>
          <w:w w:val="85"/>
          <w:sz w:val="20"/>
        </w:rPr>
        <w:t> </w:t>
      </w:r>
      <w:r>
        <w:rPr>
          <w:w w:val="85"/>
          <w:sz w:val="20"/>
        </w:rPr>
        <w:t>-</w:t>
      </w:r>
      <w:r>
        <w:rPr>
          <w:spacing w:val="10"/>
          <w:w w:val="85"/>
          <w:sz w:val="20"/>
        </w:rPr>
        <w:t> </w:t>
      </w:r>
      <w:hyperlink r:id="rId10">
        <w:r>
          <w:rPr>
            <w:color w:val="0000FF"/>
            <w:w w:val="85"/>
            <w:sz w:val="20"/>
            <w:u w:val="single" w:color="0000FF"/>
          </w:rPr>
          <w:t>kallouis@image7.fr</w:t>
        </w:r>
      </w:hyperlink>
    </w:p>
    <w:p>
      <w:pPr>
        <w:spacing w:before="2"/>
        <w:ind w:left="1626" w:right="1628" w:firstLine="0"/>
        <w:jc w:val="center"/>
        <w:rPr>
          <w:sz w:val="20"/>
        </w:rPr>
      </w:pPr>
      <w:r>
        <w:rPr/>
        <w:pict>
          <v:rect style="position:absolute;margin-left:355.390015pt;margin-top:11.113707pt;width:91.944pt;height:.600010pt;mso-position-horizontal-relative:page;mso-position-vertical-relative:paragraph;z-index:15731200" filled="true" fillcolor="#0000ff" stroked="false">
            <v:fill type="solid"/>
            <w10:wrap type="none"/>
          </v:rect>
        </w:pict>
      </w:r>
      <w:r>
        <w:rPr>
          <w:spacing w:val="-1"/>
          <w:w w:val="90"/>
          <w:sz w:val="20"/>
        </w:rPr>
        <w:t>Laurent</w:t>
      </w:r>
      <w:r>
        <w:rPr>
          <w:spacing w:val="-6"/>
          <w:w w:val="90"/>
          <w:sz w:val="20"/>
        </w:rPr>
        <w:t> </w:t>
      </w:r>
      <w:r>
        <w:rPr>
          <w:spacing w:val="-1"/>
          <w:w w:val="90"/>
          <w:sz w:val="20"/>
        </w:rPr>
        <w:t>Poinsot</w:t>
      </w:r>
      <w:r>
        <w:rPr>
          <w:spacing w:val="-4"/>
          <w:w w:val="90"/>
          <w:sz w:val="20"/>
        </w:rPr>
        <w:t> </w:t>
      </w:r>
      <w:r>
        <w:rPr>
          <w:spacing w:val="-1"/>
          <w:w w:val="90"/>
          <w:sz w:val="20"/>
        </w:rPr>
        <w:t>–</w:t>
      </w:r>
      <w:r>
        <w:rPr>
          <w:spacing w:val="-6"/>
          <w:w w:val="90"/>
          <w:sz w:val="20"/>
        </w:rPr>
        <w:t> </w:t>
      </w:r>
      <w:r>
        <w:rPr>
          <w:spacing w:val="-1"/>
          <w:w w:val="90"/>
          <w:sz w:val="20"/>
        </w:rPr>
        <w:t>Tel</w:t>
      </w:r>
      <w:r>
        <w:rPr>
          <w:spacing w:val="-7"/>
          <w:w w:val="90"/>
          <w:sz w:val="20"/>
        </w:rPr>
        <w:t> </w:t>
      </w:r>
      <w:r>
        <w:rPr>
          <w:spacing w:val="-1"/>
          <w:w w:val="90"/>
          <w:sz w:val="20"/>
        </w:rPr>
        <w:t>:</w:t>
      </w:r>
      <w:r>
        <w:rPr>
          <w:spacing w:val="-10"/>
          <w:w w:val="90"/>
          <w:sz w:val="20"/>
        </w:rPr>
        <w:t> </w:t>
      </w:r>
      <w:r>
        <w:rPr>
          <w:spacing w:val="-1"/>
          <w:w w:val="90"/>
          <w:sz w:val="20"/>
        </w:rPr>
        <w:t>+</w:t>
      </w:r>
      <w:r>
        <w:rPr>
          <w:spacing w:val="-4"/>
          <w:w w:val="90"/>
          <w:sz w:val="20"/>
        </w:rPr>
        <w:t> </w:t>
      </w:r>
      <w:r>
        <w:rPr>
          <w:spacing w:val="-1"/>
          <w:w w:val="90"/>
          <w:sz w:val="20"/>
        </w:rPr>
        <w:t>33(0)6</w:t>
      </w:r>
      <w:r>
        <w:rPr>
          <w:spacing w:val="-8"/>
          <w:w w:val="90"/>
          <w:sz w:val="20"/>
        </w:rPr>
        <w:t> </w:t>
      </w:r>
      <w:r>
        <w:rPr>
          <w:spacing w:val="-1"/>
          <w:w w:val="90"/>
          <w:sz w:val="20"/>
        </w:rPr>
        <w:t>80</w:t>
      </w:r>
      <w:r>
        <w:rPr>
          <w:spacing w:val="-8"/>
          <w:w w:val="90"/>
          <w:sz w:val="20"/>
        </w:rPr>
        <w:t> </w:t>
      </w:r>
      <w:r>
        <w:rPr>
          <w:spacing w:val="-1"/>
          <w:w w:val="90"/>
          <w:sz w:val="20"/>
        </w:rPr>
        <w:t>11</w:t>
      </w:r>
      <w:r>
        <w:rPr>
          <w:spacing w:val="-8"/>
          <w:w w:val="90"/>
          <w:sz w:val="20"/>
        </w:rPr>
        <w:t> </w:t>
      </w:r>
      <w:r>
        <w:rPr>
          <w:spacing w:val="-1"/>
          <w:w w:val="90"/>
          <w:sz w:val="20"/>
        </w:rPr>
        <w:t>73</w:t>
      </w:r>
      <w:r>
        <w:rPr>
          <w:spacing w:val="-5"/>
          <w:w w:val="90"/>
          <w:sz w:val="20"/>
        </w:rPr>
        <w:t> </w:t>
      </w:r>
      <w:r>
        <w:rPr>
          <w:spacing w:val="-1"/>
          <w:w w:val="90"/>
          <w:sz w:val="20"/>
        </w:rPr>
        <w:t>52</w:t>
      </w:r>
      <w:r>
        <w:rPr>
          <w:spacing w:val="-6"/>
          <w:w w:val="90"/>
          <w:sz w:val="20"/>
        </w:rPr>
        <w:t> </w:t>
      </w:r>
      <w:r>
        <w:rPr>
          <w:spacing w:val="-1"/>
          <w:w w:val="90"/>
          <w:sz w:val="20"/>
        </w:rPr>
        <w:t>-</w:t>
      </w:r>
      <w:r>
        <w:rPr>
          <w:spacing w:val="-16"/>
          <w:w w:val="90"/>
          <w:sz w:val="20"/>
        </w:rPr>
        <w:t> </w:t>
      </w:r>
      <w:hyperlink r:id="rId11">
        <w:r>
          <w:rPr>
            <w:color w:val="0000FF"/>
            <w:spacing w:val="-1"/>
            <w:w w:val="90"/>
            <w:sz w:val="20"/>
          </w:rPr>
          <w:t>lpoinsot@image7.fr</w:t>
        </w:r>
      </w:hyperlink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</w:pPr>
    </w:p>
    <w:p>
      <w:pPr>
        <w:spacing w:before="100"/>
        <w:ind w:left="144" w:right="0" w:firstLine="0"/>
        <w:jc w:val="left"/>
        <w:rPr>
          <w:rFonts w:ascii="Tahoma" w:hAnsi="Tahoma"/>
          <w:b/>
          <w:sz w:val="20"/>
        </w:rPr>
      </w:pPr>
      <w:r>
        <w:rPr>
          <w:w w:val="90"/>
          <w:sz w:val="20"/>
        </w:rPr>
        <w:t>Mercredi</w:t>
      </w:r>
      <w:r>
        <w:rPr>
          <w:spacing w:val="7"/>
          <w:w w:val="90"/>
          <w:sz w:val="20"/>
        </w:rPr>
        <w:t> </w:t>
      </w:r>
      <w:r>
        <w:rPr>
          <w:w w:val="90"/>
          <w:sz w:val="20"/>
        </w:rPr>
        <w:t>21</w:t>
      </w:r>
      <w:r>
        <w:rPr>
          <w:spacing w:val="5"/>
          <w:w w:val="90"/>
          <w:sz w:val="20"/>
        </w:rPr>
        <w:t> </w:t>
      </w:r>
      <w:r>
        <w:rPr>
          <w:w w:val="90"/>
          <w:sz w:val="20"/>
        </w:rPr>
        <w:t>Juin</w:t>
      </w:r>
      <w:r>
        <w:rPr>
          <w:spacing w:val="9"/>
          <w:w w:val="90"/>
          <w:sz w:val="20"/>
        </w:rPr>
        <w:t> </w:t>
      </w:r>
      <w:r>
        <w:rPr>
          <w:w w:val="90"/>
          <w:sz w:val="20"/>
        </w:rPr>
        <w:t>2023</w:t>
      </w:r>
      <w:r>
        <w:rPr>
          <w:spacing w:val="9"/>
          <w:w w:val="90"/>
          <w:sz w:val="20"/>
        </w:rPr>
        <w:t> </w:t>
      </w:r>
      <w:r>
        <w:rPr>
          <w:rFonts w:ascii="Tahoma" w:hAnsi="Tahoma"/>
          <w:b/>
          <w:color w:val="3CA05A"/>
          <w:w w:val="90"/>
          <w:sz w:val="20"/>
        </w:rPr>
        <w:t>▪</w:t>
      </w:r>
      <w:r>
        <w:rPr>
          <w:rFonts w:ascii="Tahoma" w:hAnsi="Tahoma"/>
          <w:b/>
          <w:color w:val="3CA05A"/>
          <w:spacing w:val="18"/>
          <w:w w:val="90"/>
          <w:sz w:val="20"/>
        </w:rPr>
        <w:t> </w:t>
      </w:r>
      <w:r>
        <w:rPr>
          <w:rFonts w:ascii="Tahoma" w:hAnsi="Tahoma"/>
          <w:b/>
          <w:color w:val="3CA05A"/>
          <w:w w:val="90"/>
          <w:sz w:val="20"/>
        </w:rPr>
        <w:t>2</w:t>
      </w:r>
    </w:p>
    <w:sectPr>
      <w:pgSz w:w="11910" w:h="16840"/>
      <w:pgMar w:top="1580" w:bottom="0" w:left="1020" w:right="10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Verdana">
    <w:altName w:val="Verdana"/>
    <w:charset w:val="1"/>
    <w:family w:val="swiss"/>
    <w:pitch w:val="variable"/>
  </w:font>
  <w:font w:name="Tahoma">
    <w:altName w:val="Tahoma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-"/>
      <w:lvlJc w:val="left"/>
      <w:pPr>
        <w:ind w:left="1246" w:hanging="1134"/>
      </w:pPr>
      <w:rPr>
        <w:rFonts w:hint="default" w:ascii="Verdana" w:hAnsi="Verdana" w:eastAsia="Verdana" w:cs="Verdana"/>
        <w:w w:val="73"/>
        <w:sz w:val="22"/>
        <w:szCs w:val="22"/>
        <w:lang w:val="fr-FR" w:eastAsia="en-US" w:bidi="ar-SA"/>
      </w:rPr>
    </w:lvl>
    <w:lvl w:ilvl="1">
      <w:start w:val="0"/>
      <w:numFmt w:val="bullet"/>
      <w:lvlText w:val="•"/>
      <w:lvlJc w:val="left"/>
      <w:pPr>
        <w:ind w:left="2102" w:hanging="1134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2965" w:hanging="1134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3827" w:hanging="1134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4690" w:hanging="1134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5553" w:hanging="1134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6415" w:hanging="1134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7278" w:hanging="1134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8141" w:hanging="1134"/>
      </w:pPr>
      <w:rPr>
        <w:rFonts w:hint="default"/>
        <w:lang w:val="fr-FR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Verdana" w:hAnsi="Verdana" w:eastAsia="Verdana" w:cs="Verdana"/>
      <w:lang w:val="fr-FR" w:eastAsia="en-US" w:bidi="ar-SA"/>
    </w:rPr>
  </w:style>
  <w:style w:styleId="BodyText" w:type="paragraph">
    <w:name w:val="Body Text"/>
    <w:basedOn w:val="Normal"/>
    <w:uiPriority w:val="1"/>
    <w:qFormat/>
    <w:pPr/>
    <w:rPr>
      <w:rFonts w:ascii="Verdana" w:hAnsi="Verdana" w:eastAsia="Verdana" w:cs="Verdana"/>
      <w:sz w:val="22"/>
      <w:szCs w:val="22"/>
      <w:lang w:val="fr-FR" w:eastAsia="en-US" w:bidi="ar-SA"/>
    </w:rPr>
  </w:style>
  <w:style w:styleId="Heading1" w:type="paragraph">
    <w:name w:val="Heading 1"/>
    <w:basedOn w:val="Normal"/>
    <w:uiPriority w:val="1"/>
    <w:qFormat/>
    <w:pPr>
      <w:ind w:left="1626" w:right="1618"/>
      <w:jc w:val="center"/>
      <w:outlineLvl w:val="1"/>
    </w:pPr>
    <w:rPr>
      <w:rFonts w:ascii="Arial" w:hAnsi="Arial" w:eastAsia="Arial" w:cs="Arial"/>
      <w:b/>
      <w:bCs/>
      <w:sz w:val="24"/>
      <w:szCs w:val="24"/>
      <w:lang w:val="fr-FR" w:eastAsia="en-US" w:bidi="ar-SA"/>
    </w:rPr>
  </w:style>
  <w:style w:styleId="Title" w:type="paragraph">
    <w:name w:val="Title"/>
    <w:basedOn w:val="Normal"/>
    <w:uiPriority w:val="1"/>
    <w:qFormat/>
    <w:pPr>
      <w:spacing w:before="91"/>
      <w:ind w:left="1626" w:right="1627"/>
      <w:jc w:val="center"/>
    </w:pPr>
    <w:rPr>
      <w:rFonts w:ascii="Arial" w:hAnsi="Arial" w:eastAsia="Arial" w:cs="Arial"/>
      <w:b/>
      <w:bCs/>
      <w:sz w:val="28"/>
      <w:szCs w:val="28"/>
      <w:lang w:val="fr-FR" w:eastAsia="en-US" w:bidi="ar-SA"/>
    </w:rPr>
  </w:style>
  <w:style w:styleId="ListParagraph" w:type="paragraph">
    <w:name w:val="List Paragraph"/>
    <w:basedOn w:val="Normal"/>
    <w:uiPriority w:val="1"/>
    <w:qFormat/>
    <w:pPr>
      <w:ind w:left="1246" w:right="109" w:hanging="1134"/>
      <w:jc w:val="both"/>
    </w:pPr>
    <w:rPr>
      <w:rFonts w:ascii="Verdana" w:hAnsi="Verdana" w:eastAsia="Verdana" w:cs="Verdana"/>
      <w:lang w:val="fr-FR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fr-FR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mailto:cwelton.exterieur@groupe-casino.fr" TargetMode="External"/><Relationship Id="rId7" Type="http://schemas.openxmlformats.org/officeDocument/2006/relationships/hyperlink" Target="mailto:IR_Casino@groupe-casino.fr" TargetMode="External"/><Relationship Id="rId8" Type="http://schemas.openxmlformats.org/officeDocument/2006/relationships/hyperlink" Target="mailto:sabadie@groupe-casino.fr" TargetMode="External"/><Relationship Id="rId9" Type="http://schemas.openxmlformats.org/officeDocument/2006/relationships/hyperlink" Target="mailto:directiondelacommunication@groupe-casino.fr" TargetMode="External"/><Relationship Id="rId10" Type="http://schemas.openxmlformats.org/officeDocument/2006/relationships/hyperlink" Target="mailto:kallouis@image7.fr" TargetMode="External"/><Relationship Id="rId11" Type="http://schemas.openxmlformats.org/officeDocument/2006/relationships/hyperlink" Target="mailto:lpoinsot@image7.fr" TargetMode="External"/><Relationship Id="rId12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2023-12-07T10:07:22Z</dcterms:created>
  <dcterms:modified xsi:type="dcterms:W3CDTF">2023-12-07T10:07:22Z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2023-06-21T00:00:00Z</vt:filetime>
  </property>
  <property fmtid="{D5CDD505-2E9C-101B-9397-08002B2CF9AE}" pid="3" name="LastSaved">
    <vt:filetime>2023-12-07T00:00:00Z</vt:filetime>
  </property>
</Properties>
</file>