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5.1pt;height:37.65pt;mso-position-horizontal-relative:char;mso-position-vertical-relative:line" coordorigin="0,0" coordsize="1302,753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302;height:753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rFonts w:ascii="Tahoma" w:hAnsi="Tahoma"/>
                        <w:sz w:val="58"/>
                      </w:rPr>
                    </w:pPr>
                    <w:r>
                      <w:rPr>
                        <w:rFonts w:ascii="Tahoma" w:hAnsi="Tahoma"/>
                        <w:color w:val="EA5045"/>
                        <w:w w:val="70"/>
                        <w:sz w:val="58"/>
                      </w:rPr>
                      <w:t>Façade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1910" w:h="16840"/>
          <w:pgMar w:top="760" w:bottom="280" w:left="580" w:right="540"/>
        </w:sectPr>
      </w:pPr>
    </w:p>
    <w:p>
      <w:pPr>
        <w:pStyle w:val="Heading1"/>
        <w:spacing w:line="1441" w:lineRule="exact" w:before="940"/>
        <w:ind w:left="173"/>
      </w:pPr>
      <w:r>
        <w:rPr>
          <w:color w:val="EA5045"/>
          <w:w w:val="60"/>
        </w:rPr>
        <w:t>LANCEMENT</w:t>
      </w:r>
    </w:p>
    <w:p>
      <w:pPr>
        <w:spacing w:line="232" w:lineRule="auto" w:before="123"/>
        <w:ind w:left="868" w:right="63" w:hanging="696"/>
        <w:jc w:val="left"/>
        <w:rPr>
          <w:rFonts w:ascii="Tahoma" w:hAnsi="Tahoma"/>
          <w:sz w:val="34"/>
        </w:rPr>
      </w:pPr>
      <w:r>
        <w:rPr/>
        <w:br w:type="column"/>
      </w:r>
      <w:r>
        <w:rPr>
          <w:rFonts w:ascii="Tahoma" w:hAnsi="Tahoma"/>
          <w:color w:val="EA5045"/>
          <w:w w:val="80"/>
          <w:sz w:val="34"/>
        </w:rPr>
        <w:t>Communiqué de presse</w:t>
      </w:r>
      <w:r>
        <w:rPr>
          <w:rFonts w:ascii="Tahoma" w:hAnsi="Tahoma"/>
          <w:color w:val="EA5045"/>
          <w:spacing w:val="-82"/>
          <w:w w:val="80"/>
          <w:sz w:val="34"/>
        </w:rPr>
        <w:t> </w:t>
      </w:r>
      <w:r>
        <w:rPr>
          <w:rFonts w:ascii="Tahoma" w:hAnsi="Tahoma"/>
          <w:color w:val="EA5045"/>
          <w:spacing w:val="-1"/>
          <w:w w:val="80"/>
          <w:sz w:val="34"/>
        </w:rPr>
        <w:t>5</w:t>
      </w:r>
      <w:r>
        <w:rPr>
          <w:rFonts w:ascii="Tahoma" w:hAnsi="Tahoma"/>
          <w:color w:val="EA5045"/>
          <w:spacing w:val="-24"/>
          <w:w w:val="80"/>
          <w:sz w:val="34"/>
        </w:rPr>
        <w:t> </w:t>
      </w:r>
      <w:r>
        <w:rPr>
          <w:rFonts w:ascii="Tahoma" w:hAnsi="Tahoma"/>
          <w:color w:val="EA5045"/>
          <w:spacing w:val="-1"/>
          <w:w w:val="80"/>
          <w:sz w:val="34"/>
        </w:rPr>
        <w:t>septembre</w:t>
      </w:r>
      <w:r>
        <w:rPr>
          <w:rFonts w:ascii="Tahoma" w:hAnsi="Tahoma"/>
          <w:color w:val="EA5045"/>
          <w:spacing w:val="-21"/>
          <w:w w:val="80"/>
          <w:sz w:val="34"/>
        </w:rPr>
        <w:t> </w:t>
      </w:r>
      <w:r>
        <w:rPr>
          <w:rFonts w:ascii="Tahoma" w:hAnsi="Tahoma"/>
          <w:color w:val="EA5045"/>
          <w:spacing w:val="-1"/>
          <w:w w:val="80"/>
          <w:sz w:val="34"/>
        </w:rPr>
        <w:t>2023</w:t>
      </w:r>
    </w:p>
    <w:p>
      <w:pPr>
        <w:spacing w:after="0" w:line="232" w:lineRule="auto"/>
        <w:jc w:val="left"/>
        <w:rPr>
          <w:rFonts w:ascii="Tahoma" w:hAnsi="Tahoma"/>
          <w:sz w:val="34"/>
        </w:rPr>
        <w:sectPr>
          <w:type w:val="continuous"/>
          <w:pgSz w:w="11910" w:h="16840"/>
          <w:pgMar w:top="760" w:bottom="280" w:left="580" w:right="540"/>
          <w:cols w:num="2" w:equalWidth="0">
            <w:col w:w="5386" w:space="2221"/>
            <w:col w:w="3183"/>
          </w:cols>
        </w:sectPr>
      </w:pPr>
    </w:p>
    <w:p>
      <w:pPr>
        <w:spacing w:line="1414" w:lineRule="exact" w:before="54"/>
        <w:ind w:left="173" w:right="0" w:firstLine="0"/>
        <w:jc w:val="left"/>
        <w:rPr>
          <w:rFonts w:ascii="Tahoma"/>
          <w:sz w:val="142"/>
        </w:rPr>
      </w:pPr>
      <w:r>
        <w:rPr/>
        <w:pict>
          <v:group style="position:absolute;margin-left:0pt;margin-top:.001015pt;width:595.3pt;height:841.9pt;mso-position-horizontal-relative:page;mso-position-vertical-relative:page;z-index:-15869952" coordorigin="0,0" coordsize="11906,16838">
            <v:rect style="position:absolute;left:20;top:20;width:11876;height:7516" filled="true" fillcolor="#dfe7d0" stroked="false">
              <v:fill type="solid"/>
            </v:rect>
            <v:rect style="position:absolute;left:0;top:7536;width:11906;height:9302" filled="true" fillcolor="#f6e7d0" stroked="false">
              <v:fill type="solid"/>
            </v:rect>
            <v:shape style="position:absolute;left:730;top:14884;width:3388;height:1244" type="#_x0000_t75" stroked="false">
              <v:imagedata r:id="rId5" o:title=""/>
            </v:shape>
            <v:shape style="position:absolute;left:5;top:0;width:11896;height:7536" type="#_x0000_t75" stroked="false">
              <v:imagedata r:id="rId6" o:title=""/>
            </v:shape>
            <w10:wrap type="none"/>
          </v:group>
        </w:pict>
      </w:r>
      <w:r>
        <w:rPr>
          <w:rFonts w:ascii="Tahoma"/>
          <w:color w:val="EA5045"/>
          <w:w w:val="75"/>
          <w:position w:val="-5"/>
          <w:sz w:val="148"/>
        </w:rPr>
        <w:t>DU</w:t>
      </w:r>
      <w:r>
        <w:rPr>
          <w:rFonts w:ascii="Tahoma"/>
          <w:color w:val="EA5045"/>
          <w:spacing w:val="11"/>
          <w:w w:val="75"/>
          <w:position w:val="-5"/>
          <w:sz w:val="148"/>
        </w:rPr>
        <w:t> </w:t>
      </w:r>
      <w:r>
        <w:rPr>
          <w:rFonts w:ascii="Tahoma"/>
          <w:color w:val="F9ECD8"/>
          <w:spacing w:val="30"/>
          <w:w w:val="75"/>
          <w:sz w:val="142"/>
          <w:shd w:fill="96C9A6" w:color="auto" w:val="clear"/>
        </w:rPr>
        <w:t>NOUVEAU</w:t>
      </w:r>
    </w:p>
    <w:p>
      <w:pPr>
        <w:pStyle w:val="Heading1"/>
      </w:pPr>
      <w:r>
        <w:rPr>
          <w:color w:val="EA5045"/>
          <w:w w:val="60"/>
        </w:rPr>
        <w:t>CONCEPT</w:t>
      </w:r>
      <w:r>
        <w:rPr>
          <w:color w:val="EA5045"/>
          <w:spacing w:val="20"/>
          <w:w w:val="60"/>
        </w:rPr>
        <w:t> </w:t>
      </w:r>
      <w:r>
        <w:rPr>
          <w:color w:val="EA5045"/>
          <w:w w:val="60"/>
        </w:rPr>
        <w:t>MONOP’</w:t>
      </w:r>
    </w:p>
    <w:p>
      <w:pPr>
        <w:pStyle w:val="Heading3"/>
        <w:spacing w:line="189" w:lineRule="auto" w:before="228"/>
        <w:ind w:right="7413"/>
      </w:pPr>
      <w:r>
        <w:rPr>
          <w:color w:val="EA5045"/>
          <w:w w:val="80"/>
        </w:rPr>
        <w:t>20</w:t>
      </w:r>
      <w:r>
        <w:rPr>
          <w:color w:val="EA5045"/>
          <w:spacing w:val="-24"/>
          <w:w w:val="80"/>
        </w:rPr>
        <w:t> </w:t>
      </w:r>
      <w:r>
        <w:rPr>
          <w:color w:val="EA5045"/>
          <w:w w:val="80"/>
        </w:rPr>
        <w:t>rue</w:t>
      </w:r>
      <w:r>
        <w:rPr>
          <w:color w:val="EA5045"/>
          <w:spacing w:val="-24"/>
          <w:w w:val="80"/>
        </w:rPr>
        <w:t> </w:t>
      </w:r>
      <w:r>
        <w:rPr>
          <w:color w:val="EA5045"/>
          <w:w w:val="80"/>
        </w:rPr>
        <w:t>Anatole</w:t>
      </w:r>
      <w:r>
        <w:rPr>
          <w:color w:val="EA5045"/>
          <w:spacing w:val="-24"/>
          <w:w w:val="80"/>
        </w:rPr>
        <w:t> </w:t>
      </w:r>
      <w:r>
        <w:rPr>
          <w:color w:val="EA5045"/>
          <w:w w:val="80"/>
        </w:rPr>
        <w:t>France</w:t>
      </w:r>
      <w:r>
        <w:rPr>
          <w:color w:val="EA5045"/>
          <w:spacing w:val="-102"/>
          <w:w w:val="80"/>
        </w:rPr>
        <w:t> </w:t>
      </w:r>
      <w:r>
        <w:rPr>
          <w:color w:val="EA5045"/>
          <w:w w:val="90"/>
        </w:rPr>
        <w:t>Levallois-Perret</w:t>
      </w:r>
    </w:p>
    <w:p>
      <w:pPr>
        <w:spacing w:after="0" w:line="189" w:lineRule="auto"/>
        <w:sectPr>
          <w:type w:val="continuous"/>
          <w:pgSz w:w="11910" w:h="16840"/>
          <w:pgMar w:top="760" w:bottom="280" w:left="580" w:right="540"/>
        </w:sectPr>
      </w:pPr>
    </w:p>
    <w:p>
      <w:pPr>
        <w:spacing w:line="268" w:lineRule="auto" w:before="102"/>
        <w:ind w:left="440" w:right="640" w:firstLine="0"/>
        <w:jc w:val="left"/>
        <w:rPr>
          <w:rFonts w:ascii="Tahoma" w:hAnsi="Tahoma"/>
          <w:sz w:val="60"/>
        </w:rPr>
      </w:pPr>
      <w:r>
        <w:rPr/>
        <w:pict>
          <v:rect style="position:absolute;margin-left:0pt;margin-top:.000015pt;width:595.275pt;height:841.89pt;mso-position-horizontal-relative:page;mso-position-vertical-relative:page;z-index:-15869440" filled="true" fillcolor="#f6e7d0" stroked="false">
            <v:fill type="solid"/>
            <w10:wrap type="none"/>
          </v:rect>
        </w:pict>
      </w:r>
      <w:r>
        <w:rPr>
          <w:rFonts w:ascii="Tahoma" w:hAnsi="Tahoma"/>
          <w:color w:val="EA5045"/>
          <w:w w:val="70"/>
          <w:sz w:val="60"/>
        </w:rPr>
        <w:t>L’</w:t>
      </w:r>
      <w:r>
        <w:rPr>
          <w:rFonts w:ascii="Tahoma" w:hAnsi="Tahoma"/>
          <w:color w:val="EA5045"/>
          <w:spacing w:val="-41"/>
          <w:w w:val="70"/>
          <w:sz w:val="60"/>
        </w:rPr>
        <w:t> </w:t>
      </w:r>
      <w:r>
        <w:rPr>
          <w:rFonts w:ascii="Tahoma" w:hAnsi="Tahoma"/>
          <w:color w:val="F9ECD8"/>
          <w:w w:val="70"/>
          <w:sz w:val="62"/>
          <w:shd w:fill="96C9A6" w:color="auto" w:val="clear"/>
        </w:rPr>
        <w:t>ULTRAPROXIMITÉ</w:t>
      </w:r>
      <w:r>
        <w:rPr>
          <w:rFonts w:ascii="Tahoma" w:hAnsi="Tahoma"/>
          <w:color w:val="F9ECD8"/>
          <w:spacing w:val="24"/>
          <w:w w:val="70"/>
          <w:sz w:val="62"/>
        </w:rPr>
        <w:t> </w:t>
      </w:r>
      <w:r>
        <w:rPr>
          <w:rFonts w:ascii="Tahoma" w:hAnsi="Tahoma"/>
          <w:color w:val="EA5045"/>
          <w:w w:val="70"/>
          <w:sz w:val="60"/>
        </w:rPr>
        <w:t>À</w:t>
      </w:r>
      <w:r>
        <w:rPr>
          <w:rFonts w:ascii="Tahoma" w:hAnsi="Tahoma"/>
          <w:color w:val="EA5045"/>
          <w:spacing w:val="-42"/>
          <w:w w:val="70"/>
          <w:sz w:val="60"/>
        </w:rPr>
        <w:t> </w:t>
      </w:r>
      <w:r>
        <w:rPr>
          <w:rFonts w:ascii="Tahoma" w:hAnsi="Tahoma"/>
          <w:color w:val="EA5045"/>
          <w:w w:val="70"/>
          <w:sz w:val="60"/>
        </w:rPr>
        <w:t>LEVALLOIS-PERRET</w:t>
      </w:r>
      <w:r>
        <w:rPr>
          <w:rFonts w:ascii="Tahoma" w:hAnsi="Tahoma"/>
          <w:color w:val="EA5045"/>
          <w:spacing w:val="-40"/>
          <w:w w:val="70"/>
          <w:sz w:val="60"/>
        </w:rPr>
        <w:t> </w:t>
      </w:r>
      <w:r>
        <w:rPr>
          <w:rFonts w:ascii="Tahoma" w:hAnsi="Tahoma"/>
          <w:color w:val="EA5045"/>
          <w:w w:val="70"/>
          <w:sz w:val="60"/>
        </w:rPr>
        <w:t>(92),</w:t>
      </w:r>
      <w:r>
        <w:rPr>
          <w:rFonts w:ascii="Tahoma" w:hAnsi="Tahoma"/>
          <w:color w:val="EA5045"/>
          <w:spacing w:val="-128"/>
          <w:w w:val="70"/>
          <w:sz w:val="60"/>
        </w:rPr>
        <w:t> </w:t>
      </w:r>
      <w:r>
        <w:rPr>
          <w:rFonts w:ascii="Tahoma" w:hAnsi="Tahoma"/>
          <w:color w:val="EA5045"/>
          <w:w w:val="60"/>
          <w:sz w:val="60"/>
        </w:rPr>
        <w:t>RUE</w:t>
      </w:r>
      <w:r>
        <w:rPr>
          <w:rFonts w:ascii="Tahoma" w:hAnsi="Tahoma"/>
          <w:color w:val="EA5045"/>
          <w:spacing w:val="-35"/>
          <w:w w:val="60"/>
          <w:sz w:val="60"/>
        </w:rPr>
        <w:t> </w:t>
      </w:r>
      <w:r>
        <w:rPr>
          <w:rFonts w:ascii="Tahoma" w:hAnsi="Tahoma"/>
          <w:color w:val="EA5045"/>
          <w:w w:val="60"/>
          <w:sz w:val="60"/>
        </w:rPr>
        <w:t>ANATOLE</w:t>
      </w:r>
      <w:r>
        <w:rPr>
          <w:rFonts w:ascii="Tahoma" w:hAnsi="Tahoma"/>
          <w:color w:val="EA5045"/>
          <w:spacing w:val="-35"/>
          <w:w w:val="60"/>
          <w:sz w:val="60"/>
        </w:rPr>
        <w:t> </w:t>
      </w:r>
      <w:r>
        <w:rPr>
          <w:rFonts w:ascii="Tahoma" w:hAnsi="Tahoma"/>
          <w:color w:val="EA5045"/>
          <w:w w:val="60"/>
          <w:sz w:val="60"/>
        </w:rPr>
        <w:t>FRANCE</w:t>
      </w:r>
    </w:p>
    <w:p>
      <w:pPr>
        <w:spacing w:before="570"/>
        <w:ind w:left="440" w:right="0" w:firstLine="0"/>
        <w:jc w:val="left"/>
        <w:rPr>
          <w:rFonts w:ascii="Tahoma" w:hAnsi="Tahoma"/>
          <w:sz w:val="54"/>
        </w:rPr>
      </w:pPr>
      <w:r>
        <w:rPr>
          <w:rFonts w:ascii="Tahoma" w:hAnsi="Tahoma"/>
          <w:color w:val="EA5045"/>
          <w:w w:val="60"/>
          <w:sz w:val="54"/>
        </w:rPr>
        <w:t>“TOUT</w:t>
      </w:r>
      <w:r>
        <w:rPr>
          <w:rFonts w:ascii="Tahoma" w:hAnsi="Tahoma"/>
          <w:color w:val="EA5045"/>
          <w:spacing w:val="-4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PRÈS,</w:t>
      </w:r>
      <w:r>
        <w:rPr>
          <w:rFonts w:ascii="Tahoma" w:hAnsi="Tahoma"/>
          <w:color w:val="EA5045"/>
          <w:spacing w:val="-6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TOUT</w:t>
      </w:r>
      <w:r>
        <w:rPr>
          <w:rFonts w:ascii="Tahoma" w:hAnsi="Tahoma"/>
          <w:color w:val="EA5045"/>
          <w:spacing w:val="-3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FRAIS,</w:t>
      </w:r>
      <w:r>
        <w:rPr>
          <w:rFonts w:ascii="Tahoma" w:hAnsi="Tahoma"/>
          <w:color w:val="EA5045"/>
          <w:spacing w:val="-6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À</w:t>
      </w:r>
      <w:r>
        <w:rPr>
          <w:rFonts w:ascii="Tahoma" w:hAnsi="Tahoma"/>
          <w:color w:val="EA5045"/>
          <w:spacing w:val="-5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TOUT</w:t>
      </w:r>
      <w:r>
        <w:rPr>
          <w:rFonts w:ascii="Tahoma" w:hAnsi="Tahoma"/>
          <w:color w:val="EA5045"/>
          <w:spacing w:val="-4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MOMENT”</w:t>
      </w:r>
    </w:p>
    <w:p>
      <w:pPr>
        <w:pStyle w:val="BodyText"/>
        <w:spacing w:line="235" w:lineRule="auto" w:before="263"/>
        <w:ind w:left="383" w:right="421"/>
        <w:jc w:val="both"/>
      </w:pPr>
      <w:r>
        <w:rPr>
          <w:w w:val="95"/>
        </w:rPr>
        <w:t>Précurseur</w:t>
      </w:r>
      <w:r>
        <w:rPr>
          <w:spacing w:val="-6"/>
          <w:w w:val="95"/>
        </w:rPr>
        <w:t> </w:t>
      </w:r>
      <w:r>
        <w:rPr>
          <w:w w:val="95"/>
        </w:rPr>
        <w:t>dès</w:t>
      </w:r>
      <w:r>
        <w:rPr>
          <w:spacing w:val="-5"/>
          <w:w w:val="95"/>
        </w:rPr>
        <w:t> </w:t>
      </w:r>
      <w:r>
        <w:rPr>
          <w:w w:val="95"/>
        </w:rPr>
        <w:t>2005</w:t>
      </w:r>
      <w:r>
        <w:rPr>
          <w:spacing w:val="-5"/>
          <w:w w:val="95"/>
        </w:rPr>
        <w:t> </w:t>
      </w:r>
      <w:r>
        <w:rPr>
          <w:w w:val="95"/>
        </w:rPr>
        <w:t>du</w:t>
      </w:r>
      <w:r>
        <w:rPr>
          <w:spacing w:val="-5"/>
          <w:w w:val="95"/>
        </w:rPr>
        <w:t> </w:t>
      </w:r>
      <w:r>
        <w:rPr>
          <w:w w:val="95"/>
        </w:rPr>
        <w:t>commerce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proximité</w:t>
      </w:r>
      <w:r>
        <w:rPr>
          <w:spacing w:val="-5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au</w:t>
      </w:r>
      <w:r>
        <w:rPr>
          <w:spacing w:val="-5"/>
          <w:w w:val="95"/>
        </w:rPr>
        <w:t> </w:t>
      </w:r>
      <w:r>
        <w:rPr>
          <w:w w:val="95"/>
        </w:rPr>
        <w:t>cœur</w:t>
      </w:r>
      <w:r>
        <w:rPr>
          <w:spacing w:val="-5"/>
          <w:w w:val="95"/>
        </w:rPr>
        <w:t> </w:t>
      </w:r>
      <w:r>
        <w:rPr>
          <w:w w:val="95"/>
        </w:rPr>
        <w:t>des</w:t>
      </w:r>
      <w:r>
        <w:rPr>
          <w:spacing w:val="-5"/>
          <w:w w:val="95"/>
        </w:rPr>
        <w:t> </w:t>
      </w:r>
      <w:r>
        <w:rPr>
          <w:w w:val="95"/>
        </w:rPr>
        <w:t>quartiers</w:t>
      </w:r>
      <w:r>
        <w:rPr>
          <w:spacing w:val="-5"/>
          <w:w w:val="95"/>
        </w:rPr>
        <w:t> </w:t>
      </w:r>
      <w:r>
        <w:rPr>
          <w:w w:val="95"/>
        </w:rPr>
        <w:t>pour</w:t>
      </w:r>
      <w:r>
        <w:rPr>
          <w:spacing w:val="-5"/>
          <w:w w:val="95"/>
        </w:rPr>
        <w:t> </w:t>
      </w:r>
      <w:r>
        <w:rPr>
          <w:w w:val="95"/>
        </w:rPr>
        <w:t>les</w:t>
      </w:r>
      <w:r>
        <w:rPr>
          <w:spacing w:val="-5"/>
          <w:w w:val="95"/>
        </w:rPr>
        <w:t> </w:t>
      </w:r>
      <w:r>
        <w:rPr>
          <w:w w:val="95"/>
        </w:rPr>
        <w:t>courses</w:t>
      </w:r>
      <w:r>
        <w:rPr>
          <w:spacing w:val="-70"/>
          <w:w w:val="95"/>
        </w:rPr>
        <w:t> </w:t>
      </w:r>
      <w:r>
        <w:rPr>
          <w:w w:val="95"/>
        </w:rPr>
        <w:t>du quotidien, monop’ met à disposition de ses clients plus de 7 000 références en axant</w:t>
      </w:r>
      <w:r>
        <w:rPr>
          <w:spacing w:val="1"/>
          <w:w w:val="95"/>
        </w:rPr>
        <w:t> </w:t>
      </w:r>
      <w:r>
        <w:rPr/>
        <w:t>principalement</w:t>
      </w:r>
      <w:r>
        <w:rPr>
          <w:spacing w:val="-16"/>
        </w:rPr>
        <w:t> </w:t>
      </w:r>
      <w:r>
        <w:rPr/>
        <w:t>son</w:t>
      </w:r>
      <w:r>
        <w:rPr>
          <w:spacing w:val="-15"/>
        </w:rPr>
        <w:t> </w:t>
      </w:r>
      <w:r>
        <w:rPr/>
        <w:t>offre</w:t>
      </w:r>
      <w:r>
        <w:rPr>
          <w:spacing w:val="-15"/>
        </w:rPr>
        <w:t> </w:t>
      </w:r>
      <w:r>
        <w:rPr/>
        <w:t>autour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l’alimentaire.</w:t>
      </w:r>
    </w:p>
    <w:p>
      <w:pPr>
        <w:spacing w:line="235" w:lineRule="auto" w:before="0"/>
        <w:ind w:left="383" w:right="421" w:firstLine="0"/>
        <w:jc w:val="both"/>
        <w:rPr>
          <w:sz w:val="24"/>
        </w:rPr>
      </w:pPr>
      <w:r>
        <w:rPr>
          <w:spacing w:val="-1"/>
          <w:w w:val="95"/>
          <w:sz w:val="24"/>
        </w:rPr>
        <w:t>Aujourd’hui,</w:t>
      </w:r>
      <w:r>
        <w:rPr>
          <w:spacing w:val="-19"/>
          <w:w w:val="95"/>
          <w:sz w:val="24"/>
        </w:rPr>
        <w:t> </w:t>
      </w:r>
      <w:r>
        <w:rPr>
          <w:spacing w:val="-1"/>
          <w:w w:val="95"/>
          <w:sz w:val="24"/>
        </w:rPr>
        <w:t>l’enseigne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monop’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ambitionne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transformer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ses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magasins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et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promeut</w:t>
      </w:r>
      <w:r>
        <w:rPr>
          <w:spacing w:val="-18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l’ultra-</w:t>
      </w:r>
      <w:r>
        <w:rPr>
          <w:rFonts w:ascii="Arial" w:hAnsi="Arial"/>
          <w:b/>
          <w:spacing w:val="-6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proximité </w:t>
      </w:r>
      <w:r>
        <w:rPr>
          <w:w w:val="95"/>
          <w:sz w:val="24"/>
        </w:rPr>
        <w:t>en renforçant le choix (produits et services), la </w:t>
      </w:r>
      <w:r>
        <w:rPr>
          <w:rFonts w:ascii="Arial" w:hAnsi="Arial"/>
          <w:b/>
          <w:w w:val="95"/>
          <w:sz w:val="24"/>
        </w:rPr>
        <w:t>commodité</w:t>
      </w:r>
      <w:r>
        <w:rPr>
          <w:w w:val="95"/>
          <w:sz w:val="24"/>
        </w:rPr>
        <w:t>, l’</w:t>
      </w:r>
      <w:r>
        <w:rPr>
          <w:rFonts w:ascii="Arial" w:hAnsi="Arial"/>
          <w:b/>
          <w:w w:val="95"/>
          <w:sz w:val="24"/>
        </w:rPr>
        <w:t>accessibilité </w:t>
      </w:r>
      <w:r>
        <w:rPr>
          <w:w w:val="95"/>
          <w:sz w:val="24"/>
        </w:rPr>
        <w:t>sans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oublier la </w:t>
      </w:r>
      <w:r>
        <w:rPr>
          <w:rFonts w:ascii="Arial" w:hAnsi="Arial"/>
          <w:b/>
          <w:w w:val="95"/>
          <w:sz w:val="24"/>
        </w:rPr>
        <w:t>personnalisation </w:t>
      </w:r>
      <w:r>
        <w:rPr>
          <w:w w:val="95"/>
          <w:sz w:val="24"/>
        </w:rPr>
        <w:t>pour répondre aux demandes des habitants du quartier. Plus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qu’un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lieu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passage,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monop’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devient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lieu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indissociable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vie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quartier,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tout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-70"/>
          <w:w w:val="95"/>
          <w:sz w:val="24"/>
        </w:rPr>
        <w:t> </w:t>
      </w:r>
      <w:r>
        <w:rPr>
          <w:sz w:val="24"/>
        </w:rPr>
        <w:t>s’adaptant</w:t>
      </w:r>
      <w:r>
        <w:rPr>
          <w:spacing w:val="-14"/>
          <w:sz w:val="24"/>
        </w:rPr>
        <w:t> </w:t>
      </w:r>
      <w:r>
        <w:rPr>
          <w:sz w:val="24"/>
        </w:rPr>
        <w:t>à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rFonts w:ascii="Arial" w:hAnsi="Arial"/>
          <w:b/>
          <w:sz w:val="24"/>
        </w:rPr>
        <w:t>réalité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commerçante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locale</w:t>
      </w:r>
      <w:r>
        <w:rPr>
          <w:sz w:val="24"/>
        </w:rPr>
        <w:t>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exact"/>
        <w:ind w:left="383" w:right="420" w:hanging="1"/>
        <w:jc w:val="both"/>
        <w:rPr>
          <w:rFonts w:ascii="Trebuchet MS" w:hAnsi="Trebuchet MS"/>
        </w:rPr>
      </w:pPr>
      <w:r>
        <w:rPr>
          <w:rFonts w:ascii="Arial" w:hAnsi="Arial"/>
          <w:b/>
          <w:w w:val="95"/>
        </w:rPr>
        <w:t>Guillaume SENECLAUZE, Président de Monoprix et Naturalia </w:t>
      </w:r>
      <w:r>
        <w:rPr>
          <w:w w:val="95"/>
        </w:rPr>
        <w:t>explique : </w:t>
      </w:r>
      <w:r>
        <w:rPr>
          <w:rFonts w:ascii="Trebuchet MS" w:hAnsi="Trebuchet MS"/>
          <w:w w:val="95"/>
        </w:rPr>
        <w:t>« Aujourd’hui, les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</w:rPr>
        <w:t>clients veulent avoir plus de choix plus près de chez eux et en profiter dans un temps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record. Notre préoccupation est d’adresser ce besoin en faisant émerger des solutions qui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leur simplifient la vie au quotidien. Le nouveau monop’ que nous expérimentons à Levallois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est un lieu de vie proposant plus de produits frais, locaux, et prêts à consommer. Il est doté</w:t>
      </w:r>
      <w:r>
        <w:rPr>
          <w:rFonts w:ascii="Trebuchet MS" w:hAnsi="Trebuchet MS"/>
          <w:spacing w:val="-70"/>
        </w:rPr>
        <w:t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services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utiles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et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à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portée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mains,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adaptés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aux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clients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du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quartier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et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3"/>
        </w:rPr>
        <w:t> </w:t>
      </w:r>
      <w:r>
        <w:rPr>
          <w:rFonts w:ascii="Trebuchet MS" w:hAnsi="Trebuchet MS"/>
        </w:rPr>
        <w:t>passage.</w:t>
      </w:r>
      <w:r>
        <w:rPr>
          <w:rFonts w:ascii="Trebuchet MS" w:hAnsi="Trebuchet MS"/>
          <w:spacing w:val="-70"/>
        </w:rPr>
        <w:t> </w:t>
      </w:r>
      <w:r>
        <w:rPr>
          <w:rFonts w:ascii="Trebuchet MS" w:hAnsi="Trebuchet MS"/>
        </w:rPr>
        <w:t>Nous réaffirmons notre volonté de nous positionner en multi-commerçant. Tout près, tout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frais,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à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tout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moment,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pour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le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client,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c’est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l’ambition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à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laquelle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nous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voulons</w:t>
      </w:r>
      <w:r>
        <w:rPr>
          <w:rFonts w:ascii="Trebuchet MS" w:hAnsi="Trebuchet MS"/>
          <w:spacing w:val="2"/>
        </w:rPr>
        <w:t> </w:t>
      </w:r>
      <w:r>
        <w:rPr>
          <w:rFonts w:ascii="Trebuchet MS" w:hAnsi="Trebuchet MS"/>
        </w:rPr>
        <w:t>répondre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».</w:t>
      </w:r>
    </w:p>
    <w:p>
      <w:pPr>
        <w:pStyle w:val="BodyText"/>
        <w:rPr>
          <w:rFonts w:ascii="Trebuchet MS"/>
          <w:sz w:val="34"/>
        </w:rPr>
      </w:pPr>
    </w:p>
    <w:p>
      <w:pPr>
        <w:pStyle w:val="BodyText"/>
        <w:spacing w:before="7"/>
        <w:rPr>
          <w:rFonts w:ascii="Trebuchet MS"/>
          <w:sz w:val="30"/>
        </w:rPr>
      </w:pPr>
    </w:p>
    <w:p>
      <w:pPr>
        <w:pStyle w:val="BodyText"/>
        <w:spacing w:line="235" w:lineRule="auto"/>
        <w:ind w:left="383" w:right="420"/>
        <w:jc w:val="both"/>
      </w:pPr>
      <w:r>
        <w:rPr/>
        <w:t>Monoprix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ainsi</w:t>
      </w:r>
      <w:r>
        <w:rPr>
          <w:spacing w:val="-9"/>
        </w:rPr>
        <w:t> </w:t>
      </w:r>
      <w:r>
        <w:rPr/>
        <w:t>imaginé</w:t>
      </w:r>
      <w:r>
        <w:rPr>
          <w:spacing w:val="-9"/>
        </w:rPr>
        <w:t> </w:t>
      </w:r>
      <w:r>
        <w:rPr/>
        <w:t>une</w:t>
      </w:r>
      <w:r>
        <w:rPr>
          <w:spacing w:val="-9"/>
        </w:rPr>
        <w:t> </w:t>
      </w:r>
      <w:r>
        <w:rPr>
          <w:rFonts w:ascii="Arial" w:hAnsi="Arial"/>
          <w:b/>
        </w:rPr>
        <w:t>nouvelle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expérience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d’achats</w:t>
      </w:r>
      <w:r>
        <w:rPr>
          <w:rFonts w:ascii="Arial" w:hAnsi="Arial"/>
          <w:b/>
          <w:spacing w:val="-1"/>
        </w:rPr>
        <w:t> </w:t>
      </w:r>
      <w:r>
        <w:rPr/>
        <w:t>et</w:t>
      </w:r>
      <w:r>
        <w:rPr>
          <w:spacing w:val="-9"/>
        </w:rPr>
        <w:t> </w:t>
      </w:r>
      <w:r>
        <w:rPr/>
        <w:t>repensé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design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le</w:t>
      </w:r>
      <w:r>
        <w:rPr>
          <w:spacing w:val="-74"/>
        </w:rPr>
        <w:t> </w:t>
      </w:r>
      <w:r>
        <w:rPr/>
        <w:t>parcours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magasin</w:t>
      </w:r>
      <w:r>
        <w:rPr>
          <w:spacing w:val="-13"/>
        </w:rPr>
        <w:t> </w:t>
      </w:r>
      <w:r>
        <w:rPr/>
        <w:t>afin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faire</w:t>
      </w:r>
      <w:r>
        <w:rPr>
          <w:spacing w:val="-13"/>
        </w:rPr>
        <w:t> </w:t>
      </w:r>
      <w:r>
        <w:rPr/>
        <w:t>gagner</w:t>
      </w:r>
      <w:r>
        <w:rPr>
          <w:spacing w:val="-13"/>
        </w:rPr>
        <w:t> </w:t>
      </w:r>
      <w:r>
        <w:rPr/>
        <w:t>du</w:t>
      </w:r>
      <w:r>
        <w:rPr>
          <w:spacing w:val="-14"/>
        </w:rPr>
        <w:t> </w:t>
      </w:r>
      <w:r>
        <w:rPr/>
        <w:t>temps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ses</w:t>
      </w:r>
      <w:r>
        <w:rPr>
          <w:spacing w:val="-13"/>
        </w:rPr>
        <w:t> </w:t>
      </w:r>
      <w:r>
        <w:rPr/>
        <w:t>clients</w:t>
      </w:r>
      <w:r>
        <w:rPr>
          <w:spacing w:val="-14"/>
        </w:rPr>
        <w:t> </w:t>
      </w:r>
      <w:r>
        <w:rPr/>
        <w:t>tout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leur</w:t>
      </w:r>
      <w:r>
        <w:rPr>
          <w:spacing w:val="-13"/>
        </w:rPr>
        <w:t> </w:t>
      </w:r>
      <w:r>
        <w:rPr/>
        <w:t>proposant</w:t>
      </w:r>
      <w:r>
        <w:rPr>
          <w:spacing w:val="-74"/>
        </w:rPr>
        <w:t> </w:t>
      </w:r>
      <w:r>
        <w:rPr/>
        <w:t>des</w:t>
      </w:r>
      <w:r>
        <w:rPr>
          <w:spacing w:val="-6"/>
        </w:rPr>
        <w:t> </w:t>
      </w:r>
      <w:r>
        <w:rPr/>
        <w:t>circuits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courses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consommer</w:t>
      </w:r>
      <w:r>
        <w:rPr>
          <w:spacing w:val="-5"/>
        </w:rPr>
        <w:t> </w:t>
      </w:r>
      <w:r>
        <w:rPr/>
        <w:t>tout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suite,</w:t>
      </w:r>
      <w:r>
        <w:rPr>
          <w:spacing w:val="-6"/>
        </w:rPr>
        <w:t> </w:t>
      </w:r>
      <w:r>
        <w:rPr/>
        <w:t>sur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pouce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pour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jours</w:t>
      </w:r>
      <w:r>
        <w:rPr>
          <w:spacing w:val="-5"/>
        </w:rPr>
        <w:t> </w:t>
      </w:r>
      <w:r>
        <w:rPr/>
        <w:t>à</w:t>
      </w:r>
      <w:r>
        <w:rPr>
          <w:spacing w:val="-74"/>
        </w:rPr>
        <w:t> </w:t>
      </w:r>
      <w:r>
        <w:rPr>
          <w:w w:val="95"/>
        </w:rPr>
        <w:t>venir.</w:t>
      </w:r>
      <w:r>
        <w:rPr>
          <w:spacing w:val="-3"/>
          <w:w w:val="95"/>
        </w:rPr>
        <w:t> </w:t>
      </w:r>
      <w:r>
        <w:rPr>
          <w:w w:val="95"/>
        </w:rPr>
        <w:t>Tout</w:t>
      </w:r>
      <w:r>
        <w:rPr>
          <w:spacing w:val="-3"/>
          <w:w w:val="95"/>
        </w:rPr>
        <w:t> </w:t>
      </w:r>
      <w:r>
        <w:rPr>
          <w:w w:val="95"/>
        </w:rPr>
        <w:t>est</w:t>
      </w:r>
      <w:r>
        <w:rPr>
          <w:spacing w:val="-2"/>
          <w:w w:val="95"/>
        </w:rPr>
        <w:t> </w:t>
      </w:r>
      <w:r>
        <w:rPr>
          <w:w w:val="95"/>
        </w:rPr>
        <w:t>fait</w:t>
      </w:r>
      <w:r>
        <w:rPr>
          <w:spacing w:val="-3"/>
          <w:w w:val="95"/>
        </w:rPr>
        <w:t> </w:t>
      </w:r>
      <w:r>
        <w:rPr>
          <w:w w:val="95"/>
        </w:rPr>
        <w:t>pour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monop’</w:t>
      </w:r>
      <w:r>
        <w:rPr>
          <w:spacing w:val="-2"/>
          <w:w w:val="95"/>
        </w:rPr>
        <w:t> </w:t>
      </w:r>
      <w:r>
        <w:rPr>
          <w:w w:val="95"/>
        </w:rPr>
        <w:t>soit</w:t>
      </w:r>
      <w:r>
        <w:rPr>
          <w:spacing w:val="-3"/>
          <w:w w:val="95"/>
        </w:rPr>
        <w:t> </w:t>
      </w:r>
      <w:r>
        <w:rPr>
          <w:w w:val="95"/>
        </w:rPr>
        <w:t>un</w:t>
      </w:r>
      <w:r>
        <w:rPr>
          <w:spacing w:val="-3"/>
          <w:w w:val="95"/>
        </w:rPr>
        <w:t> </w:t>
      </w:r>
      <w:r>
        <w:rPr>
          <w:rFonts w:ascii="Arial" w:hAnsi="Arial"/>
          <w:b/>
          <w:w w:val="95"/>
        </w:rPr>
        <w:t>espace</w:t>
      </w:r>
      <w:r>
        <w:rPr>
          <w:rFonts w:ascii="Arial" w:hAnsi="Arial"/>
          <w:b/>
          <w:spacing w:val="2"/>
          <w:w w:val="95"/>
        </w:rPr>
        <w:t> </w:t>
      </w:r>
      <w:r>
        <w:rPr>
          <w:rFonts w:ascii="Arial" w:hAnsi="Arial"/>
          <w:b/>
          <w:w w:val="95"/>
        </w:rPr>
        <w:t>incontournable</w:t>
      </w:r>
      <w:r>
        <w:rPr>
          <w:rFonts w:ascii="Arial" w:hAnsi="Arial"/>
          <w:b/>
          <w:spacing w:val="7"/>
          <w:w w:val="95"/>
        </w:rPr>
        <w:t> </w:t>
      </w:r>
      <w:r>
        <w:rPr>
          <w:w w:val="95"/>
        </w:rPr>
        <w:t>où</w:t>
      </w:r>
      <w:r>
        <w:rPr>
          <w:spacing w:val="-2"/>
          <w:w w:val="95"/>
        </w:rPr>
        <w:t> </w:t>
      </w:r>
      <w:r>
        <w:rPr>
          <w:w w:val="95"/>
        </w:rPr>
        <w:t>chaque</w:t>
      </w:r>
      <w:r>
        <w:rPr>
          <w:spacing w:val="-3"/>
          <w:w w:val="95"/>
        </w:rPr>
        <w:t> </w:t>
      </w:r>
      <w:r>
        <w:rPr>
          <w:w w:val="95"/>
        </w:rPr>
        <w:t>urbain</w:t>
      </w:r>
      <w:r>
        <w:rPr>
          <w:spacing w:val="-3"/>
          <w:w w:val="95"/>
        </w:rPr>
        <w:t> </w:t>
      </w:r>
      <w:r>
        <w:rPr>
          <w:w w:val="95"/>
        </w:rPr>
        <w:t>peut</w:t>
      </w:r>
      <w:r>
        <w:rPr>
          <w:spacing w:val="-69"/>
          <w:w w:val="95"/>
        </w:rPr>
        <w:t> </w:t>
      </w:r>
      <w:r>
        <w:rPr>
          <w:w w:val="95"/>
        </w:rPr>
        <w:t>satisfaire</w:t>
      </w:r>
      <w:r>
        <w:rPr>
          <w:spacing w:val="-5"/>
          <w:w w:val="95"/>
        </w:rPr>
        <w:t> </w:t>
      </w:r>
      <w:r>
        <w:rPr>
          <w:w w:val="95"/>
        </w:rPr>
        <w:t>ses</w:t>
      </w:r>
      <w:r>
        <w:rPr>
          <w:spacing w:val="-5"/>
          <w:w w:val="95"/>
        </w:rPr>
        <w:t> </w:t>
      </w:r>
      <w:r>
        <w:rPr>
          <w:w w:val="95"/>
        </w:rPr>
        <w:t>envies</w:t>
      </w:r>
      <w:r>
        <w:rPr>
          <w:spacing w:val="-5"/>
          <w:w w:val="95"/>
        </w:rPr>
        <w:t> </w:t>
      </w:r>
      <w:r>
        <w:rPr>
          <w:w w:val="95"/>
        </w:rPr>
        <w:t>les</w:t>
      </w:r>
      <w:r>
        <w:rPr>
          <w:spacing w:val="-5"/>
          <w:w w:val="95"/>
        </w:rPr>
        <w:t> </w:t>
      </w:r>
      <w:r>
        <w:rPr>
          <w:w w:val="95"/>
        </w:rPr>
        <w:t>plus</w:t>
      </w:r>
      <w:r>
        <w:rPr>
          <w:spacing w:val="-4"/>
          <w:w w:val="95"/>
        </w:rPr>
        <w:t> </w:t>
      </w:r>
      <w:r>
        <w:rPr>
          <w:w w:val="95"/>
        </w:rPr>
        <w:t>gourmandes</w:t>
      </w:r>
      <w:r>
        <w:rPr>
          <w:spacing w:val="-5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ses</w:t>
      </w:r>
      <w:r>
        <w:rPr>
          <w:spacing w:val="-5"/>
          <w:w w:val="95"/>
        </w:rPr>
        <w:t> </w:t>
      </w:r>
      <w:r>
        <w:rPr>
          <w:w w:val="95"/>
        </w:rPr>
        <w:t>besoins</w:t>
      </w:r>
      <w:r>
        <w:rPr>
          <w:spacing w:val="-5"/>
          <w:w w:val="95"/>
        </w:rPr>
        <w:t> </w:t>
      </w:r>
      <w:r>
        <w:rPr>
          <w:w w:val="95"/>
        </w:rPr>
        <w:t>les</w:t>
      </w:r>
      <w:r>
        <w:rPr>
          <w:spacing w:val="-4"/>
          <w:w w:val="95"/>
        </w:rPr>
        <w:t> </w:t>
      </w:r>
      <w:r>
        <w:rPr>
          <w:w w:val="95"/>
        </w:rPr>
        <w:t>plus</w:t>
      </w:r>
      <w:r>
        <w:rPr>
          <w:spacing w:val="-5"/>
          <w:w w:val="95"/>
        </w:rPr>
        <w:t> </w:t>
      </w:r>
      <w:r>
        <w:rPr>
          <w:w w:val="95"/>
        </w:rPr>
        <w:t>immédiats.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8"/>
        </w:rPr>
      </w:pPr>
    </w:p>
    <w:p>
      <w:pPr>
        <w:spacing w:before="103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612000</wp:posOffset>
            </wp:positionH>
            <wp:positionV relativeFrom="paragraph">
              <wp:posOffset>-698263</wp:posOffset>
            </wp:positionV>
            <wp:extent cx="2150757" cy="789800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2</w:t>
      </w:r>
    </w:p>
    <w:p>
      <w:pPr>
        <w:spacing w:after="0"/>
        <w:jc w:val="center"/>
        <w:rPr>
          <w:sz w:val="20"/>
        </w:rPr>
        <w:sectPr>
          <w:pgSz w:w="11910" w:h="16840"/>
          <w:pgMar w:top="1080" w:bottom="280" w:left="580" w:right="5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5pt;width:594.275pt;height:840.89pt;mso-position-horizontal-relative:page;mso-position-vertical-relative:page;z-index:-15867392" filled="true" fillcolor="#f6e7d0" stroked="false">
            <v:fill type="solid"/>
            <w10:wrap type="none"/>
          </v:rect>
        </w:pict>
      </w:r>
      <w:r>
        <w:rPr/>
        <w:pict>
          <v:rect style="position:absolute;margin-left:0pt;margin-top:.000015pt;width:1.417pt;height:841.89pt;mso-position-horizontal-relative:page;mso-position-vertical-relative:page;z-index:15732224" filled="true" fillcolor="#f6e7d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ind w:left="452"/>
      </w:pPr>
      <w:r>
        <w:rPr>
          <w:color w:val="EA5045"/>
          <w:w w:val="60"/>
        </w:rPr>
        <w:t>UNE</w:t>
      </w:r>
      <w:r>
        <w:rPr>
          <w:color w:val="EA5045"/>
          <w:spacing w:val="-10"/>
          <w:w w:val="60"/>
        </w:rPr>
        <w:t> </w:t>
      </w:r>
      <w:r>
        <w:rPr>
          <w:color w:val="EA5045"/>
          <w:w w:val="60"/>
        </w:rPr>
        <w:t>OFFRE</w:t>
      </w:r>
      <w:r>
        <w:rPr>
          <w:color w:val="EA5045"/>
          <w:spacing w:val="-9"/>
          <w:w w:val="60"/>
        </w:rPr>
        <w:t> </w:t>
      </w:r>
      <w:r>
        <w:rPr>
          <w:color w:val="EA5045"/>
          <w:w w:val="60"/>
        </w:rPr>
        <w:t>ENTIÈREMENT</w:t>
      </w:r>
      <w:r>
        <w:rPr>
          <w:color w:val="EA5045"/>
          <w:spacing w:val="-10"/>
          <w:w w:val="60"/>
        </w:rPr>
        <w:t> </w:t>
      </w:r>
      <w:r>
        <w:rPr>
          <w:color w:val="EA5045"/>
          <w:w w:val="60"/>
        </w:rPr>
        <w:t>REPENSÉE</w:t>
      </w:r>
    </w:p>
    <w:p>
      <w:pPr>
        <w:spacing w:before="369"/>
        <w:ind w:left="409" w:right="0" w:firstLine="0"/>
        <w:jc w:val="left"/>
        <w:rPr>
          <w:rFonts w:ascii="Tahoma" w:hAnsi="Tahoma"/>
          <w:sz w:val="54"/>
        </w:rPr>
      </w:pPr>
      <w:r>
        <w:rPr>
          <w:rFonts w:ascii="Tahoma" w:hAnsi="Tahoma"/>
          <w:color w:val="EA5045"/>
          <w:w w:val="60"/>
          <w:sz w:val="54"/>
        </w:rPr>
        <w:t>TOUT</w:t>
      </w:r>
      <w:r>
        <w:rPr>
          <w:rFonts w:ascii="Tahoma" w:hAnsi="Tahoma"/>
          <w:color w:val="EA5045"/>
          <w:spacing w:val="-23"/>
          <w:w w:val="60"/>
          <w:sz w:val="54"/>
        </w:rPr>
        <w:t> </w:t>
      </w:r>
      <w:r>
        <w:rPr>
          <w:rFonts w:ascii="Tahoma" w:hAnsi="Tahoma"/>
          <w:color w:val="EA5045"/>
          <w:w w:val="60"/>
          <w:sz w:val="54"/>
        </w:rPr>
        <w:t>PRÈS</w:t>
      </w:r>
    </w:p>
    <w:p>
      <w:pPr>
        <w:pStyle w:val="BodyText"/>
        <w:spacing w:line="235" w:lineRule="auto" w:before="182"/>
        <w:ind w:left="381" w:right="423"/>
        <w:jc w:val="both"/>
      </w:pPr>
      <w:r>
        <w:rPr/>
        <w:t>monop’ est à l’écoute des préoccupations des urbains et offre une réponse adaptée</w:t>
      </w:r>
      <w:r>
        <w:rPr>
          <w:spacing w:val="1"/>
        </w:rPr>
        <w:t> </w:t>
      </w:r>
      <w:r>
        <w:rPr>
          <w:w w:val="95"/>
        </w:rPr>
        <w:t>pour chaque quartier. Ouvert 7j/7j, de 7h à 23h55, l’enseigne répond aux contraintes de</w:t>
      </w:r>
      <w:r>
        <w:rPr>
          <w:spacing w:val="1"/>
          <w:w w:val="95"/>
        </w:rPr>
        <w:t> </w:t>
      </w:r>
      <w:r>
        <w:rPr/>
        <w:t>ses</w:t>
      </w:r>
      <w:r>
        <w:rPr>
          <w:spacing w:val="-13"/>
        </w:rPr>
        <w:t> </w:t>
      </w:r>
      <w:r>
        <w:rPr/>
        <w:t>clients</w:t>
      </w:r>
      <w:r>
        <w:rPr>
          <w:spacing w:val="-12"/>
        </w:rPr>
        <w:t> </w:t>
      </w:r>
      <w:r>
        <w:rPr/>
        <w:t>grâce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une</w:t>
      </w:r>
      <w:r>
        <w:rPr>
          <w:spacing w:val="-12"/>
        </w:rPr>
        <w:t> </w:t>
      </w:r>
      <w:r>
        <w:rPr/>
        <w:t>amplitude</w:t>
      </w:r>
      <w:r>
        <w:rPr>
          <w:spacing w:val="-13"/>
        </w:rPr>
        <w:t> </w:t>
      </w:r>
      <w:r>
        <w:rPr/>
        <w:t>horaire</w:t>
      </w:r>
      <w:r>
        <w:rPr>
          <w:spacing w:val="-12"/>
        </w:rPr>
        <w:t> </w:t>
      </w:r>
      <w:r>
        <w:rPr/>
        <w:t>très</w:t>
      </w:r>
      <w:r>
        <w:rPr>
          <w:spacing w:val="-12"/>
        </w:rPr>
        <w:t> </w:t>
      </w:r>
      <w:r>
        <w:rPr/>
        <w:t>large.</w:t>
      </w:r>
      <w:r>
        <w:rPr>
          <w:spacing w:val="-12"/>
        </w:rPr>
        <w:t> </w:t>
      </w:r>
      <w:r>
        <w:rPr/>
        <w:t>Plusieurs</w:t>
      </w:r>
      <w:r>
        <w:rPr>
          <w:spacing w:val="-12"/>
        </w:rPr>
        <w:t> </w:t>
      </w:r>
      <w:r>
        <w:rPr/>
        <w:t>temporalités</w:t>
      </w:r>
      <w:r>
        <w:rPr>
          <w:spacing w:val="-13"/>
        </w:rPr>
        <w:t> </w:t>
      </w:r>
      <w:r>
        <w:rPr/>
        <w:t>rythment</w:t>
      </w:r>
      <w:r>
        <w:rPr>
          <w:spacing w:val="-12"/>
        </w:rPr>
        <w:t> </w:t>
      </w:r>
      <w:r>
        <w:rPr/>
        <w:t>le</w:t>
      </w:r>
      <w:r>
        <w:rPr>
          <w:spacing w:val="-73"/>
        </w:rPr>
        <w:t> </w:t>
      </w:r>
      <w:r>
        <w:rPr>
          <w:w w:val="95"/>
        </w:rPr>
        <w:t>parcours</w:t>
      </w:r>
      <w:r>
        <w:rPr>
          <w:spacing w:val="-10"/>
          <w:w w:val="95"/>
        </w:rPr>
        <w:t> </w:t>
      </w:r>
      <w:r>
        <w:rPr>
          <w:w w:val="95"/>
        </w:rPr>
        <w:t>du</w:t>
      </w:r>
      <w:r>
        <w:rPr>
          <w:spacing w:val="-10"/>
          <w:w w:val="95"/>
        </w:rPr>
        <w:t> </w:t>
      </w:r>
      <w:r>
        <w:rPr>
          <w:w w:val="95"/>
        </w:rPr>
        <w:t>client</w:t>
      </w:r>
      <w:r>
        <w:rPr>
          <w:spacing w:val="-9"/>
          <w:w w:val="95"/>
        </w:rPr>
        <w:t> </w:t>
      </w:r>
      <w:r>
        <w:rPr>
          <w:w w:val="95"/>
        </w:rPr>
        <w:t>à</w:t>
      </w:r>
      <w:r>
        <w:rPr>
          <w:spacing w:val="-10"/>
          <w:w w:val="95"/>
        </w:rPr>
        <w:t> </w:t>
      </w:r>
      <w:r>
        <w:rPr>
          <w:w w:val="95"/>
        </w:rPr>
        <w:t>travers</w:t>
      </w:r>
      <w:r>
        <w:rPr>
          <w:spacing w:val="-9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magasin</w:t>
      </w:r>
      <w:r>
        <w:rPr>
          <w:spacing w:val="-9"/>
          <w:w w:val="95"/>
        </w:rPr>
        <w:t> </w:t>
      </w:r>
      <w:r>
        <w:rPr>
          <w:w w:val="95"/>
        </w:rPr>
        <w:t>pour</w:t>
      </w:r>
      <w:r>
        <w:rPr>
          <w:spacing w:val="-10"/>
          <w:w w:val="95"/>
        </w:rPr>
        <w:t> </w:t>
      </w:r>
      <w:r>
        <w:rPr>
          <w:w w:val="95"/>
        </w:rPr>
        <w:t>consommer</w:t>
      </w:r>
      <w:r>
        <w:rPr>
          <w:spacing w:val="-10"/>
          <w:w w:val="95"/>
        </w:rPr>
        <w:t> </w:t>
      </w:r>
      <w:r>
        <w:rPr>
          <w:w w:val="95"/>
        </w:rPr>
        <w:t>tout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suite,</w:t>
      </w:r>
      <w:r>
        <w:rPr>
          <w:spacing w:val="-9"/>
          <w:w w:val="95"/>
        </w:rPr>
        <w:t> </w:t>
      </w:r>
      <w:r>
        <w:rPr>
          <w:w w:val="95"/>
        </w:rPr>
        <w:t>sur</w:t>
      </w:r>
      <w:r>
        <w:rPr>
          <w:spacing w:val="-10"/>
          <w:w w:val="95"/>
        </w:rPr>
        <w:t> </w:t>
      </w:r>
      <w:r>
        <w:rPr>
          <w:w w:val="95"/>
        </w:rPr>
        <w:t>le</w:t>
      </w:r>
      <w:r>
        <w:rPr>
          <w:spacing w:val="-9"/>
          <w:w w:val="95"/>
        </w:rPr>
        <w:t> </w:t>
      </w:r>
      <w:r>
        <w:rPr>
          <w:w w:val="95"/>
        </w:rPr>
        <w:t>pouce</w:t>
      </w:r>
      <w:r>
        <w:rPr>
          <w:spacing w:val="-10"/>
          <w:w w:val="95"/>
        </w:rPr>
        <w:t> </w:t>
      </w:r>
      <w:r>
        <w:rPr>
          <w:w w:val="95"/>
        </w:rPr>
        <w:t>et</w:t>
      </w:r>
      <w:r>
        <w:rPr>
          <w:spacing w:val="-9"/>
          <w:w w:val="95"/>
        </w:rPr>
        <w:t> </w:t>
      </w:r>
      <w:r>
        <w:rPr>
          <w:w w:val="95"/>
        </w:rPr>
        <w:t>pour</w:t>
      </w:r>
      <w:r>
        <w:rPr>
          <w:spacing w:val="-70"/>
          <w:w w:val="95"/>
        </w:rPr>
        <w:t> </w:t>
      </w:r>
      <w:r>
        <w:rPr>
          <w:w w:val="95"/>
        </w:rPr>
        <w:t>les</w:t>
      </w:r>
      <w:r>
        <w:rPr>
          <w:spacing w:val="-9"/>
          <w:w w:val="95"/>
        </w:rPr>
        <w:t> </w:t>
      </w:r>
      <w:r>
        <w:rPr>
          <w:w w:val="95"/>
        </w:rPr>
        <w:t>jours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8"/>
          <w:w w:val="95"/>
        </w:rPr>
        <w:t> </w:t>
      </w:r>
      <w:r>
        <w:rPr>
          <w:w w:val="95"/>
        </w:rPr>
        <w:t>venir.</w:t>
      </w:r>
      <w:r>
        <w:rPr>
          <w:spacing w:val="-8"/>
          <w:w w:val="95"/>
        </w:rPr>
        <w:t> </w:t>
      </w:r>
      <w:r>
        <w:rPr>
          <w:w w:val="95"/>
        </w:rPr>
        <w:t>Le</w:t>
      </w:r>
      <w:r>
        <w:rPr>
          <w:spacing w:val="-8"/>
          <w:w w:val="95"/>
        </w:rPr>
        <w:t> </w:t>
      </w:r>
      <w:r>
        <w:rPr>
          <w:w w:val="95"/>
        </w:rPr>
        <w:t>temps</w:t>
      </w:r>
      <w:r>
        <w:rPr>
          <w:spacing w:val="-8"/>
          <w:w w:val="95"/>
        </w:rPr>
        <w:t> </w:t>
      </w:r>
      <w:r>
        <w:rPr>
          <w:w w:val="95"/>
        </w:rPr>
        <w:t>d’un</w:t>
      </w:r>
      <w:r>
        <w:rPr>
          <w:spacing w:val="-8"/>
          <w:w w:val="95"/>
        </w:rPr>
        <w:t> </w:t>
      </w:r>
      <w:r>
        <w:rPr>
          <w:w w:val="95"/>
        </w:rPr>
        <w:t>café,</w:t>
      </w:r>
      <w:r>
        <w:rPr>
          <w:spacing w:val="-8"/>
          <w:w w:val="95"/>
        </w:rPr>
        <w:t> </w:t>
      </w:r>
      <w:r>
        <w:rPr>
          <w:w w:val="95"/>
        </w:rPr>
        <w:t>le</w:t>
      </w:r>
      <w:r>
        <w:rPr>
          <w:spacing w:val="-8"/>
          <w:w w:val="95"/>
        </w:rPr>
        <w:t> </w:t>
      </w:r>
      <w:r>
        <w:rPr>
          <w:w w:val="95"/>
        </w:rPr>
        <w:t>temps</w:t>
      </w:r>
      <w:r>
        <w:rPr>
          <w:spacing w:val="-8"/>
          <w:w w:val="95"/>
        </w:rPr>
        <w:t> </w:t>
      </w:r>
      <w:r>
        <w:rPr>
          <w:w w:val="95"/>
        </w:rPr>
        <w:t>d’un</w:t>
      </w:r>
      <w:r>
        <w:rPr>
          <w:spacing w:val="-8"/>
          <w:w w:val="95"/>
        </w:rPr>
        <w:t> </w:t>
      </w:r>
      <w:r>
        <w:rPr>
          <w:w w:val="95"/>
        </w:rPr>
        <w:t>déjeuner</w:t>
      </w:r>
      <w:r>
        <w:rPr>
          <w:spacing w:val="-8"/>
          <w:w w:val="95"/>
        </w:rPr>
        <w:t> </w:t>
      </w:r>
      <w:r>
        <w:rPr>
          <w:w w:val="95"/>
        </w:rPr>
        <w:t>et</w:t>
      </w:r>
      <w:r>
        <w:rPr>
          <w:spacing w:val="-8"/>
          <w:w w:val="95"/>
        </w:rPr>
        <w:t> </w:t>
      </w:r>
      <w:r>
        <w:rPr>
          <w:w w:val="95"/>
        </w:rPr>
        <w:t>le</w:t>
      </w:r>
      <w:r>
        <w:rPr>
          <w:spacing w:val="-8"/>
          <w:w w:val="95"/>
        </w:rPr>
        <w:t> </w:t>
      </w:r>
      <w:r>
        <w:rPr>
          <w:w w:val="95"/>
        </w:rPr>
        <w:t>temps</w:t>
      </w:r>
      <w:r>
        <w:rPr>
          <w:spacing w:val="-8"/>
          <w:w w:val="95"/>
        </w:rPr>
        <w:t> </w:t>
      </w:r>
      <w:r>
        <w:rPr>
          <w:w w:val="95"/>
        </w:rPr>
        <w:t>d’un</w:t>
      </w:r>
      <w:r>
        <w:rPr>
          <w:spacing w:val="-8"/>
          <w:w w:val="95"/>
        </w:rPr>
        <w:t> </w:t>
      </w:r>
      <w:r>
        <w:rPr>
          <w:w w:val="95"/>
        </w:rPr>
        <w:t>dîner.</w:t>
      </w:r>
    </w:p>
    <w:p>
      <w:pPr>
        <w:pStyle w:val="BodyText"/>
        <w:spacing w:before="14"/>
        <w:rPr>
          <w:sz w:val="22"/>
        </w:rPr>
      </w:pPr>
    </w:p>
    <w:p>
      <w:pPr>
        <w:pStyle w:val="BodyText"/>
        <w:spacing w:line="235" w:lineRule="auto" w:before="1"/>
        <w:ind w:left="381" w:right="422"/>
        <w:jc w:val="both"/>
      </w:pPr>
      <w:r>
        <w:rPr>
          <w:w w:val="95"/>
        </w:rPr>
        <w:t>monop’</w:t>
      </w:r>
      <w:r>
        <w:rPr>
          <w:spacing w:val="-12"/>
          <w:w w:val="95"/>
        </w:rPr>
        <w:t> </w:t>
      </w:r>
      <w:r>
        <w:rPr>
          <w:w w:val="95"/>
        </w:rPr>
        <w:t>s’est</w:t>
      </w:r>
      <w:r>
        <w:rPr>
          <w:spacing w:val="-11"/>
          <w:w w:val="95"/>
        </w:rPr>
        <w:t> </w:t>
      </w:r>
      <w:r>
        <w:rPr>
          <w:w w:val="95"/>
        </w:rPr>
        <w:t>donné</w:t>
      </w:r>
      <w:r>
        <w:rPr>
          <w:spacing w:val="-12"/>
          <w:w w:val="95"/>
        </w:rPr>
        <w:t> </w:t>
      </w:r>
      <w:r>
        <w:rPr>
          <w:w w:val="95"/>
        </w:rPr>
        <w:t>l’ambition</w:t>
      </w:r>
      <w:r>
        <w:rPr>
          <w:spacing w:val="-11"/>
          <w:w w:val="95"/>
        </w:rPr>
        <w:t> </w:t>
      </w:r>
      <w:r>
        <w:rPr>
          <w:w w:val="95"/>
        </w:rPr>
        <w:t>d’être</w:t>
      </w:r>
      <w:r>
        <w:rPr>
          <w:spacing w:val="-11"/>
          <w:w w:val="95"/>
        </w:rPr>
        <w:t> </w:t>
      </w:r>
      <w:r>
        <w:rPr>
          <w:w w:val="95"/>
        </w:rPr>
        <w:t>un</w:t>
      </w:r>
      <w:r>
        <w:rPr>
          <w:spacing w:val="-12"/>
          <w:w w:val="95"/>
        </w:rPr>
        <w:t> </w:t>
      </w:r>
      <w:r>
        <w:rPr>
          <w:w w:val="95"/>
        </w:rPr>
        <w:t>véritable</w:t>
      </w:r>
      <w:r>
        <w:rPr>
          <w:spacing w:val="-11"/>
          <w:w w:val="95"/>
        </w:rPr>
        <w:t> </w:t>
      </w:r>
      <w:r>
        <w:rPr>
          <w:rFonts w:ascii="Arial" w:hAnsi="Arial"/>
          <w:b/>
          <w:w w:val="95"/>
        </w:rPr>
        <w:t>lieu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vie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et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lien</w:t>
      </w:r>
      <w:r>
        <w:rPr>
          <w:rFonts w:ascii="Arial" w:hAnsi="Arial"/>
          <w:b/>
          <w:spacing w:val="-7"/>
          <w:w w:val="95"/>
        </w:rPr>
        <w:t> </w:t>
      </w:r>
      <w:r>
        <w:rPr>
          <w:rFonts w:ascii="Arial" w:hAnsi="Arial"/>
          <w:b/>
          <w:w w:val="95"/>
        </w:rPr>
        <w:t>social,</w:t>
      </w:r>
      <w:r>
        <w:rPr>
          <w:rFonts w:ascii="Arial" w:hAnsi="Arial"/>
          <w:b/>
          <w:spacing w:val="-8"/>
          <w:w w:val="95"/>
        </w:rPr>
        <w:t> </w:t>
      </w:r>
      <w:r>
        <w:rPr>
          <w:w w:val="95"/>
        </w:rPr>
        <w:t>ancré</w:t>
      </w:r>
      <w:r>
        <w:rPr>
          <w:spacing w:val="-11"/>
          <w:w w:val="95"/>
        </w:rPr>
        <w:t> </w:t>
      </w:r>
      <w:r>
        <w:rPr>
          <w:w w:val="95"/>
        </w:rPr>
        <w:t>dans</w:t>
      </w:r>
      <w:r>
        <w:rPr>
          <w:spacing w:val="-11"/>
          <w:w w:val="95"/>
        </w:rPr>
        <w:t> </w:t>
      </w:r>
      <w:r>
        <w:rPr>
          <w:w w:val="95"/>
        </w:rPr>
        <w:t>un</w:t>
      </w:r>
      <w:r>
        <w:rPr>
          <w:spacing w:val="-70"/>
          <w:w w:val="95"/>
        </w:rPr>
        <w:t> </w:t>
      </w:r>
      <w:r>
        <w:rPr>
          <w:w w:val="95"/>
        </w:rPr>
        <w:t>quartier, avec ses habitants et son réseau de commerces. L’offre revisitée de monop’ est</w:t>
      </w:r>
      <w:r>
        <w:rPr>
          <w:spacing w:val="1"/>
          <w:w w:val="95"/>
        </w:rPr>
        <w:t> </w:t>
      </w:r>
      <w:r>
        <w:rPr>
          <w:w w:val="95"/>
        </w:rPr>
        <w:t>adaptable à la configuration du quartier, à la présence de services essentiels à proximité</w:t>
      </w:r>
      <w:r>
        <w:rPr>
          <w:spacing w:val="1"/>
          <w:w w:val="95"/>
        </w:rPr>
        <w:t> </w:t>
      </w:r>
      <w:r>
        <w:rPr>
          <w:w w:val="95"/>
        </w:rPr>
        <w:t>et aux besoins spécifiques des habitants </w:t>
      </w:r>
      <w:r>
        <w:rPr>
          <w:rFonts w:ascii="Arial" w:hAnsi="Arial"/>
          <w:b/>
          <w:w w:val="95"/>
        </w:rPr>
        <w:t>en fonction de leur mode de vie. </w:t>
      </w:r>
      <w:r>
        <w:rPr>
          <w:w w:val="95"/>
        </w:rPr>
        <w:t>Pour ce quartier</w:t>
      </w:r>
      <w:r>
        <w:rPr>
          <w:spacing w:val="1"/>
          <w:w w:val="95"/>
        </w:rPr>
        <w:t> </w:t>
      </w:r>
      <w:r>
        <w:rPr/>
        <w:t>de</w:t>
      </w:r>
      <w:r>
        <w:rPr>
          <w:spacing w:val="-12"/>
        </w:rPr>
        <w:t> </w:t>
      </w:r>
      <w:r>
        <w:rPr/>
        <w:t>Louise</w:t>
      </w:r>
      <w:r>
        <w:rPr>
          <w:spacing w:val="-11"/>
        </w:rPr>
        <w:t> </w:t>
      </w:r>
      <w:r>
        <w:rPr/>
        <w:t>Michel,</w:t>
      </w:r>
      <w:r>
        <w:rPr>
          <w:spacing w:val="-12"/>
        </w:rPr>
        <w:t> </w:t>
      </w:r>
      <w:r>
        <w:rPr/>
        <w:t>monop’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densifié</w:t>
      </w:r>
      <w:r>
        <w:rPr>
          <w:spacing w:val="-11"/>
        </w:rPr>
        <w:t> </w:t>
      </w:r>
      <w:r>
        <w:rPr/>
        <w:t>son</w:t>
      </w:r>
      <w:r>
        <w:rPr>
          <w:spacing w:val="-12"/>
        </w:rPr>
        <w:t> </w:t>
      </w:r>
      <w:r>
        <w:rPr/>
        <w:t>offre</w:t>
      </w:r>
      <w:r>
        <w:rPr>
          <w:spacing w:val="-11"/>
        </w:rPr>
        <w:t> </w:t>
      </w:r>
      <w:r>
        <w:rPr/>
        <w:t>pour</w:t>
      </w:r>
      <w:r>
        <w:rPr>
          <w:spacing w:val="-12"/>
        </w:rPr>
        <w:t> </w:t>
      </w:r>
      <w:r>
        <w:rPr/>
        <w:t>atteindre</w:t>
      </w:r>
      <w:r>
        <w:rPr>
          <w:spacing w:val="-11"/>
        </w:rPr>
        <w:t> </w:t>
      </w:r>
      <w:r>
        <w:rPr/>
        <w:t>une</w:t>
      </w:r>
      <w:r>
        <w:rPr>
          <w:spacing w:val="-11"/>
        </w:rPr>
        <w:t> </w:t>
      </w:r>
      <w:r>
        <w:rPr/>
        <w:t>collection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7</w:t>
      </w:r>
      <w:r>
        <w:rPr>
          <w:spacing w:val="-11"/>
        </w:rPr>
        <w:t> </w:t>
      </w:r>
      <w:r>
        <w:rPr/>
        <w:t>000</w:t>
      </w:r>
      <w:r>
        <w:rPr>
          <w:spacing w:val="-74"/>
        </w:rPr>
        <w:t> </w:t>
      </w:r>
      <w:r>
        <w:rPr/>
        <w:t>produits</w:t>
      </w:r>
      <w:r>
        <w:rPr>
          <w:spacing w:val="-14"/>
        </w:rPr>
        <w:t> </w:t>
      </w:r>
      <w:r>
        <w:rPr/>
        <w:t>(versus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moyenne</w:t>
      </w:r>
      <w:r>
        <w:rPr>
          <w:spacing w:val="-13"/>
        </w:rPr>
        <w:t> </w:t>
      </w:r>
      <w:r>
        <w:rPr/>
        <w:t>5</w:t>
      </w:r>
      <w:r>
        <w:rPr>
          <w:spacing w:val="-14"/>
        </w:rPr>
        <w:t> </w:t>
      </w:r>
      <w:r>
        <w:rPr/>
        <w:t>800</w:t>
      </w:r>
      <w:r>
        <w:rPr>
          <w:spacing w:val="-14"/>
        </w:rPr>
        <w:t> </w:t>
      </w:r>
      <w:r>
        <w:rPr/>
        <w:t>références).</w:t>
      </w:r>
    </w:p>
    <w:p>
      <w:pPr>
        <w:pStyle w:val="BodyText"/>
        <w:spacing w:before="13"/>
        <w:rPr>
          <w:sz w:val="22"/>
        </w:rPr>
      </w:pPr>
    </w:p>
    <w:p>
      <w:pPr>
        <w:pStyle w:val="BodyText"/>
        <w:spacing w:line="235" w:lineRule="auto"/>
        <w:ind w:left="381" w:right="423"/>
        <w:jc w:val="both"/>
      </w:pPr>
      <w:r>
        <w:rPr>
          <w:w w:val="95"/>
        </w:rPr>
        <w:t>A travers ses modules personnalisables, </w:t>
      </w:r>
      <w:r>
        <w:rPr>
          <w:rFonts w:ascii="Arial" w:hAnsi="Arial"/>
          <w:b/>
          <w:w w:val="95"/>
        </w:rPr>
        <w:t>ce nouveau concept </w:t>
      </w:r>
      <w:r>
        <w:rPr>
          <w:w w:val="95"/>
        </w:rPr>
        <w:t>devient une </w:t>
      </w:r>
      <w:r>
        <w:rPr>
          <w:rFonts w:ascii="Arial" w:hAnsi="Arial"/>
          <w:b/>
          <w:w w:val="95"/>
        </w:rPr>
        <w:t>réalité</w:t>
      </w:r>
      <w:r>
        <w:rPr>
          <w:w w:val="95"/>
        </w:rPr>
        <w:t>. monop’,</w:t>
      </w:r>
      <w:r>
        <w:rPr>
          <w:spacing w:val="1"/>
          <w:w w:val="95"/>
        </w:rPr>
        <w:t> </w:t>
      </w:r>
      <w:r>
        <w:rPr>
          <w:w w:val="95"/>
        </w:rPr>
        <w:t>c’est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promesse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coller</w:t>
      </w:r>
      <w:r>
        <w:rPr>
          <w:spacing w:val="-5"/>
          <w:w w:val="95"/>
        </w:rPr>
        <w:t> </w:t>
      </w:r>
      <w:r>
        <w:rPr>
          <w:w w:val="95"/>
        </w:rPr>
        <w:t>au</w:t>
      </w:r>
      <w:r>
        <w:rPr>
          <w:spacing w:val="-6"/>
          <w:w w:val="95"/>
        </w:rPr>
        <w:t> </w:t>
      </w:r>
      <w:r>
        <w:rPr>
          <w:w w:val="95"/>
        </w:rPr>
        <w:t>plus</w:t>
      </w:r>
      <w:r>
        <w:rPr>
          <w:spacing w:val="-5"/>
          <w:w w:val="95"/>
        </w:rPr>
        <w:t> </w:t>
      </w:r>
      <w:r>
        <w:rPr>
          <w:w w:val="95"/>
        </w:rPr>
        <w:t>près</w:t>
      </w:r>
      <w:r>
        <w:rPr>
          <w:spacing w:val="-5"/>
          <w:w w:val="95"/>
        </w:rPr>
        <w:t> </w:t>
      </w:r>
      <w:r>
        <w:rPr>
          <w:w w:val="95"/>
        </w:rPr>
        <w:t>des</w:t>
      </w:r>
      <w:r>
        <w:rPr>
          <w:spacing w:val="-6"/>
          <w:w w:val="95"/>
        </w:rPr>
        <w:t> </w:t>
      </w:r>
      <w:r>
        <w:rPr>
          <w:w w:val="95"/>
        </w:rPr>
        <w:t>spécificités</w:t>
      </w:r>
      <w:r>
        <w:rPr>
          <w:spacing w:val="-5"/>
          <w:w w:val="95"/>
        </w:rPr>
        <w:t> </w:t>
      </w:r>
      <w:r>
        <w:rPr>
          <w:w w:val="95"/>
        </w:rPr>
        <w:t>du</w:t>
      </w:r>
      <w:r>
        <w:rPr>
          <w:spacing w:val="-5"/>
          <w:w w:val="95"/>
        </w:rPr>
        <w:t> </w:t>
      </w:r>
      <w:r>
        <w:rPr>
          <w:w w:val="95"/>
        </w:rPr>
        <w:t>territoire</w:t>
      </w:r>
      <w:r>
        <w:rPr>
          <w:spacing w:val="-6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dynamiser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vie</w:t>
      </w:r>
      <w:r>
        <w:rPr>
          <w:spacing w:val="-70"/>
          <w:w w:val="95"/>
        </w:rPr>
        <w:t> </w:t>
      </w:r>
      <w:r>
        <w:rPr>
          <w:w w:val="95"/>
        </w:rPr>
        <w:t>du</w:t>
      </w:r>
      <w:r>
        <w:rPr>
          <w:spacing w:val="-4"/>
          <w:w w:val="95"/>
        </w:rPr>
        <w:t> </w:t>
      </w:r>
      <w:r>
        <w:rPr>
          <w:w w:val="95"/>
        </w:rPr>
        <w:t>quartier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devenant</w:t>
      </w:r>
      <w:r>
        <w:rPr>
          <w:spacing w:val="-4"/>
          <w:w w:val="95"/>
        </w:rPr>
        <w:t> </w:t>
      </w:r>
      <w:r>
        <w:rPr>
          <w:w w:val="95"/>
        </w:rPr>
        <w:t>un</w:t>
      </w:r>
      <w:r>
        <w:rPr>
          <w:spacing w:val="-3"/>
          <w:w w:val="95"/>
        </w:rPr>
        <w:t> </w:t>
      </w:r>
      <w:r>
        <w:rPr>
          <w:w w:val="95"/>
        </w:rPr>
        <w:t>véritable</w:t>
      </w:r>
      <w:r>
        <w:rPr>
          <w:spacing w:val="-4"/>
          <w:w w:val="95"/>
        </w:rPr>
        <w:t> </w:t>
      </w:r>
      <w:r>
        <w:rPr>
          <w:rFonts w:ascii="Arial" w:hAnsi="Arial"/>
          <w:b/>
          <w:w w:val="95"/>
        </w:rPr>
        <w:t>partenaire</w:t>
      </w:r>
      <w:r>
        <w:rPr>
          <w:rFonts w:ascii="Arial" w:hAnsi="Arial"/>
          <w:b/>
          <w:spacing w:val="5"/>
          <w:w w:val="95"/>
        </w:rPr>
        <w:t> </w:t>
      </w:r>
      <w:r>
        <w:rPr>
          <w:w w:val="95"/>
        </w:rPr>
        <w:t>des</w:t>
      </w:r>
      <w:r>
        <w:rPr>
          <w:spacing w:val="-4"/>
          <w:w w:val="95"/>
        </w:rPr>
        <w:t> </w:t>
      </w:r>
      <w:r>
        <w:rPr>
          <w:w w:val="95"/>
        </w:rPr>
        <w:t>commerçants</w:t>
      </w:r>
      <w:r>
        <w:rPr>
          <w:spacing w:val="-4"/>
          <w:w w:val="95"/>
        </w:rPr>
        <w:t> </w:t>
      </w:r>
      <w:r>
        <w:rPr>
          <w:w w:val="95"/>
        </w:rPr>
        <w:t>à</w:t>
      </w:r>
      <w:r>
        <w:rPr>
          <w:spacing w:val="-4"/>
          <w:w w:val="95"/>
        </w:rPr>
        <w:t> </w:t>
      </w:r>
      <w:r>
        <w:rPr>
          <w:w w:val="95"/>
        </w:rPr>
        <w:t>proximité.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5"/>
        </w:rPr>
      </w:pPr>
      <w:r>
        <w:rPr/>
        <w:pict>
          <v:group style="position:absolute;margin-left:48.078999pt;margin-top:14.222198pt;width:209.8pt;height:225.7pt;mso-position-horizontal-relative:page;mso-position-vertical-relative:paragraph;z-index:-15726592;mso-wrap-distance-left:0;mso-wrap-distance-right:0" coordorigin="962,284" coordsize="4196,4514">
            <v:shape style="position:absolute;left:961;top:284;width:4196;height:4514" type="#_x0000_t75" stroked="false">
              <v:imagedata r:id="rId8" o:title=""/>
            </v:shape>
            <v:shape style="position:absolute;left:961;top:284;width:4196;height:4514" type="#_x0000_t202" filled="false" stroked="false">
              <v:textbox inset="0,0,0,0">
                <w:txbxContent>
                  <w:p>
                    <w:pPr>
                      <w:spacing w:before="327"/>
                      <w:ind w:left="200" w:right="0" w:firstLine="0"/>
                      <w:jc w:val="left"/>
                      <w:rPr>
                        <w:rFonts w:ascii="Tahoma" w:hAnsi="Tahoma"/>
                        <w:sz w:val="58"/>
                      </w:rPr>
                    </w:pPr>
                    <w:r>
                      <w:rPr>
                        <w:rFonts w:ascii="Tahoma" w:hAnsi="Tahoma"/>
                        <w:color w:val="EA5045"/>
                        <w:w w:val="70"/>
                        <w:sz w:val="58"/>
                      </w:rPr>
                      <w:t>Plan</w:t>
                    </w:r>
                    <w:r>
                      <w:rPr>
                        <w:rFonts w:ascii="Tahoma" w:hAnsi="Tahoma"/>
                        <w:color w:val="EA5045"/>
                        <w:spacing w:val="-27"/>
                        <w:w w:val="70"/>
                        <w:sz w:val="58"/>
                      </w:rPr>
                      <w:t> </w:t>
                    </w:r>
                    <w:r>
                      <w:rPr>
                        <w:rFonts w:ascii="Tahoma" w:hAnsi="Tahoma"/>
                        <w:color w:val="EA5045"/>
                        <w:w w:val="70"/>
                        <w:sz w:val="58"/>
                      </w:rPr>
                      <w:t>serré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3347999</wp:posOffset>
            </wp:positionH>
            <wp:positionV relativeFrom="paragraph">
              <wp:posOffset>201043</wp:posOffset>
            </wp:positionV>
            <wp:extent cx="3771908" cy="2828925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103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612000</wp:posOffset>
            </wp:positionH>
            <wp:positionV relativeFrom="paragraph">
              <wp:posOffset>-708872</wp:posOffset>
            </wp:positionV>
            <wp:extent cx="2150757" cy="78980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3</w:t>
      </w:r>
    </w:p>
    <w:p>
      <w:pPr>
        <w:spacing w:after="0"/>
        <w:jc w:val="center"/>
        <w:rPr>
          <w:sz w:val="20"/>
        </w:rPr>
        <w:sectPr>
          <w:pgSz w:w="11910" w:h="16840"/>
          <w:pgMar w:top="0" w:bottom="0" w:left="580" w:right="540"/>
        </w:sectPr>
      </w:pPr>
    </w:p>
    <w:p>
      <w:pPr>
        <w:pStyle w:val="Heading2"/>
        <w:spacing w:before="90"/>
        <w:ind w:left="392"/>
        <w:jc w:val="both"/>
      </w:pPr>
      <w:r>
        <w:rPr/>
        <w:pict>
          <v:rect style="position:absolute;margin-left:0pt;margin-top:.000015pt;width:595.275pt;height:841.89pt;mso-position-horizontal-relative:page;mso-position-vertical-relative:page;z-index:-15864832" filled="true" fillcolor="#f6e7d0" stroked="false">
            <v:fill type="solid"/>
            <w10:wrap type="none"/>
          </v:rect>
        </w:pict>
      </w:r>
      <w:r>
        <w:rPr>
          <w:color w:val="EA5045"/>
          <w:w w:val="60"/>
        </w:rPr>
        <w:t>TOUT</w:t>
      </w:r>
      <w:r>
        <w:rPr>
          <w:color w:val="EA5045"/>
          <w:spacing w:val="-28"/>
          <w:w w:val="60"/>
        </w:rPr>
        <w:t> </w:t>
      </w:r>
      <w:r>
        <w:rPr>
          <w:color w:val="EA5045"/>
          <w:w w:val="60"/>
        </w:rPr>
        <w:t>FRAIS</w:t>
      </w:r>
    </w:p>
    <w:p>
      <w:pPr>
        <w:pStyle w:val="BodyText"/>
        <w:spacing w:line="235" w:lineRule="auto" w:before="261"/>
        <w:ind w:left="409" w:right="395"/>
        <w:jc w:val="both"/>
      </w:pPr>
      <w:r>
        <w:rPr>
          <w:w w:val="95"/>
        </w:rPr>
        <w:t>monop’ se donne pour ambition de répondre aux aspirations de ses clients. La première</w:t>
      </w:r>
      <w:r>
        <w:rPr>
          <w:spacing w:val="1"/>
          <w:w w:val="95"/>
        </w:rPr>
        <w:t> </w:t>
      </w:r>
      <w:r>
        <w:rPr>
          <w:w w:val="95"/>
        </w:rPr>
        <w:t>d’entre</w:t>
      </w:r>
      <w:r>
        <w:rPr>
          <w:spacing w:val="-9"/>
          <w:w w:val="95"/>
        </w:rPr>
        <w:t> </w:t>
      </w:r>
      <w:r>
        <w:rPr>
          <w:w w:val="95"/>
        </w:rPr>
        <w:t>elles</w:t>
      </w:r>
      <w:r>
        <w:rPr>
          <w:spacing w:val="-8"/>
          <w:w w:val="95"/>
        </w:rPr>
        <w:t> </w:t>
      </w:r>
      <w:r>
        <w:rPr>
          <w:w w:val="95"/>
        </w:rPr>
        <w:t>est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manger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façon</w:t>
      </w:r>
      <w:r>
        <w:rPr>
          <w:spacing w:val="-8"/>
          <w:w w:val="95"/>
        </w:rPr>
        <w:t> </w:t>
      </w:r>
      <w:r>
        <w:rPr>
          <w:rFonts w:ascii="Arial" w:hAnsi="Arial"/>
          <w:b/>
          <w:w w:val="95"/>
        </w:rPr>
        <w:t>saine </w:t>
      </w:r>
      <w:r>
        <w:rPr>
          <w:w w:val="95"/>
        </w:rPr>
        <w:t>et</w:t>
      </w:r>
      <w:r>
        <w:rPr>
          <w:spacing w:val="-8"/>
          <w:w w:val="95"/>
        </w:rPr>
        <w:t> </w:t>
      </w:r>
      <w:r>
        <w:rPr>
          <w:rFonts w:ascii="Arial" w:hAnsi="Arial"/>
          <w:b/>
          <w:w w:val="95"/>
        </w:rPr>
        <w:t>durable,</w:t>
      </w:r>
      <w:r>
        <w:rPr>
          <w:rFonts w:ascii="Arial" w:hAnsi="Arial"/>
          <w:b/>
          <w:spacing w:val="-6"/>
          <w:w w:val="95"/>
        </w:rPr>
        <w:t> </w:t>
      </w:r>
      <w:r>
        <w:rPr>
          <w:rFonts w:ascii="Arial" w:hAnsi="Arial"/>
          <w:b/>
          <w:w w:val="95"/>
        </w:rPr>
        <w:t>en</w:t>
      </w:r>
      <w:r>
        <w:rPr>
          <w:rFonts w:ascii="Arial" w:hAnsi="Arial"/>
          <w:b/>
          <w:spacing w:val="-5"/>
          <w:w w:val="95"/>
        </w:rPr>
        <w:t> </w:t>
      </w:r>
      <w:r>
        <w:rPr>
          <w:rFonts w:ascii="Arial" w:hAnsi="Arial"/>
          <w:b/>
          <w:w w:val="95"/>
        </w:rPr>
        <w:t>misant</w:t>
      </w:r>
      <w:r>
        <w:rPr>
          <w:rFonts w:ascii="Arial" w:hAnsi="Arial"/>
          <w:b/>
          <w:spacing w:val="-5"/>
          <w:w w:val="95"/>
        </w:rPr>
        <w:t> </w:t>
      </w:r>
      <w:r>
        <w:rPr>
          <w:rFonts w:ascii="Arial" w:hAnsi="Arial"/>
          <w:b/>
          <w:w w:val="95"/>
        </w:rPr>
        <w:t>avant</w:t>
      </w:r>
      <w:r>
        <w:rPr>
          <w:rFonts w:ascii="Arial" w:hAnsi="Arial"/>
          <w:b/>
          <w:spacing w:val="-5"/>
          <w:w w:val="95"/>
        </w:rPr>
        <w:t> </w:t>
      </w:r>
      <w:r>
        <w:rPr>
          <w:rFonts w:ascii="Arial" w:hAnsi="Arial"/>
          <w:b/>
          <w:w w:val="95"/>
        </w:rPr>
        <w:t>tout</w:t>
      </w:r>
      <w:r>
        <w:rPr>
          <w:rFonts w:ascii="Arial" w:hAnsi="Arial"/>
          <w:b/>
          <w:spacing w:val="-4"/>
          <w:w w:val="95"/>
        </w:rPr>
        <w:t> </w:t>
      </w:r>
      <w:r>
        <w:rPr>
          <w:rFonts w:ascii="Arial" w:hAnsi="Arial"/>
          <w:b/>
          <w:w w:val="95"/>
        </w:rPr>
        <w:t>sur</w:t>
      </w:r>
      <w:r>
        <w:rPr>
          <w:rFonts w:ascii="Arial" w:hAnsi="Arial"/>
          <w:b/>
          <w:spacing w:val="-5"/>
          <w:w w:val="95"/>
        </w:rPr>
        <w:t> </w:t>
      </w:r>
      <w:r>
        <w:rPr>
          <w:rFonts w:ascii="Arial" w:hAnsi="Arial"/>
          <w:b/>
          <w:w w:val="95"/>
        </w:rPr>
        <w:t>le</w:t>
      </w:r>
      <w:r>
        <w:rPr>
          <w:rFonts w:ascii="Arial" w:hAnsi="Arial"/>
          <w:b/>
          <w:spacing w:val="-5"/>
          <w:w w:val="95"/>
        </w:rPr>
        <w:t> </w:t>
      </w:r>
      <w:r>
        <w:rPr>
          <w:rFonts w:ascii="Arial" w:hAnsi="Arial"/>
          <w:b/>
          <w:w w:val="95"/>
        </w:rPr>
        <w:t>goût.</w:t>
      </w:r>
      <w:r>
        <w:rPr>
          <w:rFonts w:ascii="Arial" w:hAnsi="Arial"/>
          <w:b/>
          <w:spacing w:val="-5"/>
          <w:w w:val="95"/>
        </w:rPr>
        <w:t> </w:t>
      </w:r>
      <w:r>
        <w:rPr>
          <w:w w:val="95"/>
        </w:rPr>
        <w:t>Pour</w:t>
      </w:r>
      <w:r>
        <w:rPr>
          <w:spacing w:val="-70"/>
          <w:w w:val="95"/>
        </w:rPr>
        <w:t> </w:t>
      </w:r>
      <w:r>
        <w:rPr>
          <w:w w:val="95"/>
        </w:rPr>
        <w:t>l’offre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maraichage,</w:t>
      </w:r>
      <w:r>
        <w:rPr>
          <w:spacing w:val="-12"/>
          <w:w w:val="95"/>
        </w:rPr>
        <w:t> </w:t>
      </w:r>
      <w:r>
        <w:rPr>
          <w:w w:val="95"/>
        </w:rPr>
        <w:t>en</w:t>
      </w:r>
      <w:r>
        <w:rPr>
          <w:spacing w:val="-13"/>
          <w:w w:val="95"/>
        </w:rPr>
        <w:t> </w:t>
      </w:r>
      <w:r>
        <w:rPr>
          <w:w w:val="95"/>
        </w:rPr>
        <w:t>saison,</w:t>
      </w:r>
      <w:r>
        <w:rPr>
          <w:spacing w:val="-12"/>
          <w:w w:val="95"/>
        </w:rPr>
        <w:t> </w:t>
      </w:r>
      <w:r>
        <w:rPr>
          <w:w w:val="95"/>
        </w:rPr>
        <w:t>monop’</w:t>
      </w:r>
      <w:r>
        <w:rPr>
          <w:spacing w:val="-12"/>
          <w:w w:val="95"/>
        </w:rPr>
        <w:t> </w:t>
      </w:r>
      <w:r>
        <w:rPr>
          <w:w w:val="95"/>
        </w:rPr>
        <w:t>fait</w:t>
      </w:r>
      <w:r>
        <w:rPr>
          <w:spacing w:val="-13"/>
          <w:w w:val="95"/>
        </w:rPr>
        <w:t> </w:t>
      </w:r>
      <w:r>
        <w:rPr>
          <w:w w:val="95"/>
        </w:rPr>
        <w:t>le</w:t>
      </w:r>
      <w:r>
        <w:rPr>
          <w:spacing w:val="-12"/>
          <w:w w:val="95"/>
        </w:rPr>
        <w:t> </w:t>
      </w:r>
      <w:r>
        <w:rPr>
          <w:w w:val="95"/>
        </w:rPr>
        <w:t>choix</w:t>
      </w:r>
      <w:r>
        <w:rPr>
          <w:spacing w:val="-12"/>
          <w:w w:val="95"/>
        </w:rPr>
        <w:t> </w:t>
      </w:r>
      <w:r>
        <w:rPr>
          <w:w w:val="95"/>
        </w:rPr>
        <w:t>d’une</w:t>
      </w:r>
      <w:r>
        <w:rPr>
          <w:spacing w:val="-13"/>
          <w:w w:val="95"/>
        </w:rPr>
        <w:t> </w:t>
      </w:r>
      <w:r>
        <w:rPr>
          <w:w w:val="95"/>
        </w:rPr>
        <w:t>offre</w:t>
      </w:r>
      <w:r>
        <w:rPr>
          <w:spacing w:val="-12"/>
          <w:w w:val="95"/>
        </w:rPr>
        <w:t> </w:t>
      </w:r>
      <w:r>
        <w:rPr>
          <w:rFonts w:ascii="Arial" w:hAnsi="Arial"/>
          <w:b/>
          <w:w w:val="95"/>
        </w:rPr>
        <w:t>locale</w:t>
      </w:r>
      <w:r>
        <w:rPr>
          <w:w w:val="95"/>
        </w:rPr>
        <w:t>.</w:t>
      </w:r>
      <w:r>
        <w:rPr>
          <w:spacing w:val="47"/>
          <w:w w:val="95"/>
        </w:rPr>
        <w:t> </w:t>
      </w:r>
      <w:r>
        <w:rPr>
          <w:w w:val="95"/>
        </w:rPr>
        <w:t>En</w:t>
      </w:r>
      <w:r>
        <w:rPr>
          <w:spacing w:val="-12"/>
          <w:w w:val="95"/>
        </w:rPr>
        <w:t> </w:t>
      </w:r>
      <w:r>
        <w:rPr>
          <w:w w:val="95"/>
        </w:rPr>
        <w:t>plus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donner</w:t>
      </w:r>
      <w:r>
        <w:rPr>
          <w:spacing w:val="-69"/>
          <w:w w:val="95"/>
        </w:rPr>
        <w:t> </w:t>
      </w:r>
      <w:r>
        <w:rPr/>
        <w:t>la part belle aux fruits et légumes de saison, une sélection d’entre eux sont labellisés</w:t>
      </w:r>
      <w:r>
        <w:rPr>
          <w:spacing w:val="-73"/>
        </w:rPr>
        <w:t> </w:t>
      </w:r>
      <w:r>
        <w:rPr>
          <w:w w:val="95"/>
        </w:rPr>
        <w:t>BEEFRIENDLY® grâce au programme </w:t>
      </w:r>
      <w:r>
        <w:rPr>
          <w:rFonts w:ascii="Arial" w:hAnsi="Arial"/>
          <w:b/>
          <w:w w:val="95"/>
        </w:rPr>
        <w:t>Tous Cultiv’Acteurs</w:t>
      </w:r>
      <w:r>
        <w:rPr>
          <w:w w:val="95"/>
        </w:rPr>
        <w:t>, qui promeut un modèle agricole</w:t>
      </w:r>
      <w:r>
        <w:rPr>
          <w:spacing w:val="1"/>
          <w:w w:val="95"/>
        </w:rPr>
        <w:t> </w:t>
      </w:r>
      <w:r>
        <w:rPr/>
        <w:t>plus durable, notamment plus respectueux des pollinisateurs. Pour garantir des prix</w:t>
      </w:r>
      <w:r>
        <w:rPr>
          <w:spacing w:val="1"/>
        </w:rPr>
        <w:t> </w:t>
      </w:r>
      <w:r>
        <w:rPr/>
        <w:t>accessibles, 10 références clés du panier fruits et légumes sont proposées à prix très</w:t>
      </w:r>
      <w:r>
        <w:rPr>
          <w:spacing w:val="-73"/>
        </w:rPr>
        <w:t> </w:t>
      </w:r>
      <w:r>
        <w:rPr/>
        <w:t>avantageux.</w:t>
      </w:r>
    </w:p>
    <w:p>
      <w:pPr>
        <w:pStyle w:val="BodyText"/>
        <w:spacing w:before="11"/>
        <w:rPr>
          <w:sz w:val="22"/>
        </w:rPr>
      </w:pPr>
    </w:p>
    <w:p>
      <w:pPr>
        <w:spacing w:line="235" w:lineRule="auto" w:before="0"/>
        <w:ind w:left="409" w:right="395" w:firstLine="0"/>
        <w:jc w:val="both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628601</wp:posOffset>
            </wp:positionH>
            <wp:positionV relativeFrom="paragraph">
              <wp:posOffset>1281988</wp:posOffset>
            </wp:positionV>
            <wp:extent cx="3569891" cy="3135045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891" cy="31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monop’</w:t>
      </w:r>
      <w:r>
        <w:rPr>
          <w:spacing w:val="-18"/>
          <w:sz w:val="24"/>
        </w:rPr>
        <w:t> </w:t>
      </w:r>
      <w:r>
        <w:rPr>
          <w:sz w:val="24"/>
        </w:rPr>
        <w:t>met</w:t>
      </w:r>
      <w:r>
        <w:rPr>
          <w:spacing w:val="-17"/>
          <w:sz w:val="24"/>
        </w:rPr>
        <w:t> </w:t>
      </w:r>
      <w:r>
        <w:rPr>
          <w:sz w:val="24"/>
        </w:rPr>
        <w:t>en</w:t>
      </w:r>
      <w:r>
        <w:rPr>
          <w:spacing w:val="-17"/>
          <w:sz w:val="24"/>
        </w:rPr>
        <w:t> </w:t>
      </w:r>
      <w:r>
        <w:rPr>
          <w:sz w:val="24"/>
        </w:rPr>
        <w:t>avant</w:t>
      </w:r>
      <w:r>
        <w:rPr>
          <w:spacing w:val="-17"/>
          <w:sz w:val="24"/>
        </w:rPr>
        <w:t> </w:t>
      </w:r>
      <w:r>
        <w:rPr>
          <w:sz w:val="24"/>
        </w:rPr>
        <w:t>des</w:t>
      </w:r>
      <w:r>
        <w:rPr>
          <w:spacing w:val="-18"/>
          <w:sz w:val="24"/>
        </w:rPr>
        <w:t> </w:t>
      </w:r>
      <w:r>
        <w:rPr>
          <w:sz w:val="24"/>
        </w:rPr>
        <w:t>produits</w:t>
      </w:r>
      <w:r>
        <w:rPr>
          <w:spacing w:val="-17"/>
          <w:sz w:val="24"/>
        </w:rPr>
        <w:t> </w:t>
      </w:r>
      <w:r>
        <w:rPr>
          <w:sz w:val="24"/>
        </w:rPr>
        <w:t>frais</w:t>
      </w:r>
      <w:r>
        <w:rPr>
          <w:spacing w:val="-17"/>
          <w:sz w:val="24"/>
        </w:rPr>
        <w:t> </w:t>
      </w:r>
      <w:r>
        <w:rPr>
          <w:sz w:val="24"/>
        </w:rPr>
        <w:t>en</w:t>
      </w:r>
      <w:r>
        <w:rPr>
          <w:spacing w:val="-17"/>
          <w:sz w:val="24"/>
        </w:rPr>
        <w:t> </w:t>
      </w:r>
      <w:r>
        <w:rPr>
          <w:sz w:val="24"/>
        </w:rPr>
        <w:t>cohérence</w:t>
      </w:r>
      <w:r>
        <w:rPr>
          <w:spacing w:val="-17"/>
          <w:sz w:val="24"/>
        </w:rPr>
        <w:t> </w:t>
      </w:r>
      <w:r>
        <w:rPr>
          <w:sz w:val="24"/>
        </w:rPr>
        <w:t>avec</w:t>
      </w:r>
      <w:r>
        <w:rPr>
          <w:spacing w:val="-18"/>
          <w:sz w:val="24"/>
        </w:rPr>
        <w:t> </w:t>
      </w:r>
      <w:r>
        <w:rPr>
          <w:sz w:val="24"/>
        </w:rPr>
        <w:t>son</w:t>
      </w:r>
      <w:r>
        <w:rPr>
          <w:spacing w:val="-17"/>
          <w:sz w:val="24"/>
        </w:rPr>
        <w:t> </w:t>
      </w:r>
      <w:r>
        <w:rPr>
          <w:sz w:val="24"/>
        </w:rPr>
        <w:t>aspiration</w:t>
      </w:r>
      <w:r>
        <w:rPr>
          <w:spacing w:val="-17"/>
          <w:sz w:val="24"/>
        </w:rPr>
        <w:t> </w:t>
      </w:r>
      <w:r>
        <w:rPr>
          <w:sz w:val="24"/>
        </w:rPr>
        <w:t>de</w:t>
      </w:r>
      <w:r>
        <w:rPr>
          <w:spacing w:val="-17"/>
          <w:sz w:val="24"/>
        </w:rPr>
        <w:t> </w:t>
      </w:r>
      <w:r>
        <w:rPr>
          <w:sz w:val="24"/>
        </w:rPr>
        <w:t>commerce</w:t>
      </w:r>
      <w:r>
        <w:rPr>
          <w:spacing w:val="-74"/>
          <w:sz w:val="24"/>
        </w:rPr>
        <w:t> </w:t>
      </w:r>
      <w:r>
        <w:rPr>
          <w:sz w:val="24"/>
        </w:rPr>
        <w:t>de quartier : </w:t>
      </w:r>
      <w:r>
        <w:rPr>
          <w:rFonts w:ascii="Arial" w:hAnsi="Arial"/>
          <w:b/>
          <w:sz w:val="24"/>
        </w:rPr>
        <w:t>boucherie,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fromagerie,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traiteur,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poissonnerie…</w:t>
      </w:r>
      <w:r>
        <w:rPr>
          <w:rFonts w:ascii="Arial" w:hAnsi="Arial"/>
          <w:b/>
          <w:spacing w:val="1"/>
          <w:sz w:val="24"/>
        </w:rPr>
        <w:t> </w:t>
      </w:r>
      <w:r>
        <w:rPr>
          <w:sz w:val="24"/>
        </w:rPr>
        <w:t>Chaque référence est</w:t>
      </w:r>
      <w:r>
        <w:rPr>
          <w:spacing w:val="1"/>
          <w:sz w:val="24"/>
        </w:rPr>
        <w:t> </w:t>
      </w:r>
      <w:r>
        <w:rPr>
          <w:sz w:val="24"/>
        </w:rPr>
        <w:t>sélectionnée avec soin par ses équipes auprès des meilleurs labels de fournisseurs et</w:t>
      </w:r>
      <w:r>
        <w:rPr>
          <w:spacing w:val="-73"/>
          <w:sz w:val="24"/>
        </w:rPr>
        <w:t> </w:t>
      </w:r>
      <w:r>
        <w:rPr>
          <w:w w:val="95"/>
          <w:sz w:val="24"/>
        </w:rPr>
        <w:t>cultivateurs français, tels que </w:t>
      </w:r>
      <w:r>
        <w:rPr>
          <w:rFonts w:ascii="Arial" w:hAnsi="Arial"/>
          <w:b/>
          <w:w w:val="95"/>
          <w:sz w:val="24"/>
        </w:rPr>
        <w:t>Les Nouveaux Fromagers</w:t>
      </w:r>
      <w:r>
        <w:rPr>
          <w:w w:val="95"/>
          <w:sz w:val="24"/>
        </w:rPr>
        <w:t>. Pour accompagner ces produits</w:t>
      </w:r>
      <w:r>
        <w:rPr>
          <w:spacing w:val="1"/>
          <w:w w:val="95"/>
          <w:sz w:val="24"/>
        </w:rPr>
        <w:t> </w:t>
      </w:r>
      <w:r>
        <w:rPr>
          <w:sz w:val="24"/>
        </w:rPr>
        <w:t>de</w:t>
      </w:r>
      <w:r>
        <w:rPr>
          <w:spacing w:val="-18"/>
          <w:sz w:val="24"/>
        </w:rPr>
        <w:t> </w:t>
      </w:r>
      <w:r>
        <w:rPr>
          <w:sz w:val="24"/>
        </w:rPr>
        <w:t>qualité,</w:t>
      </w:r>
      <w:r>
        <w:rPr>
          <w:spacing w:val="-17"/>
          <w:sz w:val="24"/>
        </w:rPr>
        <w:t> </w:t>
      </w:r>
      <w:r>
        <w:rPr>
          <w:sz w:val="24"/>
        </w:rPr>
        <w:t>monop’</w:t>
      </w:r>
      <w:r>
        <w:rPr>
          <w:spacing w:val="-17"/>
          <w:sz w:val="24"/>
        </w:rPr>
        <w:t> </w:t>
      </w:r>
      <w:r>
        <w:rPr>
          <w:sz w:val="24"/>
        </w:rPr>
        <w:t>cuit</w:t>
      </w:r>
      <w:r>
        <w:rPr>
          <w:spacing w:val="-17"/>
          <w:sz w:val="24"/>
        </w:rPr>
        <w:t> </w:t>
      </w:r>
      <w:r>
        <w:rPr>
          <w:sz w:val="24"/>
        </w:rPr>
        <w:t>son</w:t>
      </w:r>
      <w:r>
        <w:rPr>
          <w:spacing w:val="-18"/>
          <w:sz w:val="24"/>
        </w:rPr>
        <w:t> </w:t>
      </w:r>
      <w:r>
        <w:rPr>
          <w:rFonts w:ascii="Arial" w:hAnsi="Arial"/>
          <w:b/>
          <w:sz w:val="24"/>
        </w:rPr>
        <w:t>pain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sur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place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plusieurs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fois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par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jour.</w:t>
      </w:r>
    </w:p>
    <w:p>
      <w:pPr>
        <w:pStyle w:val="BodyText"/>
        <w:rPr>
          <w:rFonts w:ascii="Arial"/>
          <w:b/>
          <w:sz w:val="15"/>
        </w:rPr>
      </w:pPr>
      <w:r>
        <w:rPr/>
        <w:pict>
          <v:shape style="position:absolute;margin-left:49.496193pt;margin-top:10.602692pt;width:281.1pt;height:246.9pt;mso-position-horizontal-relative:page;mso-position-vertical-relative:paragraph;z-index:-15724032;mso-wrap-distance-left:0;mso-wrap-distance-right:0" type="#_x0000_t202" filled="false" stroked="false">
            <v:textbox inset="0,0,0,0">
              <w:txbxContent>
                <w:p>
                  <w:pPr>
                    <w:spacing w:before="285"/>
                    <w:ind w:left="640" w:right="0" w:firstLine="0"/>
                    <w:jc w:val="left"/>
                    <w:rPr>
                      <w:rFonts w:ascii="Tahoma"/>
                      <w:sz w:val="54"/>
                    </w:rPr>
                  </w:pPr>
                  <w:r>
                    <w:rPr>
                      <w:rFonts w:ascii="Tahoma"/>
                      <w:color w:val="EA5045"/>
                      <w:w w:val="85"/>
                      <w:sz w:val="54"/>
                    </w:rPr>
                    <w:t>Traiteur</w:t>
                  </w: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4257217</wp:posOffset>
            </wp:positionH>
            <wp:positionV relativeFrom="paragraph">
              <wp:posOffset>134654</wp:posOffset>
            </wp:positionV>
            <wp:extent cx="2687313" cy="3111817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313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5" w:lineRule="auto" w:before="215"/>
        <w:ind w:left="409" w:right="395"/>
        <w:jc w:val="both"/>
      </w:pPr>
      <w:r>
        <w:rPr>
          <w:w w:val="95"/>
        </w:rPr>
        <w:t>monop’,</w:t>
      </w:r>
      <w:r>
        <w:rPr>
          <w:spacing w:val="-6"/>
          <w:w w:val="95"/>
        </w:rPr>
        <w:t> </w:t>
      </w:r>
      <w:r>
        <w:rPr>
          <w:w w:val="95"/>
        </w:rPr>
        <w:t>c’est</w:t>
      </w:r>
      <w:r>
        <w:rPr>
          <w:spacing w:val="-6"/>
          <w:w w:val="95"/>
        </w:rPr>
        <w:t> </w:t>
      </w:r>
      <w:r>
        <w:rPr>
          <w:w w:val="95"/>
        </w:rPr>
        <w:t>aussi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5"/>
          <w:w w:val="95"/>
        </w:rPr>
        <w:t> </w:t>
      </w:r>
      <w:r>
        <w:rPr>
          <w:rFonts w:ascii="Arial" w:hAnsi="Arial"/>
          <w:b/>
          <w:w w:val="95"/>
        </w:rPr>
        <w:t>traiteur</w:t>
      </w:r>
      <w:r>
        <w:rPr>
          <w:rFonts w:ascii="Arial" w:hAnsi="Arial"/>
          <w:b/>
          <w:spacing w:val="-3"/>
          <w:w w:val="95"/>
        </w:rPr>
        <w:t> </w:t>
      </w:r>
      <w:r>
        <w:rPr>
          <w:rFonts w:ascii="Arial" w:hAnsi="Arial"/>
          <w:b/>
          <w:w w:val="95"/>
        </w:rPr>
        <w:t>co-brandé</w:t>
      </w:r>
      <w:r>
        <w:rPr>
          <w:rFonts w:ascii="Arial" w:hAnsi="Arial"/>
          <w:b/>
          <w:spacing w:val="-3"/>
          <w:w w:val="95"/>
        </w:rPr>
        <w:t> </w:t>
      </w:r>
      <w:r>
        <w:rPr>
          <w:rFonts w:ascii="Arial" w:hAnsi="Arial"/>
          <w:b/>
          <w:w w:val="95"/>
        </w:rPr>
        <w:t>avec</w:t>
      </w:r>
      <w:r>
        <w:rPr>
          <w:rFonts w:ascii="Arial" w:hAnsi="Arial"/>
          <w:b/>
          <w:spacing w:val="-2"/>
          <w:w w:val="95"/>
        </w:rPr>
        <w:t> </w:t>
      </w:r>
      <w:r>
        <w:rPr>
          <w:rFonts w:ascii="Arial" w:hAnsi="Arial"/>
          <w:b/>
          <w:w w:val="95"/>
        </w:rPr>
        <w:t>des</w:t>
      </w:r>
      <w:r>
        <w:rPr>
          <w:rFonts w:ascii="Arial" w:hAnsi="Arial"/>
          <w:b/>
          <w:spacing w:val="-3"/>
          <w:w w:val="95"/>
        </w:rPr>
        <w:t> </w:t>
      </w:r>
      <w:r>
        <w:rPr>
          <w:rFonts w:ascii="Arial" w:hAnsi="Arial"/>
          <w:b/>
          <w:w w:val="95"/>
        </w:rPr>
        <w:t>marques</w:t>
      </w:r>
      <w:r>
        <w:rPr>
          <w:rFonts w:ascii="Arial" w:hAnsi="Arial"/>
          <w:b/>
          <w:spacing w:val="-3"/>
          <w:w w:val="95"/>
        </w:rPr>
        <w:t> </w:t>
      </w:r>
      <w:r>
        <w:rPr>
          <w:rFonts w:ascii="Arial" w:hAnsi="Arial"/>
          <w:b/>
          <w:w w:val="95"/>
        </w:rPr>
        <w:t>iconiques</w:t>
      </w:r>
      <w:r>
        <w:rPr>
          <w:rFonts w:ascii="Arial" w:hAnsi="Arial"/>
          <w:b/>
          <w:spacing w:val="3"/>
          <w:w w:val="95"/>
        </w:rPr>
        <w:t> </w:t>
      </w:r>
      <w:r>
        <w:rPr>
          <w:w w:val="95"/>
        </w:rPr>
        <w:t>:</w:t>
      </w:r>
      <w:r>
        <w:rPr>
          <w:spacing w:val="-6"/>
          <w:w w:val="95"/>
        </w:rPr>
        <w:t> </w:t>
      </w:r>
      <w:r>
        <w:rPr>
          <w:w w:val="95"/>
        </w:rPr>
        <w:t>Kumo,</w:t>
      </w:r>
      <w:r>
        <w:rPr>
          <w:spacing w:val="-5"/>
          <w:w w:val="95"/>
        </w:rPr>
        <w:t> </w:t>
      </w:r>
      <w:r>
        <w:rPr>
          <w:w w:val="95"/>
        </w:rPr>
        <w:t>qui</w:t>
      </w:r>
      <w:r>
        <w:rPr>
          <w:spacing w:val="-6"/>
          <w:w w:val="95"/>
        </w:rPr>
        <w:t> </w:t>
      </w:r>
      <w:r>
        <w:rPr>
          <w:w w:val="95"/>
        </w:rPr>
        <w:t>propose</w:t>
      </w:r>
      <w:r>
        <w:rPr>
          <w:spacing w:val="-7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street</w:t>
      </w:r>
      <w:r>
        <w:rPr>
          <w:spacing w:val="-11"/>
          <w:w w:val="95"/>
        </w:rPr>
        <w:t> </w:t>
      </w:r>
      <w:r>
        <w:rPr>
          <w:w w:val="95"/>
        </w:rPr>
        <w:t>food</w:t>
      </w:r>
      <w:r>
        <w:rPr>
          <w:spacing w:val="-10"/>
          <w:w w:val="95"/>
        </w:rPr>
        <w:t> </w:t>
      </w:r>
      <w:r>
        <w:rPr>
          <w:w w:val="95"/>
        </w:rPr>
        <w:t>asiatique</w:t>
      </w:r>
      <w:r>
        <w:rPr>
          <w:spacing w:val="-10"/>
          <w:w w:val="95"/>
        </w:rPr>
        <w:t> </w:t>
      </w:r>
      <w:r>
        <w:rPr>
          <w:w w:val="95"/>
        </w:rPr>
        <w:t>;</w:t>
      </w:r>
      <w:r>
        <w:rPr>
          <w:spacing w:val="-11"/>
          <w:w w:val="95"/>
        </w:rPr>
        <w:t> </w:t>
      </w:r>
      <w:r>
        <w:rPr>
          <w:w w:val="95"/>
        </w:rPr>
        <w:t>Joli</w:t>
      </w:r>
      <w:r>
        <w:rPr>
          <w:spacing w:val="-10"/>
          <w:w w:val="95"/>
        </w:rPr>
        <w:t> </w:t>
      </w:r>
      <w:r>
        <w:rPr>
          <w:w w:val="95"/>
        </w:rPr>
        <w:t>Coq,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cuisine</w:t>
      </w:r>
      <w:r>
        <w:rPr>
          <w:spacing w:val="-10"/>
          <w:w w:val="95"/>
        </w:rPr>
        <w:t> </w:t>
      </w:r>
      <w:r>
        <w:rPr>
          <w:w w:val="95"/>
        </w:rPr>
        <w:t>bistrot</w:t>
      </w:r>
      <w:r>
        <w:rPr>
          <w:spacing w:val="-11"/>
          <w:w w:val="95"/>
        </w:rPr>
        <w:t> </w:t>
      </w:r>
      <w:r>
        <w:rPr>
          <w:w w:val="95"/>
        </w:rPr>
        <w:t>à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française</w:t>
      </w:r>
      <w:r>
        <w:rPr>
          <w:spacing w:val="-11"/>
          <w:w w:val="95"/>
        </w:rPr>
        <w:t> </w:t>
      </w:r>
      <w:r>
        <w:rPr>
          <w:w w:val="95"/>
        </w:rPr>
        <w:t>;</w:t>
      </w:r>
      <w:r>
        <w:rPr>
          <w:spacing w:val="-10"/>
          <w:w w:val="95"/>
        </w:rPr>
        <w:t> </w:t>
      </w:r>
      <w:r>
        <w:rPr>
          <w:w w:val="95"/>
        </w:rPr>
        <w:t>et</w:t>
      </w:r>
      <w:r>
        <w:rPr>
          <w:spacing w:val="-10"/>
          <w:w w:val="95"/>
        </w:rPr>
        <w:t> </w:t>
      </w:r>
      <w:r>
        <w:rPr>
          <w:w w:val="95"/>
        </w:rPr>
        <w:t>Mavrommatis,</w:t>
      </w:r>
      <w:r>
        <w:rPr>
          <w:spacing w:val="-11"/>
          <w:w w:val="95"/>
        </w:rPr>
        <w:t> </w:t>
      </w:r>
      <w:r>
        <w:rPr>
          <w:w w:val="95"/>
        </w:rPr>
        <w:t>pour</w:t>
      </w:r>
      <w:r>
        <w:rPr>
          <w:spacing w:val="-69"/>
          <w:w w:val="95"/>
        </w:rPr>
        <w:t> </w:t>
      </w:r>
      <w:r>
        <w:rPr>
          <w:w w:val="95"/>
        </w:rPr>
        <w:t>les recettes de la Grèce et de la Méditerranée. Enfin, les clients pourront profiter du tout</w:t>
      </w:r>
      <w:r>
        <w:rPr>
          <w:spacing w:val="1"/>
          <w:w w:val="95"/>
        </w:rPr>
        <w:t> </w:t>
      </w:r>
      <w:r>
        <w:rPr>
          <w:w w:val="95"/>
        </w:rPr>
        <w:t>nouveau </w:t>
      </w:r>
      <w:r>
        <w:rPr>
          <w:rFonts w:ascii="Arial" w:hAnsi="Arial"/>
          <w:b/>
          <w:w w:val="95"/>
        </w:rPr>
        <w:t>monop’ Roll</w:t>
      </w:r>
      <w:r>
        <w:rPr>
          <w:w w:val="95"/>
        </w:rPr>
        <w:t>, viennoiserie d’origine new-yorkaise dont la recette a été élaborée</w:t>
      </w:r>
      <w:r>
        <w:rPr>
          <w:spacing w:val="1"/>
          <w:w w:val="95"/>
        </w:rPr>
        <w:t> </w:t>
      </w:r>
      <w:r>
        <w:rPr/>
        <w:t>par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cheffe</w:t>
      </w:r>
      <w:r>
        <w:rPr>
          <w:spacing w:val="-13"/>
        </w:rPr>
        <w:t> </w:t>
      </w:r>
      <w:r>
        <w:rPr/>
        <w:t>pâtissière</w:t>
      </w:r>
      <w:r>
        <w:rPr>
          <w:spacing w:val="-13"/>
        </w:rPr>
        <w:t> </w:t>
      </w:r>
      <w:r>
        <w:rPr/>
        <w:t>Nina</w:t>
      </w:r>
      <w:r>
        <w:rPr>
          <w:spacing w:val="-13"/>
        </w:rPr>
        <w:t> </w:t>
      </w:r>
      <w:r>
        <w:rPr/>
        <w:t>Métayer.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612000</wp:posOffset>
            </wp:positionH>
            <wp:positionV relativeFrom="paragraph">
              <wp:posOffset>-696876</wp:posOffset>
            </wp:positionV>
            <wp:extent cx="2150757" cy="789800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4</w:t>
      </w:r>
    </w:p>
    <w:p>
      <w:pPr>
        <w:spacing w:after="0"/>
        <w:jc w:val="center"/>
        <w:rPr>
          <w:sz w:val="20"/>
        </w:rPr>
        <w:sectPr>
          <w:pgSz w:w="11910" w:h="16840"/>
          <w:pgMar w:top="660" w:bottom="280" w:left="580" w:right="540"/>
        </w:sectPr>
      </w:pPr>
    </w:p>
    <w:p>
      <w:pPr>
        <w:pStyle w:val="BodyText"/>
        <w:spacing w:line="235" w:lineRule="auto" w:before="98"/>
        <w:ind w:left="383" w:right="421"/>
        <w:jc w:val="both"/>
        <w:rPr>
          <w:rFonts w:ascii="Arial" w:hAnsi="Arial"/>
          <w:b/>
        </w:rPr>
      </w:pPr>
      <w:r>
        <w:rPr/>
        <w:pict>
          <v:rect style="position:absolute;margin-left:0pt;margin-top:.000015pt;width:595.275pt;height:841.89pt;mso-position-horizontal-relative:page;mso-position-vertical-relative:page;z-index:-15862272" filled="true" fillcolor="#f6e7d0" stroked="false">
            <v:fill type="solid"/>
            <w10:wrap type="none"/>
          </v:rect>
        </w:pict>
      </w:r>
      <w:r>
        <w:rPr>
          <w:w w:val="95"/>
        </w:rPr>
        <w:t>Afin de </w:t>
      </w:r>
      <w:r>
        <w:rPr>
          <w:rFonts w:ascii="Arial" w:hAnsi="Arial"/>
          <w:b/>
          <w:w w:val="95"/>
        </w:rPr>
        <w:t>simplifier le quotidien, </w:t>
      </w:r>
      <w:r>
        <w:rPr>
          <w:w w:val="95"/>
        </w:rPr>
        <w:t>les clients pourront profiter d’un bel </w:t>
      </w:r>
      <w:r>
        <w:rPr>
          <w:rFonts w:ascii="Arial" w:hAnsi="Arial"/>
          <w:b/>
          <w:w w:val="95"/>
        </w:rPr>
        <w:t>espace de restauration</w:t>
      </w:r>
      <w:r>
        <w:rPr>
          <w:rFonts w:ascii="Arial" w:hAnsi="Arial"/>
          <w:b/>
          <w:spacing w:val="-61"/>
          <w:w w:val="95"/>
        </w:rPr>
        <w:t> </w:t>
      </w:r>
      <w:r>
        <w:rPr>
          <w:w w:val="95"/>
        </w:rPr>
        <w:t>sur</w:t>
      </w:r>
      <w:r>
        <w:rPr>
          <w:spacing w:val="-3"/>
          <w:w w:val="95"/>
        </w:rPr>
        <w:t> </w:t>
      </w:r>
      <w:r>
        <w:rPr>
          <w:w w:val="95"/>
        </w:rPr>
        <w:t>le</w:t>
      </w:r>
      <w:r>
        <w:rPr>
          <w:spacing w:val="-3"/>
          <w:w w:val="95"/>
        </w:rPr>
        <w:t> </w:t>
      </w:r>
      <w:r>
        <w:rPr>
          <w:w w:val="95"/>
        </w:rPr>
        <w:t>pouce.</w:t>
      </w:r>
      <w:r>
        <w:rPr>
          <w:spacing w:val="-3"/>
          <w:w w:val="95"/>
        </w:rPr>
        <w:t> </w:t>
      </w:r>
      <w:r>
        <w:rPr>
          <w:w w:val="95"/>
        </w:rPr>
        <w:t>Bar</w:t>
      </w:r>
      <w:r>
        <w:rPr>
          <w:spacing w:val="-3"/>
          <w:w w:val="95"/>
        </w:rPr>
        <w:t> </w:t>
      </w:r>
      <w:r>
        <w:rPr>
          <w:w w:val="95"/>
        </w:rPr>
        <w:t>à</w:t>
      </w:r>
      <w:r>
        <w:rPr>
          <w:spacing w:val="-3"/>
          <w:w w:val="95"/>
        </w:rPr>
        <w:t> </w:t>
      </w:r>
      <w:r>
        <w:rPr>
          <w:w w:val="95"/>
        </w:rPr>
        <w:t>plats</w:t>
      </w:r>
      <w:r>
        <w:rPr>
          <w:spacing w:val="-3"/>
          <w:w w:val="95"/>
        </w:rPr>
        <w:t> </w:t>
      </w:r>
      <w:r>
        <w:rPr>
          <w:w w:val="95"/>
        </w:rPr>
        <w:t>et</w:t>
      </w:r>
      <w:r>
        <w:rPr>
          <w:spacing w:val="-3"/>
          <w:w w:val="95"/>
        </w:rPr>
        <w:t> </w:t>
      </w:r>
      <w:r>
        <w:rPr>
          <w:w w:val="95"/>
        </w:rPr>
        <w:t>à</w:t>
      </w:r>
      <w:r>
        <w:rPr>
          <w:spacing w:val="-3"/>
          <w:w w:val="95"/>
        </w:rPr>
        <w:t> </w:t>
      </w:r>
      <w:r>
        <w:rPr>
          <w:w w:val="95"/>
        </w:rPr>
        <w:t>salades,</w:t>
      </w:r>
      <w:r>
        <w:rPr>
          <w:spacing w:val="-3"/>
          <w:w w:val="95"/>
        </w:rPr>
        <w:t> </w:t>
      </w:r>
      <w:r>
        <w:rPr>
          <w:w w:val="95"/>
        </w:rPr>
        <w:t>four</w:t>
      </w:r>
      <w:r>
        <w:rPr>
          <w:spacing w:val="-3"/>
          <w:w w:val="95"/>
        </w:rPr>
        <w:t> </w:t>
      </w:r>
      <w:r>
        <w:rPr>
          <w:w w:val="95"/>
        </w:rPr>
        <w:t>à</w:t>
      </w:r>
      <w:r>
        <w:rPr>
          <w:spacing w:val="-3"/>
          <w:w w:val="95"/>
        </w:rPr>
        <w:t> </w:t>
      </w:r>
      <w:r>
        <w:rPr>
          <w:w w:val="95"/>
        </w:rPr>
        <w:t>pizza</w:t>
      </w:r>
      <w:r>
        <w:rPr>
          <w:spacing w:val="-3"/>
          <w:w w:val="95"/>
        </w:rPr>
        <w:t> </w:t>
      </w:r>
      <w:r>
        <w:rPr>
          <w:w w:val="95"/>
        </w:rPr>
        <w:t>à</w:t>
      </w:r>
      <w:r>
        <w:rPr>
          <w:spacing w:val="-2"/>
          <w:w w:val="95"/>
        </w:rPr>
        <w:t> </w:t>
      </w:r>
      <w:r>
        <w:rPr>
          <w:w w:val="95"/>
        </w:rPr>
        <w:t>emporter,</w:t>
      </w:r>
      <w:r>
        <w:rPr>
          <w:spacing w:val="-3"/>
          <w:w w:val="95"/>
        </w:rPr>
        <w:t> </w:t>
      </w:r>
      <w:r>
        <w:rPr>
          <w:w w:val="95"/>
        </w:rPr>
        <w:t>offre</w:t>
      </w:r>
      <w:r>
        <w:rPr>
          <w:spacing w:val="-3"/>
          <w:w w:val="95"/>
        </w:rPr>
        <w:t> </w:t>
      </w:r>
      <w:r>
        <w:rPr>
          <w:w w:val="95"/>
        </w:rPr>
        <w:t>chaude</w:t>
      </w:r>
      <w:r>
        <w:rPr>
          <w:spacing w:val="-3"/>
          <w:w w:val="95"/>
        </w:rPr>
        <w:t> </w:t>
      </w:r>
      <w:r>
        <w:rPr>
          <w:w w:val="95"/>
        </w:rPr>
        <w:t>comme</w:t>
      </w:r>
      <w:r>
        <w:rPr>
          <w:spacing w:val="-3"/>
          <w:w w:val="95"/>
        </w:rPr>
        <w:t> </w:t>
      </w:r>
      <w:r>
        <w:rPr>
          <w:w w:val="95"/>
        </w:rPr>
        <w:t>froide,</w:t>
      </w:r>
      <w:r>
        <w:rPr>
          <w:spacing w:val="-70"/>
          <w:w w:val="95"/>
        </w:rPr>
        <w:t> </w:t>
      </w:r>
      <w:r>
        <w:rPr>
          <w:w w:val="95"/>
        </w:rPr>
        <w:t>chacun s’y retrouve en fonction de ses contraintes, pour déjeuner au bureau, profiter de</w:t>
      </w:r>
      <w:r>
        <w:rPr>
          <w:spacing w:val="1"/>
          <w:w w:val="95"/>
        </w:rPr>
        <w:t> </w:t>
      </w:r>
      <w:r>
        <w:rPr>
          <w:w w:val="95"/>
        </w:rPr>
        <w:t>l’apéritif,</w:t>
      </w:r>
      <w:r>
        <w:rPr>
          <w:spacing w:val="-9"/>
          <w:w w:val="95"/>
        </w:rPr>
        <w:t> </w:t>
      </w:r>
      <w:r>
        <w:rPr>
          <w:w w:val="95"/>
        </w:rPr>
        <w:t>ou</w:t>
      </w:r>
      <w:r>
        <w:rPr>
          <w:spacing w:val="-8"/>
          <w:w w:val="95"/>
        </w:rPr>
        <w:t> </w:t>
      </w:r>
      <w:r>
        <w:rPr>
          <w:w w:val="95"/>
        </w:rPr>
        <w:t>dîner</w:t>
      </w:r>
      <w:r>
        <w:rPr>
          <w:spacing w:val="-9"/>
          <w:w w:val="95"/>
        </w:rPr>
        <w:t> </w:t>
      </w:r>
      <w:r>
        <w:rPr>
          <w:w w:val="95"/>
        </w:rPr>
        <w:t>sans</w:t>
      </w:r>
      <w:r>
        <w:rPr>
          <w:spacing w:val="-8"/>
          <w:w w:val="95"/>
        </w:rPr>
        <w:t> </w:t>
      </w:r>
      <w:r>
        <w:rPr>
          <w:w w:val="95"/>
        </w:rPr>
        <w:t>corvée</w:t>
      </w:r>
      <w:r>
        <w:rPr>
          <w:spacing w:val="-8"/>
          <w:w w:val="95"/>
        </w:rPr>
        <w:t> </w:t>
      </w:r>
      <w:r>
        <w:rPr>
          <w:w w:val="95"/>
        </w:rPr>
        <w:t>après</w:t>
      </w:r>
      <w:r>
        <w:rPr>
          <w:spacing w:val="-9"/>
          <w:w w:val="95"/>
        </w:rPr>
        <w:t> </w:t>
      </w:r>
      <w:r>
        <w:rPr>
          <w:w w:val="95"/>
        </w:rPr>
        <w:t>une</w:t>
      </w:r>
      <w:r>
        <w:rPr>
          <w:spacing w:val="-8"/>
          <w:w w:val="95"/>
        </w:rPr>
        <w:t> </w:t>
      </w:r>
      <w:r>
        <w:rPr>
          <w:w w:val="95"/>
        </w:rPr>
        <w:t>longue</w:t>
      </w:r>
      <w:r>
        <w:rPr>
          <w:spacing w:val="-9"/>
          <w:w w:val="95"/>
        </w:rPr>
        <w:t> </w:t>
      </w:r>
      <w:r>
        <w:rPr>
          <w:w w:val="95"/>
        </w:rPr>
        <w:t>journée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travail.</w:t>
      </w:r>
      <w:r>
        <w:rPr>
          <w:spacing w:val="-9"/>
          <w:w w:val="95"/>
        </w:rPr>
        <w:t> </w:t>
      </w:r>
      <w:r>
        <w:rPr>
          <w:w w:val="95"/>
        </w:rPr>
        <w:t>Pour</w:t>
      </w:r>
      <w:r>
        <w:rPr>
          <w:spacing w:val="-8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déjeuner</w:t>
      </w:r>
      <w:r>
        <w:rPr>
          <w:spacing w:val="-8"/>
          <w:w w:val="95"/>
        </w:rPr>
        <w:t> </w:t>
      </w:r>
      <w:r>
        <w:rPr>
          <w:w w:val="95"/>
        </w:rPr>
        <w:t>sur</w:t>
      </w:r>
      <w:r>
        <w:rPr>
          <w:spacing w:val="-8"/>
          <w:w w:val="95"/>
        </w:rPr>
        <w:t> </w:t>
      </w:r>
      <w:r>
        <w:rPr>
          <w:w w:val="95"/>
        </w:rPr>
        <w:t>le</w:t>
      </w:r>
      <w:r>
        <w:rPr>
          <w:spacing w:val="-70"/>
          <w:w w:val="95"/>
        </w:rPr>
        <w:t> </w:t>
      </w:r>
      <w:r>
        <w:rPr>
          <w:w w:val="95"/>
        </w:rPr>
        <w:t>pouce,</w:t>
      </w:r>
      <w:r>
        <w:rPr>
          <w:spacing w:val="-1"/>
          <w:w w:val="95"/>
        </w:rPr>
        <w:t> </w:t>
      </w:r>
      <w:r>
        <w:rPr>
          <w:w w:val="95"/>
        </w:rPr>
        <w:t>les</w:t>
      </w:r>
      <w:r>
        <w:rPr>
          <w:spacing w:val="-1"/>
          <w:w w:val="95"/>
        </w:rPr>
        <w:t> </w:t>
      </w:r>
      <w:r>
        <w:rPr>
          <w:w w:val="95"/>
        </w:rPr>
        <w:t>clients</w:t>
      </w:r>
      <w:r>
        <w:rPr>
          <w:spacing w:val="-1"/>
          <w:w w:val="95"/>
        </w:rPr>
        <w:t> </w:t>
      </w:r>
      <w:r>
        <w:rPr>
          <w:w w:val="95"/>
        </w:rPr>
        <w:t>retrouvent</w:t>
      </w:r>
      <w:r>
        <w:rPr>
          <w:spacing w:val="-1"/>
          <w:w w:val="95"/>
        </w:rPr>
        <w:t> </w:t>
      </w:r>
      <w:r>
        <w:rPr>
          <w:w w:val="95"/>
        </w:rPr>
        <w:t>les</w:t>
      </w:r>
      <w:r>
        <w:rPr>
          <w:spacing w:val="-1"/>
          <w:w w:val="95"/>
        </w:rPr>
        <w:t> </w:t>
      </w:r>
      <w:r>
        <w:rPr>
          <w:w w:val="95"/>
        </w:rPr>
        <w:t>menus</w:t>
      </w:r>
      <w:r>
        <w:rPr>
          <w:spacing w:val="-1"/>
          <w:w w:val="95"/>
        </w:rPr>
        <w:t> </w:t>
      </w:r>
      <w:r>
        <w:rPr>
          <w:w w:val="95"/>
        </w:rPr>
        <w:t>«</w:t>
      </w:r>
      <w:r>
        <w:rPr>
          <w:spacing w:val="-1"/>
          <w:w w:val="95"/>
        </w:rPr>
        <w:t> </w:t>
      </w:r>
      <w:r>
        <w:rPr>
          <w:w w:val="95"/>
        </w:rPr>
        <w:t>Food to</w:t>
      </w:r>
      <w:r>
        <w:rPr>
          <w:spacing w:val="-1"/>
          <w:w w:val="95"/>
        </w:rPr>
        <w:t> </w:t>
      </w:r>
      <w:r>
        <w:rPr>
          <w:w w:val="95"/>
        </w:rPr>
        <w:t>Go</w:t>
      </w:r>
      <w:r>
        <w:rPr>
          <w:spacing w:val="-1"/>
          <w:w w:val="95"/>
        </w:rPr>
        <w:t> </w:t>
      </w:r>
      <w:r>
        <w:rPr>
          <w:w w:val="95"/>
        </w:rPr>
        <w:t>»</w:t>
      </w:r>
      <w:r>
        <w:rPr>
          <w:spacing w:val="-1"/>
          <w:w w:val="95"/>
        </w:rPr>
        <w:t> </w:t>
      </w:r>
      <w:r>
        <w:rPr>
          <w:w w:val="95"/>
        </w:rPr>
        <w:t>à</w:t>
      </w:r>
      <w:r>
        <w:rPr>
          <w:spacing w:val="-1"/>
          <w:w w:val="95"/>
        </w:rPr>
        <w:t> </w:t>
      </w:r>
      <w:r>
        <w:rPr>
          <w:w w:val="95"/>
        </w:rPr>
        <w:t>marque</w:t>
      </w:r>
      <w:r>
        <w:rPr>
          <w:spacing w:val="-1"/>
          <w:w w:val="95"/>
        </w:rPr>
        <w:t> </w:t>
      </w:r>
      <w:r>
        <w:rPr>
          <w:w w:val="95"/>
        </w:rPr>
        <w:t>propre</w:t>
      </w:r>
      <w:r>
        <w:rPr>
          <w:spacing w:val="-1"/>
          <w:w w:val="95"/>
        </w:rPr>
        <w:t> </w:t>
      </w:r>
      <w:r>
        <w:rPr>
          <w:w w:val="95"/>
        </w:rPr>
        <w:t>à</w:t>
      </w:r>
      <w:r>
        <w:rPr>
          <w:spacing w:val="-1"/>
          <w:w w:val="95"/>
        </w:rPr>
        <w:t> </w:t>
      </w:r>
      <w:r>
        <w:rPr>
          <w:rFonts w:ascii="Arial" w:hAnsi="Arial"/>
          <w:b/>
          <w:w w:val="95"/>
        </w:rPr>
        <w:t>prix</w:t>
      </w:r>
      <w:r>
        <w:rPr>
          <w:rFonts w:ascii="Arial" w:hAnsi="Arial"/>
          <w:b/>
          <w:spacing w:val="3"/>
          <w:w w:val="95"/>
        </w:rPr>
        <w:t> </w:t>
      </w:r>
      <w:r>
        <w:rPr>
          <w:rFonts w:ascii="Arial" w:hAnsi="Arial"/>
          <w:b/>
          <w:w w:val="95"/>
        </w:rPr>
        <w:t>accessibles</w:t>
      </w:r>
    </w:p>
    <w:p>
      <w:pPr>
        <w:pStyle w:val="BodyText"/>
        <w:spacing w:line="356" w:lineRule="exact"/>
        <w:ind w:left="383"/>
        <w:jc w:val="both"/>
      </w:pPr>
      <w:r>
        <w:rPr>
          <w:w w:val="95"/>
        </w:rPr>
        <w:t>:</w:t>
      </w:r>
      <w:r>
        <w:rPr>
          <w:spacing w:val="-2"/>
          <w:w w:val="95"/>
        </w:rPr>
        <w:t> </w:t>
      </w:r>
      <w:r>
        <w:rPr>
          <w:w w:val="95"/>
        </w:rPr>
        <w:t>menu</w:t>
      </w:r>
      <w:r>
        <w:rPr>
          <w:spacing w:val="-2"/>
          <w:w w:val="95"/>
        </w:rPr>
        <w:t> </w:t>
      </w:r>
      <w:r>
        <w:rPr>
          <w:w w:val="95"/>
        </w:rPr>
        <w:t>Daily</w:t>
      </w:r>
      <w:r>
        <w:rPr>
          <w:spacing w:val="-1"/>
          <w:w w:val="95"/>
        </w:rPr>
        <w:t> </w:t>
      </w:r>
      <w:r>
        <w:rPr>
          <w:w w:val="95"/>
        </w:rPr>
        <w:t>à</w:t>
      </w:r>
      <w:r>
        <w:rPr>
          <w:spacing w:val="-2"/>
          <w:w w:val="95"/>
        </w:rPr>
        <w:t> </w:t>
      </w:r>
      <w:r>
        <w:rPr>
          <w:w w:val="95"/>
        </w:rPr>
        <w:t>5,90€</w:t>
      </w:r>
      <w:r>
        <w:rPr>
          <w:spacing w:val="-1"/>
          <w:w w:val="95"/>
        </w:rPr>
        <w:t> </w:t>
      </w:r>
      <w:r>
        <w:rPr>
          <w:w w:val="95"/>
        </w:rPr>
        <w:t>et</w:t>
      </w:r>
      <w:r>
        <w:rPr>
          <w:spacing w:val="-2"/>
          <w:w w:val="95"/>
        </w:rPr>
        <w:t> </w:t>
      </w:r>
      <w:r>
        <w:rPr>
          <w:w w:val="95"/>
        </w:rPr>
        <w:t>menu</w:t>
      </w:r>
      <w:r>
        <w:rPr>
          <w:spacing w:val="-1"/>
          <w:w w:val="95"/>
        </w:rPr>
        <w:t> </w:t>
      </w:r>
      <w:r>
        <w:rPr>
          <w:w w:val="95"/>
        </w:rPr>
        <w:t>Gourmet</w:t>
      </w:r>
      <w:r>
        <w:rPr>
          <w:spacing w:val="-2"/>
          <w:w w:val="95"/>
        </w:rPr>
        <w:t> </w:t>
      </w:r>
      <w:r>
        <w:rPr>
          <w:w w:val="95"/>
        </w:rPr>
        <w:t>à</w:t>
      </w:r>
      <w:r>
        <w:rPr>
          <w:spacing w:val="-1"/>
          <w:w w:val="95"/>
        </w:rPr>
        <w:t> </w:t>
      </w:r>
      <w:r>
        <w:rPr>
          <w:w w:val="95"/>
        </w:rPr>
        <w:t>7,50€.</w:t>
      </w:r>
    </w:p>
    <w:p>
      <w:pPr>
        <w:pStyle w:val="BodyText"/>
        <w:spacing w:before="1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628599</wp:posOffset>
            </wp:positionH>
            <wp:positionV relativeFrom="paragraph">
              <wp:posOffset>276640</wp:posOffset>
            </wp:positionV>
            <wp:extent cx="3043659" cy="2305050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65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3900532</wp:posOffset>
            </wp:positionH>
            <wp:positionV relativeFrom="paragraph">
              <wp:posOffset>276640</wp:posOffset>
            </wp:positionV>
            <wp:extent cx="3043665" cy="2305050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66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pStyle w:val="Heading2"/>
        <w:jc w:val="both"/>
      </w:pPr>
      <w:r>
        <w:rPr>
          <w:color w:val="EA5045"/>
          <w:w w:val="60"/>
        </w:rPr>
        <w:t>À</w:t>
      </w:r>
      <w:r>
        <w:rPr>
          <w:color w:val="EA5045"/>
          <w:spacing w:val="-21"/>
          <w:w w:val="60"/>
        </w:rPr>
        <w:t> </w:t>
      </w:r>
      <w:r>
        <w:rPr>
          <w:color w:val="EA5045"/>
          <w:w w:val="60"/>
        </w:rPr>
        <w:t>TOUT</w:t>
      </w:r>
      <w:r>
        <w:rPr>
          <w:color w:val="EA5045"/>
          <w:spacing w:val="-19"/>
          <w:w w:val="60"/>
        </w:rPr>
        <w:t> </w:t>
      </w:r>
      <w:r>
        <w:rPr>
          <w:color w:val="EA5045"/>
          <w:w w:val="60"/>
        </w:rPr>
        <w:t>MOMENT</w:t>
      </w:r>
    </w:p>
    <w:p>
      <w:pPr>
        <w:pStyle w:val="BodyText"/>
        <w:spacing w:line="235" w:lineRule="auto" w:before="325"/>
        <w:ind w:left="381" w:right="423"/>
        <w:jc w:val="both"/>
      </w:pPr>
      <w:r>
        <w:rPr/>
        <w:t>Le magasin propose une </w:t>
      </w:r>
      <w:r>
        <w:rPr>
          <w:rFonts w:ascii="Arial" w:hAnsi="Arial"/>
          <w:b/>
        </w:rPr>
        <w:t>Cave à vins entièrement repensée. </w:t>
      </w:r>
      <w:r>
        <w:rPr/>
        <w:t>En plus d’être en partie</w:t>
      </w:r>
      <w:r>
        <w:rPr>
          <w:spacing w:val="1"/>
        </w:rPr>
        <w:t> </w:t>
      </w:r>
      <w:r>
        <w:rPr/>
        <w:t>réfrigérée,</w:t>
      </w:r>
      <w:r>
        <w:rPr>
          <w:spacing w:val="-8"/>
        </w:rPr>
        <w:t> </w:t>
      </w:r>
      <w:r>
        <w:rPr/>
        <w:t>elle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enrichie</w:t>
      </w:r>
      <w:r>
        <w:rPr>
          <w:spacing w:val="-8"/>
        </w:rPr>
        <w:t> </w:t>
      </w:r>
      <w:r>
        <w:rPr/>
        <w:t>d’une</w:t>
      </w:r>
      <w:r>
        <w:rPr>
          <w:spacing w:val="-8"/>
        </w:rPr>
        <w:t> </w:t>
      </w:r>
      <w:r>
        <w:rPr/>
        <w:t>sélection</w:t>
      </w:r>
      <w:r>
        <w:rPr>
          <w:spacing w:val="-8"/>
        </w:rPr>
        <w:t> </w:t>
      </w:r>
      <w:r>
        <w:rPr/>
        <w:t>exclusive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vins</w:t>
      </w:r>
      <w:r>
        <w:rPr>
          <w:spacing w:val="-8"/>
        </w:rPr>
        <w:t> </w:t>
      </w:r>
      <w:r>
        <w:rPr/>
        <w:t>issus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petits</w:t>
      </w:r>
      <w:r>
        <w:rPr>
          <w:spacing w:val="-7"/>
        </w:rPr>
        <w:t> </w:t>
      </w:r>
      <w:r>
        <w:rPr/>
        <w:t>vignerons,</w:t>
      </w:r>
      <w:r>
        <w:rPr>
          <w:spacing w:val="-74"/>
        </w:rPr>
        <w:t> </w:t>
      </w:r>
      <w:r>
        <w:rPr>
          <w:w w:val="95"/>
        </w:rPr>
        <w:t>réalisée</w:t>
      </w:r>
      <w:r>
        <w:rPr>
          <w:spacing w:val="-10"/>
          <w:w w:val="95"/>
        </w:rPr>
        <w:t> </w:t>
      </w:r>
      <w:r>
        <w:rPr>
          <w:w w:val="95"/>
        </w:rPr>
        <w:t>par</w:t>
      </w:r>
      <w:r>
        <w:rPr>
          <w:spacing w:val="-10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Petit</w:t>
      </w:r>
      <w:r>
        <w:rPr>
          <w:spacing w:val="-10"/>
          <w:w w:val="95"/>
        </w:rPr>
        <w:t> </w:t>
      </w:r>
      <w:r>
        <w:rPr>
          <w:w w:val="95"/>
        </w:rPr>
        <w:t>Ballon.</w:t>
      </w:r>
      <w:r>
        <w:rPr>
          <w:spacing w:val="-10"/>
          <w:w w:val="95"/>
        </w:rPr>
        <w:t> </w:t>
      </w:r>
      <w:r>
        <w:rPr>
          <w:w w:val="95"/>
        </w:rPr>
        <w:t>Avec</w:t>
      </w:r>
      <w:r>
        <w:rPr>
          <w:spacing w:val="-10"/>
          <w:w w:val="95"/>
        </w:rPr>
        <w:t> </w:t>
      </w:r>
      <w:r>
        <w:rPr>
          <w:w w:val="95"/>
        </w:rPr>
        <w:t>une</w:t>
      </w:r>
      <w:r>
        <w:rPr>
          <w:spacing w:val="-10"/>
          <w:w w:val="95"/>
        </w:rPr>
        <w:t> </w:t>
      </w:r>
      <w:r>
        <w:rPr>
          <w:w w:val="95"/>
        </w:rPr>
        <w:t>signalétique</w:t>
      </w:r>
      <w:r>
        <w:rPr>
          <w:spacing w:val="-10"/>
          <w:w w:val="95"/>
        </w:rPr>
        <w:t> </w:t>
      </w:r>
      <w:r>
        <w:rPr>
          <w:w w:val="95"/>
        </w:rPr>
        <w:t>ludique</w:t>
      </w:r>
      <w:r>
        <w:rPr>
          <w:spacing w:val="-9"/>
          <w:w w:val="95"/>
        </w:rPr>
        <w:t> </w:t>
      </w:r>
      <w:r>
        <w:rPr>
          <w:w w:val="95"/>
        </w:rPr>
        <w:t>et</w:t>
      </w:r>
      <w:r>
        <w:rPr>
          <w:spacing w:val="-10"/>
          <w:w w:val="95"/>
        </w:rPr>
        <w:t> </w:t>
      </w:r>
      <w:r>
        <w:rPr>
          <w:w w:val="95"/>
        </w:rPr>
        <w:t>didactique,</w:t>
      </w:r>
      <w:r>
        <w:rPr>
          <w:spacing w:val="-10"/>
          <w:w w:val="95"/>
        </w:rPr>
        <w:t> </w:t>
      </w:r>
      <w:r>
        <w:rPr>
          <w:w w:val="95"/>
        </w:rPr>
        <w:t>les</w:t>
      </w:r>
      <w:r>
        <w:rPr>
          <w:spacing w:val="-10"/>
          <w:w w:val="95"/>
        </w:rPr>
        <w:t> </w:t>
      </w:r>
      <w:r>
        <w:rPr>
          <w:w w:val="95"/>
        </w:rPr>
        <w:t>clients</w:t>
      </w:r>
      <w:r>
        <w:rPr>
          <w:spacing w:val="-10"/>
          <w:w w:val="95"/>
        </w:rPr>
        <w:t> </w:t>
      </w:r>
      <w:r>
        <w:rPr>
          <w:w w:val="95"/>
        </w:rPr>
        <w:t>peuvent</w:t>
      </w:r>
      <w:r>
        <w:rPr>
          <w:spacing w:val="-70"/>
          <w:w w:val="95"/>
        </w:rPr>
        <w:t> </w:t>
      </w:r>
      <w:r>
        <w:rPr>
          <w:w w:val="95"/>
        </w:rPr>
        <w:t>sélectionner</w:t>
      </w:r>
      <w:r>
        <w:rPr>
          <w:spacing w:val="-4"/>
          <w:w w:val="95"/>
        </w:rPr>
        <w:t> </w:t>
      </w:r>
      <w:r>
        <w:rPr>
          <w:w w:val="95"/>
        </w:rPr>
        <w:t>leur</w:t>
      </w:r>
      <w:r>
        <w:rPr>
          <w:spacing w:val="-4"/>
          <w:w w:val="95"/>
        </w:rPr>
        <w:t> </w:t>
      </w:r>
      <w:r>
        <w:rPr>
          <w:w w:val="95"/>
        </w:rPr>
        <w:t>vin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3"/>
          <w:w w:val="95"/>
        </w:rPr>
        <w:t> </w:t>
      </w:r>
      <w:r>
        <w:rPr>
          <w:w w:val="95"/>
        </w:rPr>
        <w:t>fonction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leurs</w:t>
      </w:r>
      <w:r>
        <w:rPr>
          <w:spacing w:val="-3"/>
          <w:w w:val="95"/>
        </w:rPr>
        <w:t> </w:t>
      </w:r>
      <w:r>
        <w:rPr>
          <w:w w:val="95"/>
        </w:rPr>
        <w:t>goûts</w:t>
      </w:r>
      <w:r>
        <w:rPr>
          <w:spacing w:val="-4"/>
          <w:w w:val="95"/>
        </w:rPr>
        <w:t> </w:t>
      </w:r>
      <w:r>
        <w:rPr>
          <w:w w:val="95"/>
        </w:rPr>
        <w:t>ou</w:t>
      </w:r>
      <w:r>
        <w:rPr>
          <w:spacing w:val="-4"/>
          <w:w w:val="95"/>
        </w:rPr>
        <w:t> </w:t>
      </w:r>
      <w:r>
        <w:rPr>
          <w:w w:val="95"/>
        </w:rPr>
        <w:t>des</w:t>
      </w:r>
      <w:r>
        <w:rPr>
          <w:spacing w:val="-4"/>
          <w:w w:val="95"/>
        </w:rPr>
        <w:t> </w:t>
      </w:r>
      <w:r>
        <w:rPr>
          <w:w w:val="95"/>
        </w:rPr>
        <w:t>moments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consommation.</w:t>
      </w:r>
    </w:p>
    <w:p>
      <w:pPr>
        <w:pStyle w:val="BodyText"/>
        <w:spacing w:line="235" w:lineRule="auto"/>
        <w:ind w:left="381" w:right="423"/>
        <w:jc w:val="both"/>
      </w:pPr>
      <w:r>
        <w:rPr/>
        <w:t>Pour égayer les soirées, monop’ présente un rayon </w:t>
      </w:r>
      <w:r>
        <w:rPr>
          <w:rFonts w:ascii="Arial" w:hAnsi="Arial"/>
          <w:b/>
        </w:rPr>
        <w:t>mixologie </w:t>
      </w:r>
      <w:r>
        <w:rPr/>
        <w:t>où l’on retrouve les</w:t>
      </w:r>
      <w:r>
        <w:rPr>
          <w:spacing w:val="1"/>
        </w:rPr>
        <w:t> </w:t>
      </w:r>
      <w:r>
        <w:rPr/>
        <w:t>indispensables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6"/>
        </w:rPr>
        <w:t> </w:t>
      </w:r>
      <w:r>
        <w:rPr/>
        <w:t>préparation</w:t>
      </w:r>
      <w:r>
        <w:rPr>
          <w:spacing w:val="-15"/>
        </w:rPr>
        <w:t> </w:t>
      </w:r>
      <w:r>
        <w:rPr/>
        <w:t>des</w:t>
      </w:r>
      <w:r>
        <w:rPr>
          <w:spacing w:val="-16"/>
        </w:rPr>
        <w:t> </w:t>
      </w:r>
      <w:r>
        <w:rPr/>
        <w:t>meilleurs</w:t>
      </w:r>
      <w:r>
        <w:rPr>
          <w:spacing w:val="-15"/>
        </w:rPr>
        <w:t> </w:t>
      </w:r>
      <w:r>
        <w:rPr/>
        <w:t>cocktails.</w:t>
      </w:r>
    </w:p>
    <w:p>
      <w:pPr>
        <w:pStyle w:val="BodyText"/>
        <w:spacing w:before="8"/>
        <w:rPr>
          <w:sz w:val="22"/>
        </w:rPr>
      </w:pPr>
    </w:p>
    <w:p>
      <w:pPr>
        <w:spacing w:line="364" w:lineRule="exact" w:before="0"/>
        <w:ind w:left="381" w:right="0" w:firstLine="0"/>
        <w:jc w:val="both"/>
        <w:rPr>
          <w:rFonts w:ascii="Arial" w:hAnsi="Arial"/>
          <w:b/>
          <w:sz w:val="24"/>
        </w:rPr>
      </w:pPr>
      <w:r>
        <w:rPr>
          <w:w w:val="95"/>
          <w:sz w:val="24"/>
        </w:rPr>
        <w:t>monop’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s’engage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pour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commerce</w:t>
      </w:r>
      <w:r>
        <w:rPr>
          <w:rFonts w:ascii="Arial" w:hAnsi="Arial"/>
          <w:b/>
          <w:spacing w:val="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plus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responsable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et</w:t>
      </w:r>
      <w:r>
        <w:rPr>
          <w:rFonts w:ascii="Arial" w:hAnsi="Arial"/>
          <w:b/>
          <w:spacing w:val="5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pour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le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bien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manger.</w:t>
      </w:r>
    </w:p>
    <w:p>
      <w:pPr>
        <w:pStyle w:val="ListParagraph"/>
        <w:numPr>
          <w:ilvl w:val="0"/>
          <w:numId w:val="1"/>
        </w:numPr>
        <w:tabs>
          <w:tab w:pos="1102" w:val="left" w:leader="none"/>
        </w:tabs>
        <w:spacing w:line="235" w:lineRule="auto" w:before="1" w:after="0"/>
        <w:ind w:left="665" w:right="423" w:firstLine="113"/>
        <w:jc w:val="both"/>
        <w:rPr>
          <w:sz w:val="24"/>
        </w:rPr>
      </w:pPr>
      <w:r>
        <w:rPr>
          <w:rFonts w:ascii="Arial" w:hAnsi="Arial"/>
          <w:b/>
          <w:sz w:val="24"/>
        </w:rPr>
        <w:t>Les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marques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propres</w:t>
      </w:r>
      <w:r>
        <w:rPr>
          <w:rFonts w:ascii="Arial" w:hAnsi="Arial"/>
          <w:b/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Monoprix</w:t>
      </w:r>
      <w:r>
        <w:rPr>
          <w:spacing w:val="-17"/>
          <w:sz w:val="24"/>
        </w:rPr>
        <w:t> </w:t>
      </w:r>
      <w:r>
        <w:rPr>
          <w:sz w:val="24"/>
        </w:rPr>
        <w:t>seront</w:t>
      </w:r>
      <w:r>
        <w:rPr>
          <w:spacing w:val="-16"/>
          <w:sz w:val="24"/>
        </w:rPr>
        <w:t> </w:t>
      </w:r>
      <w:r>
        <w:rPr>
          <w:sz w:val="24"/>
        </w:rPr>
        <w:t>mises</w:t>
      </w:r>
      <w:r>
        <w:rPr>
          <w:spacing w:val="-17"/>
          <w:sz w:val="24"/>
        </w:rPr>
        <w:t> </w:t>
      </w:r>
      <w:r>
        <w:rPr>
          <w:sz w:val="24"/>
        </w:rPr>
        <w:t>à</w:t>
      </w:r>
      <w:r>
        <w:rPr>
          <w:spacing w:val="-17"/>
          <w:sz w:val="24"/>
        </w:rPr>
        <w:t> </w:t>
      </w:r>
      <w:r>
        <w:rPr>
          <w:sz w:val="24"/>
        </w:rPr>
        <w:t>l’honneur</w:t>
      </w:r>
      <w:r>
        <w:rPr>
          <w:spacing w:val="-16"/>
          <w:sz w:val="24"/>
        </w:rPr>
        <w:t> </w:t>
      </w:r>
      <w:r>
        <w:rPr>
          <w:sz w:val="24"/>
        </w:rPr>
        <w:t>à</w:t>
      </w:r>
      <w:r>
        <w:rPr>
          <w:spacing w:val="-17"/>
          <w:sz w:val="24"/>
        </w:rPr>
        <w:t> </w:t>
      </w:r>
      <w:r>
        <w:rPr>
          <w:sz w:val="24"/>
        </w:rPr>
        <w:t>travers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17"/>
          <w:sz w:val="24"/>
        </w:rPr>
        <w:t> </w:t>
      </w:r>
      <w:r>
        <w:rPr>
          <w:sz w:val="24"/>
        </w:rPr>
        <w:t>présence</w:t>
      </w:r>
      <w:r>
        <w:rPr>
          <w:spacing w:val="-74"/>
          <w:sz w:val="24"/>
        </w:rPr>
        <w:t> </w:t>
      </w:r>
      <w:r>
        <w:rPr>
          <w:sz w:val="24"/>
        </w:rPr>
        <w:t>d’une</w:t>
      </w:r>
      <w:r>
        <w:rPr>
          <w:spacing w:val="-18"/>
          <w:sz w:val="24"/>
        </w:rPr>
        <w:t> </w:t>
      </w:r>
      <w:r>
        <w:rPr>
          <w:sz w:val="24"/>
        </w:rPr>
        <w:t>large</w:t>
      </w:r>
      <w:r>
        <w:rPr>
          <w:spacing w:val="-17"/>
          <w:sz w:val="24"/>
        </w:rPr>
        <w:t> </w:t>
      </w:r>
      <w:r>
        <w:rPr>
          <w:sz w:val="24"/>
        </w:rPr>
        <w:t>gamme</w:t>
      </w:r>
      <w:r>
        <w:rPr>
          <w:spacing w:val="-17"/>
          <w:sz w:val="24"/>
        </w:rPr>
        <w:t> </w:t>
      </w:r>
      <w:r>
        <w:rPr>
          <w:sz w:val="24"/>
        </w:rPr>
        <w:t>de</w:t>
      </w:r>
      <w:r>
        <w:rPr>
          <w:spacing w:val="-17"/>
          <w:sz w:val="24"/>
        </w:rPr>
        <w:t> </w:t>
      </w:r>
      <w:r>
        <w:rPr>
          <w:sz w:val="24"/>
        </w:rPr>
        <w:t>produits.</w:t>
      </w:r>
      <w:r>
        <w:rPr>
          <w:spacing w:val="-17"/>
          <w:sz w:val="24"/>
        </w:rPr>
        <w:t> </w:t>
      </w:r>
      <w:r>
        <w:rPr>
          <w:sz w:val="24"/>
        </w:rPr>
        <w:t>Corners</w:t>
      </w:r>
      <w:r>
        <w:rPr>
          <w:spacing w:val="-17"/>
          <w:sz w:val="24"/>
        </w:rPr>
        <w:t> </w:t>
      </w:r>
      <w:r>
        <w:rPr>
          <w:sz w:val="24"/>
        </w:rPr>
        <w:t>avec</w:t>
      </w:r>
      <w:r>
        <w:rPr>
          <w:spacing w:val="-17"/>
          <w:sz w:val="24"/>
        </w:rPr>
        <w:t> </w:t>
      </w:r>
      <w:r>
        <w:rPr>
          <w:sz w:val="24"/>
        </w:rPr>
        <w:t>recettes</w:t>
      </w:r>
      <w:r>
        <w:rPr>
          <w:spacing w:val="-17"/>
          <w:sz w:val="24"/>
        </w:rPr>
        <w:t> </w:t>
      </w:r>
      <w:r>
        <w:rPr>
          <w:sz w:val="24"/>
        </w:rPr>
        <w:t>exclusives</w:t>
      </w:r>
      <w:r>
        <w:rPr>
          <w:spacing w:val="-17"/>
          <w:sz w:val="24"/>
        </w:rPr>
        <w:t> </w:t>
      </w:r>
      <w:r>
        <w:rPr>
          <w:sz w:val="24"/>
        </w:rPr>
        <w:t>et</w:t>
      </w:r>
      <w:r>
        <w:rPr>
          <w:spacing w:val="-17"/>
          <w:sz w:val="24"/>
        </w:rPr>
        <w:t> </w:t>
      </w:r>
      <w:r>
        <w:rPr>
          <w:sz w:val="24"/>
        </w:rPr>
        <w:t>bio,</w:t>
      </w:r>
      <w:r>
        <w:rPr>
          <w:spacing w:val="-17"/>
          <w:sz w:val="24"/>
        </w:rPr>
        <w:t> </w:t>
      </w:r>
      <w:r>
        <w:rPr>
          <w:sz w:val="24"/>
        </w:rPr>
        <w:t>sélection</w:t>
      </w:r>
      <w:r>
        <w:rPr>
          <w:spacing w:val="-17"/>
          <w:sz w:val="24"/>
        </w:rPr>
        <w:t> </w:t>
      </w:r>
      <w:r>
        <w:rPr>
          <w:sz w:val="24"/>
        </w:rPr>
        <w:t>de</w:t>
      </w:r>
      <w:r>
        <w:rPr>
          <w:spacing w:val="-73"/>
          <w:sz w:val="24"/>
        </w:rPr>
        <w:t> </w:t>
      </w:r>
      <w:r>
        <w:rPr>
          <w:w w:val="95"/>
          <w:sz w:val="24"/>
        </w:rPr>
        <w:t>produits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Monoprix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Gourmet,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mise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avant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gamme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Je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suis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Vert,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première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marque</w:t>
      </w:r>
      <w:r>
        <w:rPr>
          <w:spacing w:val="-70"/>
          <w:w w:val="95"/>
          <w:sz w:val="24"/>
        </w:rPr>
        <w:t> </w:t>
      </w:r>
      <w:r>
        <w:rPr>
          <w:sz w:val="24"/>
        </w:rPr>
        <w:t>propre</w:t>
      </w:r>
      <w:r>
        <w:rPr>
          <w:spacing w:val="-14"/>
          <w:sz w:val="24"/>
        </w:rPr>
        <w:t> </w:t>
      </w:r>
      <w:r>
        <w:rPr>
          <w:sz w:val="24"/>
        </w:rPr>
        <w:t>d’entretien</w:t>
      </w:r>
      <w:r>
        <w:rPr>
          <w:spacing w:val="-13"/>
          <w:sz w:val="24"/>
        </w:rPr>
        <w:t> </w:t>
      </w:r>
      <w:r>
        <w:rPr>
          <w:sz w:val="24"/>
        </w:rPr>
        <w:t>certifiée</w:t>
      </w:r>
      <w:r>
        <w:rPr>
          <w:spacing w:val="-13"/>
          <w:sz w:val="24"/>
        </w:rPr>
        <w:t> </w:t>
      </w:r>
      <w:r>
        <w:rPr>
          <w:sz w:val="24"/>
        </w:rPr>
        <w:t>Ecocert.</w:t>
      </w:r>
    </w:p>
    <w:p>
      <w:pPr>
        <w:pStyle w:val="ListParagraph"/>
        <w:numPr>
          <w:ilvl w:val="0"/>
          <w:numId w:val="2"/>
        </w:numPr>
        <w:tabs>
          <w:tab w:pos="1102" w:val="left" w:leader="none"/>
        </w:tabs>
        <w:spacing w:line="235" w:lineRule="auto" w:before="0" w:after="0"/>
        <w:ind w:left="665" w:right="424" w:firstLine="113"/>
        <w:jc w:val="both"/>
        <w:rPr>
          <w:sz w:val="24"/>
        </w:rPr>
      </w:pPr>
      <w:r>
        <w:rPr>
          <w:w w:val="95"/>
          <w:sz w:val="24"/>
        </w:rPr>
        <w:t>Parce que le </w:t>
      </w:r>
      <w:r>
        <w:rPr>
          <w:rFonts w:ascii="Arial" w:hAnsi="Arial"/>
          <w:b/>
          <w:w w:val="95"/>
          <w:sz w:val="24"/>
        </w:rPr>
        <w:t>Zéro-Déchet </w:t>
      </w:r>
      <w:r>
        <w:rPr>
          <w:w w:val="95"/>
          <w:sz w:val="24"/>
        </w:rPr>
        <w:t>doit être simple et accessible, </w:t>
      </w:r>
      <w:r>
        <w:rPr>
          <w:rFonts w:ascii="Arial" w:hAnsi="Arial"/>
          <w:b/>
          <w:w w:val="95"/>
          <w:sz w:val="24"/>
        </w:rPr>
        <w:t>Monoprix </w:t>
      </w:r>
      <w:r>
        <w:rPr>
          <w:w w:val="95"/>
          <w:sz w:val="24"/>
        </w:rPr>
        <w:t>et </w:t>
      </w:r>
      <w:r>
        <w:rPr>
          <w:rFonts w:ascii="Arial" w:hAnsi="Arial"/>
          <w:b/>
          <w:w w:val="95"/>
          <w:sz w:val="24"/>
        </w:rPr>
        <w:t>Bocoloco </w:t>
      </w:r>
      <w:r>
        <w:rPr>
          <w:w w:val="95"/>
          <w:sz w:val="24"/>
        </w:rPr>
        <w:t>ont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conçu et teste un système de consigne gourmand et tourné vers l'expérience client. Les</w:t>
      </w:r>
      <w:r>
        <w:rPr>
          <w:spacing w:val="-71"/>
          <w:w w:val="95"/>
          <w:sz w:val="24"/>
        </w:rPr>
        <w:t> </w:t>
      </w:r>
      <w:r>
        <w:rPr>
          <w:sz w:val="24"/>
        </w:rPr>
        <w:t>clients</w:t>
      </w:r>
      <w:r>
        <w:rPr>
          <w:spacing w:val="-14"/>
          <w:sz w:val="24"/>
        </w:rPr>
        <w:t> </w:t>
      </w:r>
      <w:r>
        <w:rPr>
          <w:sz w:val="24"/>
        </w:rPr>
        <w:t>peuvent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bénéficier</w:t>
      </w:r>
      <w:r>
        <w:rPr>
          <w:spacing w:val="-14"/>
          <w:sz w:val="24"/>
        </w:rPr>
        <w:t> </w:t>
      </w:r>
      <w:r>
        <w:rPr>
          <w:sz w:val="24"/>
        </w:rPr>
        <w:t>dès</w:t>
      </w:r>
      <w:r>
        <w:rPr>
          <w:spacing w:val="-14"/>
          <w:sz w:val="24"/>
        </w:rPr>
        <w:t> </w:t>
      </w:r>
      <w:r>
        <w:rPr>
          <w:sz w:val="24"/>
        </w:rPr>
        <w:t>maintenant.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8"/>
        </w:rPr>
      </w:pPr>
    </w:p>
    <w:p>
      <w:pPr>
        <w:spacing w:before="102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612000</wp:posOffset>
            </wp:positionH>
            <wp:positionV relativeFrom="paragraph">
              <wp:posOffset>-696876</wp:posOffset>
            </wp:positionV>
            <wp:extent cx="2150757" cy="789800"/>
            <wp:effectExtent l="0" t="0" r="0" b="0"/>
            <wp:wrapNone/>
            <wp:docPr id="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5</w:t>
      </w:r>
    </w:p>
    <w:p>
      <w:pPr>
        <w:spacing w:after="0"/>
        <w:jc w:val="center"/>
        <w:rPr>
          <w:sz w:val="20"/>
        </w:rPr>
        <w:sectPr>
          <w:pgSz w:w="11910" w:h="16840"/>
          <w:pgMar w:top="800" w:bottom="280" w:left="580" w:right="540"/>
        </w:sectPr>
      </w:pPr>
    </w:p>
    <w:p>
      <w:pPr>
        <w:spacing w:line="247" w:lineRule="auto" w:before="92"/>
        <w:ind w:left="383" w:right="420" w:firstLine="0"/>
        <w:jc w:val="both"/>
        <w:rPr>
          <w:rFonts w:ascii="Arial" w:hAnsi="Arial"/>
          <w:b/>
          <w:sz w:val="24"/>
        </w:rPr>
      </w:pPr>
      <w:r>
        <w:rPr/>
        <w:pict>
          <v:rect style="position:absolute;margin-left:0pt;margin-top:.000015pt;width:595.275pt;height:841.89pt;mso-position-horizontal-relative:page;mso-position-vertical-relative:page;z-index:-15859712" filled="true" fillcolor="#f6e7d0" stroked="false">
            <v:fill type="solid"/>
            <w10:wrap type="none"/>
          </v:rect>
        </w:pict>
      </w:r>
      <w:r>
        <w:rPr>
          <w:w w:val="95"/>
          <w:sz w:val="24"/>
        </w:rPr>
        <w:t>Au-delà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l’alimentaire,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monop’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remplit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promesse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tout-en-un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présentant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une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offre</w:t>
      </w:r>
      <w:r>
        <w:rPr>
          <w:spacing w:val="-70"/>
          <w:w w:val="95"/>
          <w:sz w:val="24"/>
        </w:rPr>
        <w:t> </w:t>
      </w:r>
      <w:r>
        <w:rPr>
          <w:w w:val="95"/>
          <w:sz w:val="24"/>
        </w:rPr>
        <w:t>de </w:t>
      </w:r>
      <w:r>
        <w:rPr>
          <w:rFonts w:ascii="Arial" w:hAnsi="Arial"/>
          <w:b/>
          <w:w w:val="95"/>
          <w:sz w:val="24"/>
        </w:rPr>
        <w:t>maquillage de qualité</w:t>
      </w:r>
      <w:r>
        <w:rPr>
          <w:w w:val="95"/>
          <w:sz w:val="24"/>
        </w:rPr>
        <w:t>, ainsi qu’une sélection de produits de </w:t>
      </w:r>
      <w:r>
        <w:rPr>
          <w:rFonts w:ascii="Arial" w:hAnsi="Arial"/>
          <w:b/>
          <w:w w:val="95"/>
          <w:sz w:val="24"/>
        </w:rPr>
        <w:t>papeterie </w:t>
      </w:r>
      <w:r>
        <w:rPr>
          <w:w w:val="95"/>
          <w:sz w:val="24"/>
        </w:rPr>
        <w:t>et </w:t>
      </w:r>
      <w:r>
        <w:rPr>
          <w:rFonts w:ascii="Arial" w:hAnsi="Arial"/>
          <w:b/>
          <w:w w:val="95"/>
          <w:sz w:val="24"/>
        </w:rPr>
        <w:t>d’équipement</w:t>
      </w:r>
      <w:r>
        <w:rPr>
          <w:rFonts w:ascii="Arial" w:hAnsi="Arial"/>
          <w:b/>
          <w:spacing w:val="1"/>
          <w:w w:val="9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maison.</w:t>
      </w:r>
    </w:p>
    <w:p>
      <w:pPr>
        <w:pStyle w:val="BodyText"/>
        <w:spacing w:before="11"/>
        <w:rPr>
          <w:rFonts w:ascii="Arial"/>
          <w:b/>
          <w:sz w:val="34"/>
        </w:rPr>
      </w:pPr>
    </w:p>
    <w:p>
      <w:pPr>
        <w:spacing w:line="235" w:lineRule="auto" w:before="0"/>
        <w:ind w:left="384" w:right="422" w:firstLine="0"/>
        <w:jc w:val="both"/>
        <w:rPr>
          <w:sz w:val="24"/>
        </w:rPr>
      </w:pPr>
      <w:r>
        <w:rPr>
          <w:w w:val="95"/>
          <w:sz w:val="24"/>
        </w:rPr>
        <w:t>monop’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propose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6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nombreux</w:t>
      </w:r>
      <w:r>
        <w:rPr>
          <w:rFonts w:ascii="Arial" w:hAnsi="Arial"/>
          <w:b/>
          <w:spacing w:val="-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services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essentiels</w:t>
      </w:r>
      <w:r>
        <w:rPr>
          <w:rFonts w:ascii="Arial" w:hAnsi="Arial"/>
          <w:b/>
          <w:spacing w:val="-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et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innovants</w:t>
      </w:r>
      <w:r>
        <w:rPr>
          <w:rFonts w:ascii="Arial" w:hAnsi="Arial"/>
          <w:b/>
          <w:spacing w:val="2"/>
          <w:w w:val="95"/>
          <w:sz w:val="24"/>
        </w:rPr>
        <w:t> </w:t>
      </w:r>
      <w:r>
        <w:rPr>
          <w:w w:val="95"/>
          <w:sz w:val="24"/>
        </w:rPr>
        <w:t>adaptés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à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transformation</w:t>
      </w:r>
      <w:r>
        <w:rPr>
          <w:spacing w:val="-70"/>
          <w:w w:val="95"/>
          <w:sz w:val="24"/>
        </w:rPr>
        <w:t> </w:t>
      </w:r>
      <w:r>
        <w:rPr>
          <w:sz w:val="24"/>
        </w:rPr>
        <w:t>des</w:t>
      </w:r>
      <w:r>
        <w:rPr>
          <w:spacing w:val="-13"/>
          <w:sz w:val="24"/>
        </w:rPr>
        <w:t> </w:t>
      </w:r>
      <w:r>
        <w:rPr>
          <w:sz w:val="24"/>
        </w:rPr>
        <w:t>modes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vie</w:t>
      </w:r>
      <w:r>
        <w:rPr>
          <w:spacing w:val="-13"/>
          <w:sz w:val="24"/>
        </w:rPr>
        <w:t> </w:t>
      </w:r>
      <w:r>
        <w:rPr>
          <w:sz w:val="24"/>
        </w:rPr>
        <w:t>des</w:t>
      </w:r>
      <w:r>
        <w:rPr>
          <w:spacing w:val="-13"/>
          <w:sz w:val="24"/>
        </w:rPr>
        <w:t> </w:t>
      </w:r>
      <w:r>
        <w:rPr>
          <w:sz w:val="24"/>
        </w:rPr>
        <w:t>Français.</w:t>
      </w:r>
    </w:p>
    <w:p>
      <w:pPr>
        <w:pStyle w:val="ListParagraph"/>
        <w:numPr>
          <w:ilvl w:val="0"/>
          <w:numId w:val="2"/>
        </w:numPr>
        <w:tabs>
          <w:tab w:pos="1105" w:val="left" w:leader="none"/>
        </w:tabs>
        <w:spacing w:line="235" w:lineRule="auto" w:before="0" w:after="0"/>
        <w:ind w:left="667" w:right="420" w:firstLine="113"/>
        <w:jc w:val="both"/>
        <w:rPr>
          <w:rFonts w:ascii="Arial" w:hAnsi="Arial"/>
          <w:b/>
          <w:sz w:val="24"/>
        </w:rPr>
      </w:pPr>
      <w:r>
        <w:rPr>
          <w:w w:val="95"/>
          <w:sz w:val="24"/>
        </w:rPr>
        <w:t>Les clients peuvent notamment trouver un espace lavomatique pour </w:t>
      </w:r>
      <w:r>
        <w:rPr>
          <w:rFonts w:ascii="Arial" w:hAnsi="Arial"/>
          <w:b/>
          <w:w w:val="95"/>
          <w:sz w:val="24"/>
        </w:rPr>
        <w:t>laver et sécher</w:t>
      </w:r>
      <w:r>
        <w:rPr>
          <w:rFonts w:ascii="Arial" w:hAnsi="Arial"/>
          <w:b/>
          <w:spacing w:val="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leur linge</w:t>
      </w:r>
      <w:r>
        <w:rPr>
          <w:w w:val="95"/>
          <w:sz w:val="24"/>
        </w:rPr>
        <w:t>, des </w:t>
      </w:r>
      <w:r>
        <w:rPr>
          <w:rFonts w:ascii="Arial" w:hAnsi="Arial"/>
          <w:b/>
          <w:w w:val="95"/>
          <w:sz w:val="24"/>
        </w:rPr>
        <w:t>casiers de dépôt et retrait de colis </w:t>
      </w:r>
      <w:r>
        <w:rPr>
          <w:w w:val="95"/>
          <w:sz w:val="24"/>
        </w:rPr>
        <w:t>Amazon et Vinted, </w:t>
      </w:r>
      <w:r>
        <w:rPr>
          <w:rFonts w:ascii="Arial" w:hAnsi="Arial"/>
          <w:b/>
          <w:w w:val="95"/>
          <w:sz w:val="24"/>
        </w:rPr>
        <w:t>une boîte à livres </w:t>
      </w:r>
      <w:r>
        <w:rPr>
          <w:w w:val="95"/>
          <w:sz w:val="24"/>
        </w:rPr>
        <w:t>ou</w:t>
      </w:r>
      <w:r>
        <w:rPr>
          <w:spacing w:val="-70"/>
          <w:w w:val="95"/>
          <w:sz w:val="24"/>
        </w:rPr>
        <w:t> </w:t>
      </w:r>
      <w:r>
        <w:rPr>
          <w:sz w:val="24"/>
        </w:rPr>
        <w:t>encore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rFonts w:ascii="Arial" w:hAnsi="Arial"/>
          <w:b/>
          <w:sz w:val="24"/>
        </w:rPr>
        <w:t>développeur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photos.</w:t>
      </w:r>
    </w:p>
    <w:p>
      <w:pPr>
        <w:pStyle w:val="ListParagraph"/>
        <w:numPr>
          <w:ilvl w:val="0"/>
          <w:numId w:val="2"/>
        </w:numPr>
        <w:tabs>
          <w:tab w:pos="1105" w:val="left" w:leader="none"/>
        </w:tabs>
        <w:spacing w:line="235" w:lineRule="auto" w:before="0" w:after="0"/>
        <w:ind w:left="667" w:right="421" w:firstLine="113"/>
        <w:jc w:val="both"/>
        <w:rPr>
          <w:sz w:val="24"/>
        </w:rPr>
      </w:pPr>
      <w:r>
        <w:rPr>
          <w:sz w:val="24"/>
        </w:rPr>
        <w:t>À ces espaces du </w:t>
      </w:r>
      <w:r>
        <w:rPr>
          <w:rFonts w:ascii="Arial" w:hAnsi="Arial"/>
          <w:b/>
          <w:sz w:val="24"/>
        </w:rPr>
        <w:t>pôle “Services”</w:t>
      </w:r>
      <w:r>
        <w:rPr>
          <w:sz w:val="24"/>
        </w:rPr>
        <w:t>, le prêt de matériel comme des outils ou le</w:t>
      </w:r>
      <w:r>
        <w:rPr>
          <w:spacing w:val="1"/>
          <w:sz w:val="24"/>
        </w:rPr>
        <w:t> </w:t>
      </w:r>
      <w:r>
        <w:rPr>
          <w:sz w:val="24"/>
        </w:rPr>
        <w:t>nécessaire</w:t>
      </w:r>
      <w:r>
        <w:rPr>
          <w:spacing w:val="-10"/>
          <w:sz w:val="24"/>
        </w:rPr>
        <w:t> </w:t>
      </w:r>
      <w:r>
        <w:rPr>
          <w:sz w:val="24"/>
        </w:rPr>
        <w:t>pour</w:t>
      </w:r>
      <w:r>
        <w:rPr>
          <w:spacing w:val="-9"/>
          <w:sz w:val="24"/>
        </w:rPr>
        <w:t> </w:t>
      </w:r>
      <w:r>
        <w:rPr>
          <w:sz w:val="24"/>
        </w:rPr>
        <w:t>une</w:t>
      </w:r>
      <w:r>
        <w:rPr>
          <w:spacing w:val="-9"/>
          <w:sz w:val="24"/>
        </w:rPr>
        <w:t> </w:t>
      </w:r>
      <w:r>
        <w:rPr>
          <w:sz w:val="24"/>
        </w:rPr>
        <w:t>soirée</w:t>
      </w:r>
      <w:r>
        <w:rPr>
          <w:spacing w:val="-10"/>
          <w:sz w:val="24"/>
        </w:rPr>
        <w:t> </w:t>
      </w:r>
      <w:r>
        <w:rPr>
          <w:sz w:val="24"/>
        </w:rPr>
        <w:t>entre</w:t>
      </w:r>
      <w:r>
        <w:rPr>
          <w:spacing w:val="-9"/>
          <w:sz w:val="24"/>
        </w:rPr>
        <w:t> </w:t>
      </w:r>
      <w:r>
        <w:rPr>
          <w:sz w:val="24"/>
        </w:rPr>
        <w:t>amis</w:t>
      </w:r>
      <w:r>
        <w:rPr>
          <w:spacing w:val="-9"/>
          <w:sz w:val="24"/>
        </w:rPr>
        <w:t> </w:t>
      </w:r>
      <w:r>
        <w:rPr>
          <w:sz w:val="24"/>
        </w:rPr>
        <w:t>(enceinte,</w:t>
      </w:r>
      <w:r>
        <w:rPr>
          <w:spacing w:val="-9"/>
          <w:sz w:val="24"/>
        </w:rPr>
        <w:t> </w:t>
      </w:r>
      <w:r>
        <w:rPr>
          <w:sz w:val="24"/>
        </w:rPr>
        <w:t>jeux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société,</w:t>
      </w:r>
      <w:r>
        <w:rPr>
          <w:spacing w:val="-9"/>
          <w:sz w:val="24"/>
        </w:rPr>
        <w:t> </w:t>
      </w:r>
      <w:r>
        <w:rPr>
          <w:sz w:val="24"/>
        </w:rPr>
        <w:t>appareil</w:t>
      </w:r>
      <w:r>
        <w:rPr>
          <w:spacing w:val="-9"/>
          <w:sz w:val="24"/>
        </w:rPr>
        <w:t> </w:t>
      </w:r>
      <w:r>
        <w:rPr>
          <w:sz w:val="24"/>
        </w:rPr>
        <w:t>à</w:t>
      </w:r>
      <w:r>
        <w:rPr>
          <w:spacing w:val="-10"/>
          <w:sz w:val="24"/>
        </w:rPr>
        <w:t> </w:t>
      </w:r>
      <w:r>
        <w:rPr>
          <w:sz w:val="24"/>
        </w:rPr>
        <w:t>raclette)</w:t>
      </w:r>
      <w:r>
        <w:rPr>
          <w:spacing w:val="-73"/>
          <w:sz w:val="24"/>
        </w:rPr>
        <w:t> </w:t>
      </w:r>
      <w:r>
        <w:rPr>
          <w:sz w:val="24"/>
        </w:rPr>
        <w:t>est</w:t>
      </w:r>
      <w:r>
        <w:rPr>
          <w:spacing w:val="-13"/>
          <w:sz w:val="24"/>
        </w:rPr>
        <w:t> </w:t>
      </w:r>
      <w:r>
        <w:rPr>
          <w:sz w:val="24"/>
        </w:rPr>
        <w:t>facilement</w:t>
      </w:r>
      <w:r>
        <w:rPr>
          <w:spacing w:val="-12"/>
          <w:sz w:val="24"/>
        </w:rPr>
        <w:t> </w:t>
      </w:r>
      <w:r>
        <w:rPr>
          <w:sz w:val="24"/>
        </w:rPr>
        <w:t>accessible.</w:t>
      </w:r>
    </w:p>
    <w:p>
      <w:pPr>
        <w:pStyle w:val="ListParagraph"/>
        <w:numPr>
          <w:ilvl w:val="0"/>
          <w:numId w:val="3"/>
        </w:numPr>
        <w:tabs>
          <w:tab w:pos="1105" w:val="left" w:leader="none"/>
        </w:tabs>
        <w:spacing w:line="235" w:lineRule="auto" w:before="0" w:after="0"/>
        <w:ind w:left="667" w:right="421" w:firstLine="113"/>
        <w:jc w:val="both"/>
        <w:rPr>
          <w:sz w:val="24"/>
        </w:rPr>
      </w:pPr>
      <w:r>
        <w:rPr>
          <w:rFonts w:ascii="Arial" w:hAnsi="Arial"/>
          <w:b/>
          <w:w w:val="95"/>
          <w:sz w:val="24"/>
        </w:rPr>
        <w:t>We</w:t>
      </w:r>
      <w:r>
        <w:rPr>
          <w:rFonts w:ascii="Arial" w:hAnsi="Arial"/>
          <w:b/>
          <w:spacing w:val="-19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Casa</w:t>
      </w:r>
      <w:r>
        <w:rPr>
          <w:w w:val="95"/>
          <w:sz w:val="24"/>
        </w:rPr>
        <w:t>,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spécialisé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dans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les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services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à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domicile,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y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propose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également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ses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prestations</w:t>
      </w:r>
      <w:r>
        <w:rPr>
          <w:spacing w:val="-69"/>
          <w:w w:val="9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ménage,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garde</w:t>
      </w:r>
      <w:r>
        <w:rPr>
          <w:spacing w:val="-14"/>
          <w:sz w:val="24"/>
        </w:rPr>
        <w:t> </w:t>
      </w:r>
      <w:r>
        <w:rPr>
          <w:sz w:val="24"/>
        </w:rPr>
        <w:t>d’enfants</w:t>
      </w:r>
      <w:r>
        <w:rPr>
          <w:spacing w:val="-15"/>
          <w:sz w:val="24"/>
        </w:rPr>
        <w:t> </w:t>
      </w:r>
      <w:r>
        <w:rPr>
          <w:sz w:val="24"/>
        </w:rPr>
        <w:t>ou</w:t>
      </w:r>
      <w:r>
        <w:rPr>
          <w:spacing w:val="-15"/>
          <w:sz w:val="24"/>
        </w:rPr>
        <w:t> </w:t>
      </w:r>
      <w:r>
        <w:rPr>
          <w:sz w:val="24"/>
        </w:rPr>
        <w:t>encore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bricolage.</w:t>
      </w:r>
    </w:p>
    <w:p>
      <w:pPr>
        <w:pStyle w:val="ListParagraph"/>
        <w:numPr>
          <w:ilvl w:val="0"/>
          <w:numId w:val="4"/>
        </w:numPr>
        <w:tabs>
          <w:tab w:pos="1105" w:val="left" w:leader="none"/>
        </w:tabs>
        <w:spacing w:line="235" w:lineRule="auto" w:before="0" w:after="0"/>
        <w:ind w:left="667" w:right="420" w:firstLine="113"/>
        <w:jc w:val="both"/>
        <w:rPr>
          <w:sz w:val="24"/>
        </w:rPr>
      </w:pPr>
      <w:r>
        <w:rPr>
          <w:w w:val="95"/>
          <w:sz w:val="24"/>
        </w:rPr>
        <w:t>monop’ s’engage aussi pour </w:t>
      </w:r>
      <w:r>
        <w:rPr>
          <w:rFonts w:ascii="Arial" w:hAnsi="Arial"/>
          <w:b/>
          <w:w w:val="95"/>
          <w:sz w:val="24"/>
        </w:rPr>
        <w:t>l’accès à une information de qualité</w:t>
      </w:r>
      <w:r>
        <w:rPr>
          <w:w w:val="95"/>
          <w:sz w:val="24"/>
        </w:rPr>
        <w:t>, en proposant avec</w:t>
      </w:r>
      <w:r>
        <w:rPr>
          <w:spacing w:val="-7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Cafeyn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espace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lecture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sur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tablettes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comprenant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100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titres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presse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consultables</w:t>
      </w:r>
      <w:r>
        <w:rPr>
          <w:spacing w:val="-69"/>
          <w:w w:val="95"/>
          <w:sz w:val="24"/>
        </w:rPr>
        <w:t> </w:t>
      </w:r>
      <w:r>
        <w:rPr>
          <w:sz w:val="24"/>
        </w:rPr>
        <w:t>gratuitement. Rien de mieux pour faire passer le temps en attendant que son linge</w:t>
      </w:r>
      <w:r>
        <w:rPr>
          <w:spacing w:val="-73"/>
          <w:sz w:val="24"/>
        </w:rPr>
        <w:t> </w:t>
      </w:r>
      <w:r>
        <w:rPr>
          <w:sz w:val="24"/>
        </w:rPr>
        <w:t>sèche,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prenant</w:t>
      </w:r>
      <w:r>
        <w:rPr>
          <w:spacing w:val="-14"/>
          <w:sz w:val="24"/>
        </w:rPr>
        <w:t> </w:t>
      </w:r>
      <w:r>
        <w:rPr>
          <w:sz w:val="24"/>
        </w:rPr>
        <w:t>son</w:t>
      </w:r>
      <w:r>
        <w:rPr>
          <w:spacing w:val="-13"/>
          <w:sz w:val="24"/>
        </w:rPr>
        <w:t> </w:t>
      </w:r>
      <w:r>
        <w:rPr>
          <w:sz w:val="24"/>
        </w:rPr>
        <w:t>café</w:t>
      </w:r>
      <w:r>
        <w:rPr>
          <w:spacing w:val="-13"/>
          <w:sz w:val="24"/>
        </w:rPr>
        <w:t> </w:t>
      </w:r>
      <w:r>
        <w:rPr>
          <w:sz w:val="24"/>
        </w:rPr>
        <w:t>ou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se</w:t>
      </w:r>
      <w:r>
        <w:rPr>
          <w:spacing w:val="-13"/>
          <w:sz w:val="24"/>
        </w:rPr>
        <w:t> </w:t>
      </w:r>
      <w:r>
        <w:rPr>
          <w:sz w:val="24"/>
        </w:rPr>
        <w:t>restaurant.</w:t>
      </w:r>
    </w:p>
    <w:p>
      <w:pPr>
        <w:pStyle w:val="ListParagraph"/>
        <w:numPr>
          <w:ilvl w:val="0"/>
          <w:numId w:val="4"/>
        </w:numPr>
        <w:tabs>
          <w:tab w:pos="1105" w:val="left" w:leader="none"/>
        </w:tabs>
        <w:spacing w:line="353" w:lineRule="exact" w:before="0" w:after="0"/>
        <w:ind w:left="1104" w:right="0" w:hanging="325"/>
        <w:jc w:val="both"/>
        <w:rPr>
          <w:rFonts w:ascii="Arial" w:hAnsi="Arial"/>
          <w:b/>
          <w:sz w:val="24"/>
        </w:rPr>
      </w:pPr>
      <w:r>
        <w:rPr>
          <w:w w:val="95"/>
          <w:sz w:val="24"/>
        </w:rPr>
        <w:t>monop’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propose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Click</w:t>
      </w:r>
      <w:r>
        <w:rPr>
          <w:rFonts w:ascii="Arial" w:hAnsi="Arial"/>
          <w:b/>
          <w:spacing w:val="-6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&amp;</w:t>
      </w:r>
      <w:r>
        <w:rPr>
          <w:rFonts w:ascii="Arial" w:hAnsi="Arial"/>
          <w:b/>
          <w:spacing w:val="-7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Collect</w:t>
      </w:r>
      <w:r>
        <w:rPr>
          <w:rFonts w:ascii="Arial" w:hAnsi="Arial"/>
          <w:b/>
          <w:spacing w:val="-6"/>
          <w:w w:val="95"/>
          <w:sz w:val="24"/>
        </w:rPr>
        <w:t> </w:t>
      </w:r>
      <w:r>
        <w:rPr>
          <w:w w:val="95"/>
          <w:sz w:val="24"/>
        </w:rPr>
        <w:t>via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monoprix.fr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;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ainsi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qu’une</w:t>
      </w:r>
      <w:r>
        <w:rPr>
          <w:spacing w:val="-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livraison</w:t>
      </w:r>
      <w:r>
        <w:rPr>
          <w:rFonts w:ascii="Arial" w:hAnsi="Arial"/>
          <w:b/>
          <w:spacing w:val="-7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ultrarapide</w:t>
      </w:r>
    </w:p>
    <w:p>
      <w:pPr>
        <w:pStyle w:val="BodyText"/>
        <w:spacing w:line="360" w:lineRule="exact"/>
        <w:ind w:left="667"/>
        <w:jc w:val="both"/>
      </w:pPr>
      <w:r>
        <w:rPr>
          <w:w w:val="95"/>
        </w:rPr>
        <w:t>opérée</w:t>
      </w:r>
      <w:r>
        <w:rPr>
          <w:spacing w:val="4"/>
          <w:w w:val="95"/>
        </w:rPr>
        <w:t> </w:t>
      </w:r>
      <w:r>
        <w:rPr>
          <w:w w:val="95"/>
        </w:rPr>
        <w:t>par</w:t>
      </w:r>
      <w:r>
        <w:rPr>
          <w:spacing w:val="5"/>
          <w:w w:val="95"/>
        </w:rPr>
        <w:t> </w:t>
      </w:r>
      <w:r>
        <w:rPr>
          <w:w w:val="95"/>
        </w:rPr>
        <w:t>Deliveroo</w:t>
      </w:r>
      <w:r>
        <w:rPr>
          <w:spacing w:val="4"/>
          <w:w w:val="95"/>
        </w:rPr>
        <w:t> </w:t>
      </w:r>
      <w:r>
        <w:rPr>
          <w:w w:val="95"/>
        </w:rPr>
        <w:t>ou</w:t>
      </w:r>
      <w:r>
        <w:rPr>
          <w:spacing w:val="5"/>
          <w:w w:val="95"/>
        </w:rPr>
        <w:t> </w:t>
      </w:r>
      <w:r>
        <w:rPr>
          <w:w w:val="95"/>
        </w:rPr>
        <w:t>Uber</w:t>
      </w:r>
      <w:r>
        <w:rPr>
          <w:spacing w:val="4"/>
          <w:w w:val="95"/>
        </w:rPr>
        <w:t> </w:t>
      </w:r>
      <w:r>
        <w:rPr>
          <w:w w:val="95"/>
        </w:rPr>
        <w:t>Eats</w:t>
      </w:r>
      <w:r>
        <w:rPr>
          <w:spacing w:val="5"/>
          <w:w w:val="95"/>
        </w:rPr>
        <w:t> </w:t>
      </w:r>
      <w:r>
        <w:rPr>
          <w:w w:val="95"/>
        </w:rPr>
        <w:t>sur</w:t>
      </w:r>
      <w:r>
        <w:rPr>
          <w:spacing w:val="4"/>
          <w:w w:val="95"/>
        </w:rPr>
        <w:t> </w:t>
      </w:r>
      <w:r>
        <w:rPr>
          <w:w w:val="95"/>
        </w:rPr>
        <w:t>un</w:t>
      </w:r>
      <w:r>
        <w:rPr>
          <w:spacing w:val="5"/>
          <w:w w:val="95"/>
        </w:rPr>
        <w:t> </w:t>
      </w:r>
      <w:r>
        <w:rPr>
          <w:w w:val="95"/>
        </w:rPr>
        <w:t>assortiment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5"/>
          <w:w w:val="95"/>
        </w:rPr>
        <w:t> </w:t>
      </w:r>
      <w:r>
        <w:rPr>
          <w:w w:val="95"/>
        </w:rPr>
        <w:t>produits</w:t>
      </w:r>
      <w:r>
        <w:rPr>
          <w:spacing w:val="4"/>
          <w:w w:val="95"/>
        </w:rPr>
        <w:t> </w:t>
      </w:r>
      <w:r>
        <w:rPr>
          <w:w w:val="95"/>
        </w:rPr>
        <w:t>sélectionnés.</w:t>
      </w:r>
    </w:p>
    <w:p>
      <w:pPr>
        <w:pStyle w:val="ListParagraph"/>
        <w:numPr>
          <w:ilvl w:val="0"/>
          <w:numId w:val="4"/>
        </w:numPr>
        <w:tabs>
          <w:tab w:pos="1105" w:val="left" w:leader="none"/>
        </w:tabs>
        <w:spacing w:line="235" w:lineRule="auto" w:before="0" w:after="0"/>
        <w:ind w:left="667" w:right="420" w:firstLine="113"/>
        <w:jc w:val="both"/>
        <w:rPr>
          <w:sz w:val="24"/>
        </w:rPr>
      </w:pPr>
      <w:r>
        <w:rPr>
          <w:w w:val="95"/>
          <w:sz w:val="24"/>
        </w:rPr>
        <w:t>Pour un paiement sans attente, les clients bénéficient du </w:t>
      </w:r>
      <w:r>
        <w:rPr>
          <w:rFonts w:ascii="Arial" w:hAnsi="Arial"/>
          <w:b/>
          <w:w w:val="95"/>
          <w:sz w:val="24"/>
        </w:rPr>
        <w:t>service Coupe-File. </w:t>
      </w:r>
      <w:r>
        <w:rPr>
          <w:w w:val="95"/>
          <w:sz w:val="24"/>
        </w:rPr>
        <w:t>Avec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l’application M’, le service permet de scanner directement ses achats et de payer avec</w:t>
      </w:r>
      <w:r>
        <w:rPr>
          <w:spacing w:val="1"/>
          <w:w w:val="95"/>
          <w:sz w:val="24"/>
        </w:rPr>
        <w:t> </w:t>
      </w:r>
      <w:r>
        <w:rPr>
          <w:sz w:val="24"/>
        </w:rPr>
        <w:t>son</w:t>
      </w:r>
      <w:r>
        <w:rPr>
          <w:spacing w:val="-14"/>
          <w:sz w:val="24"/>
        </w:rPr>
        <w:t> </w:t>
      </w:r>
      <w:r>
        <w:rPr>
          <w:sz w:val="24"/>
        </w:rPr>
        <w:t>téléphone,</w:t>
      </w:r>
      <w:r>
        <w:rPr>
          <w:spacing w:val="-14"/>
          <w:sz w:val="24"/>
        </w:rPr>
        <w:t> </w:t>
      </w:r>
      <w:r>
        <w:rPr>
          <w:sz w:val="24"/>
        </w:rPr>
        <w:t>avant</w:t>
      </w:r>
      <w:r>
        <w:rPr>
          <w:spacing w:val="-14"/>
          <w:sz w:val="24"/>
        </w:rPr>
        <w:t> </w:t>
      </w:r>
      <w:r>
        <w:rPr>
          <w:sz w:val="24"/>
        </w:rPr>
        <w:t>un</w:t>
      </w:r>
      <w:r>
        <w:rPr>
          <w:spacing w:val="-14"/>
          <w:sz w:val="24"/>
        </w:rPr>
        <w:t> </w:t>
      </w:r>
      <w:r>
        <w:rPr>
          <w:sz w:val="24"/>
        </w:rPr>
        <w:t>contrôle</w:t>
      </w:r>
      <w:r>
        <w:rPr>
          <w:spacing w:val="-14"/>
          <w:sz w:val="24"/>
        </w:rPr>
        <w:t> </w:t>
      </w:r>
      <w:r>
        <w:rPr>
          <w:sz w:val="24"/>
        </w:rPr>
        <w:t>à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caisse</w:t>
      </w:r>
      <w:r>
        <w:rPr>
          <w:spacing w:val="-14"/>
          <w:sz w:val="24"/>
        </w:rPr>
        <w:t> </w:t>
      </w:r>
      <w:r>
        <w:rPr>
          <w:sz w:val="24"/>
        </w:rPr>
        <w:t>dédiée.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628599</wp:posOffset>
            </wp:positionH>
            <wp:positionV relativeFrom="paragraph">
              <wp:posOffset>218442</wp:posOffset>
            </wp:positionV>
            <wp:extent cx="1676722" cy="214312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2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2397036</wp:posOffset>
            </wp:positionH>
            <wp:positionV relativeFrom="paragraph">
              <wp:posOffset>218450</wp:posOffset>
            </wp:positionV>
            <wp:extent cx="2803705" cy="21431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70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5307203</wp:posOffset>
            </wp:positionH>
            <wp:positionV relativeFrom="paragraph">
              <wp:posOffset>218442</wp:posOffset>
            </wp:positionV>
            <wp:extent cx="1676722" cy="214312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2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02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612000</wp:posOffset>
            </wp:positionH>
            <wp:positionV relativeFrom="paragraph">
              <wp:posOffset>-696876</wp:posOffset>
            </wp:positionV>
            <wp:extent cx="2150757" cy="789800"/>
            <wp:effectExtent l="0" t="0" r="0" b="0"/>
            <wp:wrapNone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6</w:t>
      </w:r>
    </w:p>
    <w:p>
      <w:pPr>
        <w:spacing w:after="0"/>
        <w:jc w:val="center"/>
        <w:rPr>
          <w:sz w:val="20"/>
        </w:rPr>
        <w:sectPr>
          <w:pgSz w:w="11910" w:h="16840"/>
          <w:pgMar w:top="800" w:bottom="280" w:left="580" w:right="5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5pt;width:595.275pt;height:841.89pt;mso-position-horizontal-relative:page;mso-position-vertical-relative:page;z-index:-15857664" filled="true" fillcolor="#f6e7d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2067"/>
        <w:rPr>
          <w:sz w:val="20"/>
        </w:rPr>
      </w:pPr>
      <w:r>
        <w:rPr>
          <w:position w:val="-1"/>
          <w:sz w:val="20"/>
        </w:rPr>
        <w:pict>
          <v:shape style="width:320.9pt;height:182.6pt;mso-position-horizontal-relative:char;mso-position-vertical-relative:line" type="#_x0000_t202" filled="true" fillcolor="#f6e7d0" stroked="true" strokeweight="2pt" strokecolor="#96c9a6">
            <w10:anchorlock/>
            <v:textbox inset="0,0,0,0">
              <w:txbxContent>
                <w:p>
                  <w:pPr>
                    <w:spacing w:before="49"/>
                    <w:ind w:left="1590" w:right="0" w:firstLine="0"/>
                    <w:jc w:val="left"/>
                    <w:rPr>
                      <w:rFonts w:ascii="Tahoma"/>
                      <w:sz w:val="42"/>
                    </w:rPr>
                  </w:pPr>
                  <w:r>
                    <w:rPr>
                      <w:rFonts w:ascii="Tahoma"/>
                      <w:color w:val="EA5045"/>
                      <w:w w:val="55"/>
                      <w:sz w:val="42"/>
                    </w:rPr>
                    <w:t>INFORMATIONS</w:t>
                  </w:r>
                  <w:r>
                    <w:rPr>
                      <w:rFonts w:ascii="Tahoma"/>
                      <w:color w:val="EA5045"/>
                      <w:spacing w:val="58"/>
                      <w:sz w:val="42"/>
                    </w:rPr>
                    <w:t> </w:t>
                  </w:r>
                  <w:r>
                    <w:rPr>
                      <w:rFonts w:ascii="Tahoma"/>
                      <w:color w:val="EA5045"/>
                      <w:w w:val="55"/>
                      <w:sz w:val="42"/>
                    </w:rPr>
                    <w:t>PRATIQUES</w:t>
                  </w:r>
                </w:p>
                <w:p>
                  <w:pPr>
                    <w:spacing w:before="123"/>
                    <w:ind w:left="260" w:right="0" w:firstLine="0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monop’</w:t>
                  </w:r>
                  <w:r>
                    <w:rPr>
                      <w:spacing w:val="-4"/>
                      <w:sz w:val="17"/>
                    </w:rPr>
                    <w:t> </w:t>
                  </w:r>
                  <w:r>
                    <w:rPr>
                      <w:sz w:val="17"/>
                    </w:rPr>
                    <w:t>Louise</w:t>
                  </w:r>
                  <w:r>
                    <w:rPr>
                      <w:spacing w:val="-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Michel</w:t>
                  </w:r>
                  <w:r>
                    <w:rPr>
                      <w:spacing w:val="-4"/>
                      <w:sz w:val="17"/>
                    </w:rPr>
                    <w:t> </w:t>
                  </w:r>
                  <w:r>
                    <w:rPr>
                      <w:sz w:val="17"/>
                    </w:rPr>
                    <w:t>–</w:t>
                  </w:r>
                  <w:r>
                    <w:rPr>
                      <w:spacing w:val="-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20</w:t>
                  </w:r>
                  <w:r>
                    <w:rPr>
                      <w:spacing w:val="-4"/>
                      <w:sz w:val="17"/>
                    </w:rPr>
                    <w:t> </w:t>
                  </w:r>
                  <w:r>
                    <w:rPr>
                      <w:sz w:val="17"/>
                    </w:rPr>
                    <w:t>rue</w:t>
                  </w:r>
                  <w:r>
                    <w:rPr>
                      <w:spacing w:val="-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Anatole</w:t>
                  </w:r>
                  <w:r>
                    <w:rPr>
                      <w:spacing w:val="-4"/>
                      <w:sz w:val="17"/>
                    </w:rPr>
                    <w:t> </w:t>
                  </w:r>
                  <w:r>
                    <w:rPr>
                      <w:sz w:val="17"/>
                    </w:rPr>
                    <w:t>France</w:t>
                  </w:r>
                  <w:r>
                    <w:rPr>
                      <w:spacing w:val="-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92300</w:t>
                  </w:r>
                  <w:r>
                    <w:rPr>
                      <w:spacing w:val="-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Levallois-Perret</w:t>
                  </w:r>
                </w:p>
                <w:p>
                  <w:pPr>
                    <w:pStyle w:val="BodyText"/>
                    <w:spacing w:before="4"/>
                  </w:pPr>
                </w:p>
                <w:p>
                  <w:pPr>
                    <w:spacing w:before="0"/>
                    <w:ind w:left="26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1"/>
                      <w:sz w:val="17"/>
                    </w:rPr>
                    <w:t>Horaires</w:t>
                  </w:r>
                  <w:r>
                    <w:rPr>
                      <w:spacing w:val="-13"/>
                      <w:sz w:val="17"/>
                    </w:rPr>
                    <w:t> </w:t>
                  </w:r>
                  <w:r>
                    <w:rPr>
                      <w:sz w:val="17"/>
                    </w:rPr>
                    <w:t>d’ouverture</w:t>
                  </w:r>
                  <w:r>
                    <w:rPr>
                      <w:spacing w:val="-12"/>
                      <w:sz w:val="17"/>
                    </w:rPr>
                    <w:t> </w:t>
                  </w:r>
                  <w:r>
                    <w:rPr>
                      <w:sz w:val="17"/>
                    </w:rPr>
                    <w:t>:</w:t>
                  </w:r>
                </w:p>
                <w:p>
                  <w:pPr>
                    <w:spacing w:before="83"/>
                    <w:ind w:left="980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w w:val="110"/>
                      <w:sz w:val="17"/>
                    </w:rPr>
                    <w:t>·</w:t>
                  </w:r>
                  <w:r>
                    <w:rPr>
                      <w:rFonts w:ascii="Arial MT" w:hAnsi="Arial MT"/>
                      <w:spacing w:val="7"/>
                      <w:w w:val="110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10"/>
                      <w:sz w:val="17"/>
                    </w:rPr>
                    <w:t>7j/7</w:t>
                  </w:r>
                  <w:r>
                    <w:rPr>
                      <w:rFonts w:ascii="Arial MT" w:hAnsi="Arial MT"/>
                      <w:spacing w:val="7"/>
                      <w:w w:val="110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10"/>
                      <w:sz w:val="17"/>
                    </w:rPr>
                    <w:t>de</w:t>
                  </w:r>
                  <w:r>
                    <w:rPr>
                      <w:rFonts w:ascii="Arial MT" w:hAnsi="Arial MT"/>
                      <w:spacing w:val="8"/>
                      <w:w w:val="110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10"/>
                      <w:sz w:val="17"/>
                    </w:rPr>
                    <w:t>7h00</w:t>
                  </w:r>
                  <w:r>
                    <w:rPr>
                      <w:rFonts w:ascii="Arial MT" w:hAnsi="Arial MT"/>
                      <w:spacing w:val="7"/>
                      <w:w w:val="110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10"/>
                      <w:sz w:val="17"/>
                    </w:rPr>
                    <w:t>à</w:t>
                  </w:r>
                  <w:r>
                    <w:rPr>
                      <w:rFonts w:ascii="Arial MT" w:hAnsi="Arial MT"/>
                      <w:spacing w:val="8"/>
                      <w:w w:val="110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10"/>
                      <w:sz w:val="17"/>
                    </w:rPr>
                    <w:t>23h50</w:t>
                  </w:r>
                </w:p>
                <w:p>
                  <w:pPr>
                    <w:spacing w:before="121"/>
                    <w:ind w:left="980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w w:val="105"/>
                      <w:sz w:val="17"/>
                    </w:rPr>
                    <w:t>·</w:t>
                  </w:r>
                  <w:r>
                    <w:rPr>
                      <w:rFonts w:ascii="Arial MT" w:hAnsi="Arial MT"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Le</w:t>
                  </w:r>
                  <w:r>
                    <w:rPr>
                      <w:rFonts w:ascii="Arial MT" w:hAnsi="Arial MT"/>
                      <w:spacing w:val="8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dimanche</w:t>
                  </w:r>
                  <w:r>
                    <w:rPr>
                      <w:rFonts w:ascii="Arial MT" w:hAnsi="Arial MT"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de</w:t>
                  </w:r>
                  <w:r>
                    <w:rPr>
                      <w:rFonts w:ascii="Arial MT" w:hAnsi="Arial MT"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9h00</w:t>
                  </w:r>
                  <w:r>
                    <w:rPr>
                      <w:rFonts w:ascii="Arial MT" w:hAnsi="Arial MT"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à</w:t>
                  </w:r>
                  <w:r>
                    <w:rPr>
                      <w:rFonts w:ascii="Arial MT" w:hAnsi="Arial MT"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7"/>
                    </w:rPr>
                    <w:t>21h00</w:t>
                  </w:r>
                </w:p>
                <w:p>
                  <w:pPr>
                    <w:pStyle w:val="BodyText"/>
                    <w:spacing w:before="9"/>
                    <w:rPr>
                      <w:rFonts w:ascii="Arial MT"/>
                      <w:sz w:val="35"/>
                    </w:rPr>
                  </w:pPr>
                </w:p>
                <w:p>
                  <w:pPr>
                    <w:spacing w:before="0"/>
                    <w:ind w:left="26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16</w:t>
                  </w:r>
                  <w:r>
                    <w:rPr>
                      <w:spacing w:val="41"/>
                      <w:w w:val="95"/>
                      <w:sz w:val="17"/>
                    </w:rPr>
                    <w:t> </w:t>
                  </w:r>
                  <w:r>
                    <w:rPr>
                      <w:w w:val="95"/>
                      <w:sz w:val="17"/>
                    </w:rPr>
                    <w:t>collaborateurs</w:t>
                  </w:r>
                </w:p>
                <w:p>
                  <w:pPr>
                    <w:spacing w:line="290" w:lineRule="auto" w:before="56"/>
                    <w:ind w:left="260" w:right="3444" w:hanging="1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450 m</w:t>
                  </w:r>
                  <w:r>
                    <w:rPr>
                      <w:position w:val="6"/>
                      <w:sz w:val="10"/>
                    </w:rPr>
                    <w:t>2</w:t>
                  </w:r>
                  <w:r>
                    <w:rPr>
                      <w:spacing w:val="1"/>
                      <w:position w:val="6"/>
                      <w:sz w:val="10"/>
                    </w:rPr>
                    <w:t> </w:t>
                  </w:r>
                  <w:r>
                    <w:rPr>
                      <w:sz w:val="17"/>
                    </w:rPr>
                    <w:t>de surface commerciale</w:t>
                  </w:r>
                  <w:r>
                    <w:rPr>
                      <w:spacing w:val="-51"/>
                      <w:sz w:val="17"/>
                    </w:rPr>
                    <w:t> </w:t>
                  </w:r>
                  <w:r>
                    <w:rPr>
                      <w:sz w:val="17"/>
                    </w:rPr>
                    <w:t>7</w:t>
                  </w:r>
                  <w:r>
                    <w:rPr>
                      <w:spacing w:val="-6"/>
                      <w:sz w:val="17"/>
                    </w:rPr>
                    <w:t> </w:t>
                  </w:r>
                  <w:r>
                    <w:rPr>
                      <w:sz w:val="17"/>
                    </w:rPr>
                    <w:t>000</w:t>
                  </w:r>
                  <w:r>
                    <w:rPr>
                      <w:spacing w:val="-6"/>
                      <w:sz w:val="17"/>
                    </w:rPr>
                    <w:t> </w:t>
                  </w:r>
                  <w:r>
                    <w:rPr>
                      <w:sz w:val="17"/>
                    </w:rPr>
                    <w:t>références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1"/>
        </w:rPr>
      </w:pPr>
      <w:r>
        <w:rPr/>
        <w:pict>
          <v:shape style="position:absolute;margin-left:282.817413pt;margin-top:18.799368pt;width:29.65pt;height:39.65pt;mso-position-horizontal-relative:page;mso-position-vertical-relative:paragraph;z-index:-15716352;mso-wrap-distance-left:0;mso-wrap-distance-right:0" coordorigin="5656,376" coordsize="593,793" path="m5945,376l5868,386,5799,413,5741,455,5696,510,5667,574,5656,645,5667,724,5698,789,5746,839,5809,875,5885,897,5970,904,6003,919,6007,960,5983,1018,5933,1085,5857,1151,5867,1168,5949,1135,6021,1091,6083,1039,6135,980,6177,917,6210,851,6232,786,6246,723,6249,664,6242,596,6222,535,6190,481,6146,437,6091,404,6023,383,5945,376xe" filled="true" fillcolor="#96c9a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</w:p>
    <w:p>
      <w:pPr>
        <w:spacing w:before="136"/>
        <w:ind w:left="3976" w:right="4013" w:firstLine="0"/>
        <w:jc w:val="center"/>
        <w:rPr>
          <w:rFonts w:ascii="Arial"/>
          <w:b/>
          <w:sz w:val="20"/>
        </w:rPr>
      </w:pPr>
      <w:r>
        <w:rPr>
          <w:rFonts w:ascii="Arial"/>
          <w:b/>
          <w:color w:val="706F6F"/>
          <w:w w:val="95"/>
          <w:sz w:val="20"/>
        </w:rPr>
        <w:t>CONTACT</w:t>
      </w:r>
      <w:r>
        <w:rPr>
          <w:rFonts w:ascii="Arial"/>
          <w:b/>
          <w:color w:val="706F6F"/>
          <w:spacing w:val="1"/>
          <w:w w:val="95"/>
          <w:sz w:val="20"/>
        </w:rPr>
        <w:t> </w:t>
      </w:r>
      <w:r>
        <w:rPr>
          <w:rFonts w:ascii="Arial"/>
          <w:b/>
          <w:color w:val="706F6F"/>
          <w:w w:val="95"/>
          <w:sz w:val="20"/>
        </w:rPr>
        <w:t>PRESSE</w:t>
      </w:r>
      <w:r>
        <w:rPr>
          <w:rFonts w:ascii="Arial"/>
          <w:b/>
          <w:color w:val="706F6F"/>
          <w:spacing w:val="1"/>
          <w:w w:val="95"/>
          <w:sz w:val="20"/>
        </w:rPr>
        <w:t> </w:t>
      </w:r>
      <w:r>
        <w:rPr>
          <w:rFonts w:ascii="Arial"/>
          <w:b/>
          <w:color w:val="706F6F"/>
          <w:w w:val="95"/>
          <w:sz w:val="20"/>
        </w:rPr>
        <w:t>:</w:t>
      </w:r>
    </w:p>
    <w:p>
      <w:pPr>
        <w:spacing w:line="295" w:lineRule="auto" w:before="115"/>
        <w:ind w:left="3976" w:right="4014" w:firstLine="0"/>
        <w:jc w:val="center"/>
        <w:rPr>
          <w:sz w:val="20"/>
        </w:rPr>
      </w:pPr>
      <w:hyperlink r:id="rId17">
        <w:r>
          <w:rPr>
            <w:color w:val="275B9B"/>
            <w:w w:val="95"/>
            <w:sz w:val="20"/>
            <w:u w:val="single" w:color="275B9B"/>
          </w:rPr>
          <w:t>pressecorpor</w:t>
        </w:r>
      </w:hyperlink>
      <w:hyperlink r:id="rId18">
        <w:r>
          <w:rPr>
            <w:color w:val="275B9B"/>
            <w:w w:val="95"/>
            <w:sz w:val="20"/>
            <w:u w:val="single" w:color="275B9B"/>
          </w:rPr>
          <w:t>ate@monoprix.fr</w:t>
        </w:r>
      </w:hyperlink>
      <w:r>
        <w:rPr>
          <w:color w:val="275B9B"/>
          <w:spacing w:val="1"/>
          <w:w w:val="95"/>
          <w:sz w:val="20"/>
        </w:rPr>
        <w:t> </w:t>
      </w:r>
      <w:r>
        <w:rPr>
          <w:color w:val="76716F"/>
          <w:sz w:val="20"/>
        </w:rPr>
        <w:t>06.75.62.26.41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3975" w:right="4014" w:firstLine="0"/>
        <w:jc w:val="center"/>
        <w:rPr>
          <w:rFonts w:ascii="Tahoma"/>
          <w:sz w:val="40"/>
        </w:rPr>
      </w:pPr>
      <w:r>
        <w:rPr>
          <w:rFonts w:ascii="Tahoma"/>
          <w:color w:val="EA5045"/>
          <w:w w:val="60"/>
          <w:sz w:val="40"/>
        </w:rPr>
        <w:t>A</w:t>
      </w:r>
      <w:r>
        <w:rPr>
          <w:rFonts w:ascii="Tahoma"/>
          <w:color w:val="EA5045"/>
          <w:spacing w:val="-5"/>
          <w:w w:val="60"/>
          <w:sz w:val="40"/>
        </w:rPr>
        <w:t> </w:t>
      </w:r>
      <w:r>
        <w:rPr>
          <w:rFonts w:ascii="Tahoma"/>
          <w:color w:val="EA5045"/>
          <w:w w:val="60"/>
          <w:sz w:val="40"/>
        </w:rPr>
        <w:t>PROPOS</w:t>
      </w:r>
      <w:r>
        <w:rPr>
          <w:rFonts w:ascii="Tahoma"/>
          <w:color w:val="EA5045"/>
          <w:spacing w:val="-4"/>
          <w:w w:val="60"/>
          <w:sz w:val="40"/>
        </w:rPr>
        <w:t> </w:t>
      </w:r>
      <w:r>
        <w:rPr>
          <w:rFonts w:ascii="Tahoma"/>
          <w:color w:val="EA5045"/>
          <w:w w:val="60"/>
          <w:sz w:val="40"/>
        </w:rPr>
        <w:t>DE</w:t>
      </w:r>
      <w:r>
        <w:rPr>
          <w:rFonts w:ascii="Tahoma"/>
          <w:color w:val="EA5045"/>
          <w:spacing w:val="-5"/>
          <w:w w:val="60"/>
          <w:sz w:val="40"/>
        </w:rPr>
        <w:t> </w:t>
      </w:r>
      <w:r>
        <w:rPr>
          <w:rFonts w:ascii="Tahoma"/>
          <w:color w:val="EA5045"/>
          <w:w w:val="60"/>
          <w:sz w:val="40"/>
        </w:rPr>
        <w:t>MONOPRIX</w:t>
      </w:r>
    </w:p>
    <w:p>
      <w:pPr>
        <w:spacing w:line="295" w:lineRule="auto" w:before="60"/>
        <w:ind w:left="894" w:right="931" w:firstLine="0"/>
        <w:jc w:val="both"/>
        <w:rPr>
          <w:sz w:val="18"/>
        </w:rPr>
      </w:pPr>
      <w:r>
        <w:rPr>
          <w:color w:val="76716F"/>
          <w:sz w:val="18"/>
        </w:rPr>
        <w:t>Monoprix est une enseigne du groupe Casino. Leader du commerce de centre-ville avec une présence</w:t>
      </w:r>
      <w:r>
        <w:rPr>
          <w:color w:val="76716F"/>
          <w:spacing w:val="-54"/>
          <w:sz w:val="18"/>
        </w:rPr>
        <w:t> </w:t>
      </w:r>
      <w:r>
        <w:rPr>
          <w:color w:val="76716F"/>
          <w:sz w:val="18"/>
        </w:rPr>
        <w:t>dans plus de 250 villes en France, Monoprix rend le beau, le bon et le bien accessibles à tous depuis</w:t>
      </w:r>
      <w:r>
        <w:rPr>
          <w:color w:val="76716F"/>
          <w:spacing w:val="1"/>
          <w:sz w:val="18"/>
        </w:rPr>
        <w:t> </w:t>
      </w:r>
      <w:r>
        <w:rPr>
          <w:color w:val="76716F"/>
          <w:sz w:val="18"/>
        </w:rPr>
        <w:t>90</w:t>
      </w:r>
      <w:r>
        <w:rPr>
          <w:color w:val="76716F"/>
          <w:spacing w:val="-4"/>
          <w:sz w:val="18"/>
        </w:rPr>
        <w:t> </w:t>
      </w:r>
      <w:r>
        <w:rPr>
          <w:color w:val="76716F"/>
          <w:sz w:val="18"/>
        </w:rPr>
        <w:t>ans.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Ses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20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000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collaborateurs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animent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au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quotidien</w:t>
      </w:r>
      <w:r>
        <w:rPr>
          <w:color w:val="76716F"/>
          <w:spacing w:val="-4"/>
          <w:sz w:val="18"/>
        </w:rPr>
        <w:t> </w:t>
      </w:r>
      <w:r>
        <w:rPr>
          <w:color w:val="76716F"/>
          <w:sz w:val="18"/>
        </w:rPr>
        <w:t>800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magasins,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avec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cinq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formats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d’enseigne</w:t>
      </w:r>
      <w:r>
        <w:rPr>
          <w:color w:val="76716F"/>
          <w:spacing w:val="-3"/>
          <w:sz w:val="18"/>
        </w:rPr>
        <w:t> </w:t>
      </w:r>
      <w:r>
        <w:rPr>
          <w:color w:val="76716F"/>
          <w:sz w:val="18"/>
        </w:rPr>
        <w:t>–</w:t>
      </w:r>
      <w:r>
        <w:rPr>
          <w:color w:val="76716F"/>
          <w:spacing w:val="-55"/>
          <w:sz w:val="18"/>
        </w:rPr>
        <w:t> </w:t>
      </w:r>
      <w:r>
        <w:rPr>
          <w:color w:val="76716F"/>
          <w:w w:val="95"/>
          <w:sz w:val="18"/>
        </w:rPr>
        <w:t>Monoprix, monop’, monop’beauty, Monoprix Maison et Naturalia – et un site e-commerce, monoprix.fr. En</w:t>
      </w:r>
      <w:r>
        <w:rPr>
          <w:color w:val="76716F"/>
          <w:spacing w:val="1"/>
          <w:w w:val="95"/>
          <w:sz w:val="18"/>
        </w:rPr>
        <w:t> </w:t>
      </w:r>
      <w:r>
        <w:rPr>
          <w:color w:val="76716F"/>
          <w:w w:val="95"/>
          <w:sz w:val="18"/>
        </w:rPr>
        <w:t>2022,</w:t>
      </w:r>
      <w:r>
        <w:rPr>
          <w:color w:val="76716F"/>
          <w:spacing w:val="-7"/>
          <w:w w:val="95"/>
          <w:sz w:val="18"/>
        </w:rPr>
        <w:t> </w:t>
      </w:r>
      <w:r>
        <w:rPr>
          <w:color w:val="76716F"/>
          <w:w w:val="95"/>
          <w:sz w:val="18"/>
        </w:rPr>
        <w:t>Monoprix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a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réalisé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5</w:t>
      </w:r>
      <w:r>
        <w:rPr>
          <w:color w:val="76716F"/>
          <w:spacing w:val="-7"/>
          <w:w w:val="95"/>
          <w:sz w:val="18"/>
        </w:rPr>
        <w:t> </w:t>
      </w:r>
      <w:r>
        <w:rPr>
          <w:color w:val="76716F"/>
          <w:w w:val="95"/>
          <w:sz w:val="18"/>
        </w:rPr>
        <w:t>milliards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d’euros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d’activités.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Plus</w:t>
      </w:r>
      <w:r>
        <w:rPr>
          <w:color w:val="76716F"/>
          <w:spacing w:val="-6"/>
          <w:w w:val="95"/>
          <w:sz w:val="18"/>
        </w:rPr>
        <w:t> </w:t>
      </w:r>
      <w:r>
        <w:rPr>
          <w:color w:val="76716F"/>
          <w:w w:val="95"/>
          <w:sz w:val="18"/>
        </w:rPr>
        <w:t>d’informations</w:t>
      </w:r>
      <w:r>
        <w:rPr>
          <w:color w:val="76716F"/>
          <w:spacing w:val="-7"/>
          <w:w w:val="95"/>
          <w:sz w:val="18"/>
        </w:rPr>
        <w:t> </w:t>
      </w:r>
      <w:r>
        <w:rPr>
          <w:color w:val="76716F"/>
          <w:w w:val="95"/>
          <w:sz w:val="18"/>
        </w:rPr>
        <w:t>sur</w:t>
      </w:r>
      <w:r>
        <w:rPr>
          <w:color w:val="76716F"/>
          <w:spacing w:val="-6"/>
          <w:w w:val="95"/>
          <w:sz w:val="18"/>
        </w:rPr>
        <w:t> </w:t>
      </w:r>
      <w:hyperlink r:id="rId19">
        <w:r>
          <w:rPr>
            <w:color w:val="275B9B"/>
            <w:w w:val="95"/>
            <w:sz w:val="18"/>
            <w:u w:val="single" w:color="275B9B"/>
          </w:rPr>
          <w:t>entreprise.monoprix.fr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03"/>
        <w:ind w:left="0" w:right="3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612000</wp:posOffset>
            </wp:positionH>
            <wp:positionV relativeFrom="paragraph">
              <wp:posOffset>-710605</wp:posOffset>
            </wp:positionV>
            <wp:extent cx="2150757" cy="789800"/>
            <wp:effectExtent l="0" t="0" r="0" b="0"/>
            <wp:wrapNone/>
            <wp:docPr id="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57" cy="7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0"/>
        </w:rPr>
        <w:t>7</w:t>
      </w:r>
    </w:p>
    <w:sectPr>
      <w:pgSz w:w="11910" w:h="16840"/>
      <w:pgMar w:top="1580" w:bottom="280" w:left="58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667" w:hanging="324"/>
      </w:pPr>
      <w:rPr>
        <w:rFonts w:hint="default" w:ascii="Lucida Sans Unicode" w:hAnsi="Lucida Sans Unicode" w:eastAsia="Lucida Sans Unicode" w:cs="Lucida Sans Unicode"/>
        <w:w w:val="5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72" w:hanging="32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32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97" w:hanging="32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10" w:hanging="32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22" w:hanging="32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35" w:hanging="32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7" w:hanging="32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60" w:hanging="324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67" w:hanging="324"/>
      </w:pPr>
      <w:rPr>
        <w:rFonts w:hint="default" w:ascii="Arial" w:hAnsi="Arial" w:eastAsia="Arial" w:cs="Arial"/>
        <w:b/>
        <w:bCs/>
        <w:w w:val="11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72" w:hanging="32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32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97" w:hanging="32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10" w:hanging="32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22" w:hanging="32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35" w:hanging="32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7" w:hanging="32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60" w:hanging="324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65" w:hanging="324"/>
      </w:pPr>
      <w:rPr>
        <w:rFonts w:hint="default" w:ascii="Lucida Sans Unicode" w:hAnsi="Lucida Sans Unicode" w:eastAsia="Lucida Sans Unicode" w:cs="Lucida Sans Unicode"/>
        <w:w w:val="5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72" w:hanging="32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32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97" w:hanging="32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10" w:hanging="32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22" w:hanging="32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35" w:hanging="32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7" w:hanging="32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60" w:hanging="324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65" w:hanging="324"/>
      </w:pPr>
      <w:rPr>
        <w:rFonts w:hint="default" w:ascii="Arial" w:hAnsi="Arial" w:eastAsia="Arial" w:cs="Arial"/>
        <w:b/>
        <w:bCs/>
        <w:w w:val="11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72" w:hanging="32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32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97" w:hanging="32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10" w:hanging="32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22" w:hanging="32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35" w:hanging="32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7" w:hanging="32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60" w:hanging="324"/>
      </w:pPr>
      <w:rPr>
        <w:rFonts w:hint="default"/>
        <w:lang w:val="fr-FR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150"/>
      <w:outlineLvl w:val="1"/>
    </w:pPr>
    <w:rPr>
      <w:rFonts w:ascii="Tahoma" w:hAnsi="Tahoma" w:eastAsia="Tahoma" w:cs="Tahoma"/>
      <w:sz w:val="148"/>
      <w:szCs w:val="148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19"/>
      <w:ind w:left="376"/>
      <w:outlineLvl w:val="2"/>
    </w:pPr>
    <w:rPr>
      <w:rFonts w:ascii="Tahoma" w:hAnsi="Tahoma" w:eastAsia="Tahoma" w:cs="Tahoma"/>
      <w:sz w:val="54"/>
      <w:szCs w:val="54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49"/>
      <w:ind w:left="150"/>
      <w:outlineLvl w:val="3"/>
    </w:pPr>
    <w:rPr>
      <w:rFonts w:ascii="Tahoma" w:hAnsi="Tahoma" w:eastAsia="Tahoma" w:cs="Tahoma"/>
      <w:sz w:val="42"/>
      <w:szCs w:val="4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667" w:right="420" w:firstLine="113"/>
      <w:jc w:val="both"/>
    </w:pPr>
    <w:rPr>
      <w:rFonts w:ascii="Lucida Sans Unicode" w:hAnsi="Lucida Sans Unicode" w:eastAsia="Lucida Sans Unicode" w:cs="Lucida Sans Unicode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mailto:pressecorporate@monoprix.fr" TargetMode="External"/><Relationship Id="rId18" Type="http://schemas.openxmlformats.org/officeDocument/2006/relationships/hyperlink" Target="mailto:ate@monoprix.fr" TargetMode="External"/><Relationship Id="rId19" Type="http://schemas.openxmlformats.org/officeDocument/2006/relationships/hyperlink" Target="http://entreprise.monoprix.fr/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2023-12-04T15:05:48Z</dcterms:created>
  <dcterms:modified xsi:type="dcterms:W3CDTF">2023-12-04T15:05:48Z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2023-09-05T00:00:00Z</vt:filetime>
  </property>
  <property fmtid="{D5CDD505-2E9C-101B-9397-08002B2CF9AE}" pid="3" name="Creator">
    <vt:lpwstr>Adobe InDesign 18.0 (Windows)</vt:lpwstr>
  </property>
  <property fmtid="{D5CDD505-2E9C-101B-9397-08002B2CF9AE}" pid="4" name="LastSaved">
    <vt:filetime>2023-12-04T00:00:00Z</vt:filetime>
  </property>
</Properties>
</file>